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200"/>
        <w:jc w:val="center"/>
      </w:pPr>
      <w:r>
        <w:rPr>
          <w:rFonts w:ascii="Arial" w:cs="Arial" w:eastAsia="Arial" w:hAnsi="Arial"/>
          <w:b/>
          <w:bCs/>
          <w:color w:val="1a1a2e"/>
          <w:sz w:val="64"/>
          <w:szCs w:val="64"/>
        </w:rPr>
        <w:t xml:space="preserve">Observer-Centrism</w:t>
      </w:r>
    </w:p>
    <w:p>
      <w:pPr>
        <w:spacing w:before="0" w:after="600"/>
        <w:jc w:val="center"/>
      </w:pPr>
      <w:r>
        <w:rPr>
          <w:rFonts w:ascii="Arial" w:cs="Arial" w:eastAsia="Arial" w:hAnsi="Arial"/>
          <w:i/>
          <w:iCs/>
          <w:color w:val="444466"/>
          <w:sz w:val="32"/>
          <w:szCs w:val="32"/>
        </w:rPr>
        <w:t xml:space="preserve">A Framework for Physics, Mind, and Structure</w:t>
      </w:r>
    </w:p>
    <w:p>
      <w:pPr>
        <w:pBdr>
          <w:bottom w:val="single" w:color="AAAAAA" w:sz="4" w:space="1"/>
        </w:pBdr>
        <w:spacing w:before="200" w:after="200"/>
      </w:pPr>
      <w:r>
        <w:t xml:space="preserve"/>
      </w:r>
    </w:p>
    <w:p>
      <w:pPr>
        <w:spacing w:before="80" w:after="80"/>
      </w:pPr>
      <w:r>
        <w:t xml:space="preserve"/>
      </w:r>
    </w:p>
    <w:p>
      <w:pPr>
        <w:spacing w:before="120" w:after="120"/>
        <w:jc w:val="center"/>
      </w:pPr>
      <w:r>
        <w:rPr>
          <w:rFonts w:ascii="Arial" w:cs="Arial" w:eastAsia="Arial" w:hAnsi="Arial"/>
          <w:color w:val="333333"/>
          <w:sz w:val="24"/>
          <w:szCs w:val="24"/>
        </w:rPr>
        <w:t xml:space="preserve">A derivation of quantum mechanics, general relativity, thermodynamics,</w:t>
      </w:r>
    </w:p>
    <w:p>
      <w:pPr>
        <w:spacing w:before="120" w:after="120"/>
        <w:jc w:val="center"/>
      </w:pPr>
      <w:r>
        <w:rPr>
          <w:rFonts w:ascii="Arial" w:cs="Arial" w:eastAsia="Arial" w:hAnsi="Arial"/>
          <w:color w:val="333333"/>
          <w:sz w:val="24"/>
          <w:szCs w:val="24"/>
        </w:rPr>
        <w:t xml:space="preserve">the particle spectrum, holography, and the basis of experience</w:t>
      </w:r>
    </w:p>
    <w:p>
      <w:pPr>
        <w:spacing w:before="120" w:after="120"/>
        <w:jc w:val="center"/>
      </w:pPr>
      <w:r>
        <w:rPr>
          <w:rFonts w:ascii="Arial" w:cs="Arial" w:eastAsia="Arial" w:hAnsi="Arial"/>
          <w:b/>
          <w:bCs/>
          <w:color w:val="333333"/>
          <w:sz w:val="24"/>
          <w:szCs w:val="24"/>
        </w:rPr>
        <w:t xml:space="preserve">from three axioms.</w:t>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r>
        <w:br w:type="page"/>
      </w:r>
    </w:p>
    <w:p>
      <w:pPr>
        <w:spacing w:before="0" w:after="400"/>
        <w:jc w:val="center"/>
      </w:pPr>
      <w:r>
        <w:rPr>
          <w:rFonts w:ascii="Arial" w:cs="Arial" w:eastAsia="Arial" w:hAnsi="Arial"/>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Arial" w:cs="Arial" w:eastAsia="Arial" w:hAnsi="Arial"/>
          <w:b/>
          <w:bCs/>
          <w:sz w:val="36"/>
          <w:szCs w:val="36"/>
        </w:rPr>
        <w:t xml:space="preserve">1. Introduction</w:t>
      </w:r>
    </w:p>
    <w:p>
      <w:pPr>
        <w:spacing w:before="120" w:after="120" w:line="320"/>
        <w:jc w:val="both"/>
      </w:pPr>
      <w:r>
        <w:rPr>
          <w:rFonts w:ascii="Arial" w:cs="Arial" w:eastAsia="Arial" w:hAnsi="Arial"/>
          <w:sz w:val="24"/>
          <w:szCs w:val="24"/>
        </w:rPr>
        <w:t xml:space="preserve">Physics has accumulated an extraordinary collection of successful theories. Quantum mechanics predicts experimental outcomes to more decimal places than any other framework in the history of science. General relativity describes gravity and the large-scale structure of spacetime with matching precision. Thermodynamics governs the flow of energy across every scale we can probe. The Standard Model catalogues the elementary particles and their interactions with remarkable completeness.</w:t>
      </w:r>
    </w:p>
    <w:p>
      <w:pPr>
        <w:spacing w:before="120" w:after="120" w:line="320"/>
        <w:jc w:val="both"/>
      </w:pPr>
      <w:r>
        <w:rPr>
          <w:rFonts w:ascii="Arial" w:cs="Arial" w:eastAsia="Arial" w:hAnsi="Arial"/>
          <w:sz w:val="24"/>
          <w:szCs w:val="24"/>
        </w:rPr>
        <w:t xml:space="preserve">And yet these frameworks do not fit together. Quantum mechanics and general relativity are mathematically incompatible at the Planck scale. The Standard Model contains nineteen free parameters — masses, coupling constants, mixing angles — that are measured but not explained. Thermodynamics is derived, under certain assumptions, from statistical mechanics, but the origin of the arrow of time remains contested. The measurement problem in quantum mechanics — why experiments yield definite outcomes from indefinite quantum states — has generated interpretational debates for a century without resolution. The relationship between physical law and the observers who discover those laws is either ignored or treated as philosophically embarrassing.</w:t>
      </w:r>
    </w:p>
    <w:p>
      <w:pPr>
        <w:spacing w:before="120" w:after="120" w:line="320"/>
        <w:jc w:val="both"/>
      </w:pPr>
      <w:r>
        <w:rPr>
          <w:rFonts w:ascii="Arial" w:cs="Arial" w:eastAsia="Arial" w:hAnsi="Arial"/>
          <w:sz w:val="24"/>
          <w:szCs w:val="24"/>
        </w:rPr>
        <w:t xml:space="preserve">Observer-Centrism begins from a different starting point. Rather than taking any of these frameworks as foundational and attempting to extend it, we ask: what is the minimum set of primitive commitments from which the major structures of physics can be derived? The answer turns out to be surprisingly compact — three axioms and one structural observation — and the structures that follow from them include not only quantum mechanics and gravity but the statistical structure of the particle spectrum, the necessity of holography, and a principled account of measurement.</w:t>
      </w:r>
    </w:p>
    <w:p>
      <w:pPr>
        <w:spacing w:before="120" w:after="120" w:line="320"/>
        <w:jc w:val="both"/>
      </w:pPr>
      <w:r>
        <w:rPr>
          <w:rFonts w:ascii="Arial" w:cs="Arial" w:eastAsia="Arial" w:hAnsi="Arial"/>
          <w:sz w:val="24"/>
          <w:szCs w:val="24"/>
        </w:rPr>
        <w:t xml:space="preserve">The central move is to take observers seriously as physical entities defined by a precise structural criterion, and to take seriously the constraint that whatever is real must be conserved. From these two commitments, together with the requirement that observers be dynamically stable, a rich structure emerges — not by assumption but by necessity.</w:t>
      </w:r>
    </w:p>
    <w:p>
      <w:pPr>
        <w:spacing w:before="120" w:after="120" w:line="320"/>
        <w:jc w:val="both"/>
      </w:pPr>
      <w:r>
        <w:rPr>
          <w:rFonts w:ascii="Arial" w:cs="Arial" w:eastAsia="Arial" w:hAnsi="Arial"/>
          <w:sz w:val="24"/>
          <w:szCs w:val="24"/>
        </w:rPr>
        <w:t xml:space="preserve">This document introduces the framework, traces the major derivations, and identifies where it makes predictions that differ from current theoretical expectations. The treatment is intended to be rigorous in structure without being heavy in formalism. The goal is to make the logical progression clear enough that a careful reader can assess the framework's validity and scope.</w:t>
      </w:r>
    </w:p>
    <w:p>
      <w:pPr>
        <w:spacing w:before="120" w:after="120" w:line="320"/>
        <w:jc w:val="both"/>
      </w:pPr>
      <w:r>
        <w:rPr>
          <w:rFonts w:ascii="Arial" w:cs="Arial" w:eastAsia="Arial" w:hAnsi="Arial"/>
          <w:sz w:val="24"/>
          <w:szCs w:val="24"/>
        </w:rPr>
        <w:t xml:space="preserve">A note on organization: the document proceeds from the most fundamental level — the axioms and minimal observer structure — up through geometry, quantum mechanics, the particle spectrum, and holography. A final section addresses the framework's implications for questions of mind and experience. This material is placed deliberately at the end and can be read independently, because it engages questions that some readers will regard as outside physics proper. The physical content of the framework does not depend on it.</w:t>
      </w:r>
    </w:p>
    <w:p>
      <w:pPr>
        <w:pStyle w:val="Heading1"/>
        <w:pageBreakBefore/>
        <w:spacing w:before="360" w:after="200"/>
      </w:pPr>
      <w:r>
        <w:rPr>
          <w:rFonts w:ascii="Arial" w:cs="Arial" w:eastAsia="Arial" w:hAnsi="Arial"/>
          <w:b/>
          <w:bCs/>
          <w:sz w:val="36"/>
          <w:szCs w:val="36"/>
        </w:rPr>
        <w:t xml:space="preserve">2. The Axioms</w:t>
      </w:r>
    </w:p>
    <w:p>
      <w:pPr>
        <w:spacing w:before="120" w:after="120" w:line="320"/>
        <w:jc w:val="both"/>
      </w:pPr>
      <w:r>
        <w:rPr>
          <w:rFonts w:ascii="Arial" w:cs="Arial" w:eastAsia="Arial" w:hAnsi="Arial"/>
          <w:sz w:val="24"/>
          <w:szCs w:val="24"/>
        </w:rPr>
        <w:t xml:space="preserve">Observer-Centrism rests on three primitive commitments. Everything else — time, space, quantum mechanics, gravity, the particle spectrum — is derived structure. The axioms are stated here precisely, followed by a note on what is deliberately not postulated.</w:t>
      </w:r>
    </w:p>
    <w:p>
      <w:pPr>
        <w:pStyle w:val="Heading2"/>
        <w:spacing w:before="280" w:after="160"/>
      </w:pPr>
      <w:r>
        <w:rPr>
          <w:rFonts w:ascii="Arial" w:cs="Arial" w:eastAsia="Arial" w:hAnsi="Arial"/>
          <w:b/>
          <w:bCs/>
          <w:sz w:val="28"/>
          <w:szCs w:val="28"/>
        </w:rPr>
        <w:t xml:space="preserve">2.1 Axiom One: Coherence Conservation</w:t>
      </w:r>
    </w:p>
    <w:p>
      <w:pPr>
        <w:spacing w:before="120" w:after="120" w:line="320"/>
        <w:jc w:val="both"/>
      </w:pPr>
      <w:r>
        <w:rPr>
          <w:rFonts w:ascii="Arial" w:cs="Arial" w:eastAsia="Arial" w:hAnsi="Arial"/>
          <w:sz w:val="24"/>
          <w:szCs w:val="24"/>
        </w:rPr>
        <w:t xml:space="preserve">There exists a primitive quantity — coherence — that is globally conserved. Coherence cannot be created from nothing, destroyed, or exported to an external reservoir. The ontology is closed: there is no bath, no sink, no outside into which coherence can flow.</w:t>
      </w:r>
    </w:p>
    <w:p>
      <w:pPr>
        <w:spacing w:before="120" w:after="120" w:line="320"/>
        <w:jc w:val="both"/>
      </w:pPr>
      <w:r>
        <w:rPr>
          <w:rFonts w:ascii="Arial" w:cs="Arial" w:eastAsia="Arial" w:hAnsi="Arial"/>
          <w:sz w:val="24"/>
          <w:szCs w:val="24"/>
        </w:rPr>
        <w:t xml:space="preserve">Coherence is not defined in terms of anything more fundamental. It is the ontic primitive — the substrate from which everything else is constructed. Its conservation is the single constraint that drives all subsequent structure.</w:t>
      </w:r>
    </w:p>
    <w:p>
      <w:pPr>
        <w:spacing w:before="120" w:after="120" w:line="320"/>
        <w:jc w:val="both"/>
      </w:pPr>
      <w:r>
        <w:rPr>
          <w:rFonts w:ascii="Arial" w:cs="Arial" w:eastAsia="Arial" w:hAnsi="Arial"/>
          <w:sz w:val="24"/>
          <w:szCs w:val="24"/>
        </w:rPr>
        <w:t xml:space="preserve">The name is chosen deliberately. Coherence in physics typically refers to stable phase relationships between oscillating systems — the property that makes interference possible, that distinguishes quantum superposition from classical mixture, that characterizes organized as opposed to disordered structure. The framework's primitive generalizes this intuition to its most abstract form: coherence is whatever it is that organized, persistent, self-maintaining structures conserve.</w:t>
      </w:r>
    </w:p>
    <w:p>
      <w:pPr>
        <w:pStyle w:val="Heading2"/>
        <w:spacing w:before="280" w:after="160"/>
      </w:pPr>
      <w:r>
        <w:rPr>
          <w:rFonts w:ascii="Arial" w:cs="Arial" w:eastAsia="Arial" w:hAnsi="Arial"/>
          <w:b/>
          <w:bCs/>
          <w:sz w:val="28"/>
          <w:szCs w:val="28"/>
        </w:rPr>
        <w:t xml:space="preserve">2.2 Axiom Two: The Observer Definition</w:t>
      </w:r>
    </w:p>
    <w:p>
      <w:pPr>
        <w:spacing w:before="120" w:after="120" w:line="320"/>
        <w:jc w:val="both"/>
      </w:pPr>
      <w:r>
        <w:rPr>
          <w:rFonts w:ascii="Arial" w:cs="Arial" w:eastAsia="Arial" w:hAnsi="Arial"/>
          <w:sz w:val="24"/>
          <w:szCs w:val="24"/>
        </w:rPr>
        <w:t xml:space="preserve">Any structure that maintains at least one invariant quantity across transformations, together with a distinction between transformations that preserve that invariant (self) and those that threaten it (non-self), qualifies as an observer.</w:t>
      </w:r>
    </w:p>
    <w:p>
      <w:pPr>
        <w:spacing w:before="120" w:after="120" w:line="320"/>
        <w:jc w:val="both"/>
      </w:pPr>
      <w:r>
        <w:rPr>
          <w:rFonts w:ascii="Arial" w:cs="Arial" w:eastAsia="Arial" w:hAnsi="Arial"/>
          <w:sz w:val="24"/>
          <w:szCs w:val="24"/>
        </w:rPr>
        <w:t xml:space="preserve">This is a functional definition. It does not specify what observers are made of, only what they do. A spinning vortex in a fluid, a chemical oscillator, a particle with conserved charge, a living cell, a measuring apparatus, a human scientist — all qualify as observers if they satisfy the criterion. The definition is deliberately broad, because the framework's claim is that observer-like structures are ubiquitous and necessary, not rare and special.</w:t>
      </w:r>
    </w:p>
    <w:p>
      <w:pPr>
        <w:spacing w:before="120" w:after="120" w:line="320"/>
        <w:jc w:val="both"/>
      </w:pPr>
      <w:r>
        <w:rPr>
          <w:rFonts w:ascii="Arial" w:cs="Arial" w:eastAsia="Arial" w:hAnsi="Arial"/>
          <w:sz w:val="24"/>
          <w:szCs w:val="24"/>
        </w:rPr>
        <w:t xml:space="preserve">The self/non-self distinction is essential. Without it, maintaining an invariant is trivially easy — a system in complete isolation trivially preserves any property. The distinction requires that the observer exist in an environment capable of threatening the invariant, and that the observer have some structural sensitivity to that threat. This is what makes an observer a genuine dynamical entity rather than an inert object.</w:t>
      </w:r>
    </w:p>
    <w:p>
      <w:pPr>
        <w:pStyle w:val="Heading2"/>
        <w:spacing w:before="280" w:after="160"/>
      </w:pPr>
      <w:r>
        <w:rPr>
          <w:rFonts w:ascii="Arial" w:cs="Arial" w:eastAsia="Arial" w:hAnsi="Arial"/>
          <w:b/>
          <w:bCs/>
          <w:sz w:val="28"/>
          <w:szCs w:val="28"/>
        </w:rPr>
        <w:t xml:space="preserve">2.3 Axiom Three: Loop Closure</w:t>
      </w:r>
    </w:p>
    <w:p>
      <w:pPr>
        <w:spacing w:before="120" w:after="120" w:line="320"/>
        <w:jc w:val="both"/>
      </w:pPr>
      <w:r>
        <w:rPr>
          <w:rFonts w:ascii="Arial" w:cs="Arial" w:eastAsia="Arial" w:hAnsi="Arial"/>
          <w:sz w:val="24"/>
          <w:szCs w:val="24"/>
        </w:rPr>
        <w:t xml:space="preserve">Observer dynamics must be closed loops. The internal dynamics of an observer must be cyclic: the state must return, at least approximately, to its initial configuration after a finite time. This is the stability condition — the requirement that distinguishes persistent observers from transient fluctuations.</w:t>
      </w:r>
    </w:p>
    <w:p>
      <w:pPr>
        <w:spacing w:before="120" w:after="120" w:line="320"/>
        <w:jc w:val="both"/>
      </w:pPr>
      <w:r>
        <w:rPr>
          <w:rFonts w:ascii="Arial" w:cs="Arial" w:eastAsia="Arial" w:hAnsi="Arial"/>
          <w:sz w:val="24"/>
          <w:szCs w:val="24"/>
        </w:rPr>
        <w:t xml:space="preserve">A loop that does not close eventually dissipates. Its invariant fails. The observer dissolves back into the substrate. The loop closure condition is therefore not an additional constraint imposed on observers — it is what makes them observers in a lasting sense. Only closed loops maintain their invariants indefinitely.</w:t>
      </w:r>
    </w:p>
    <w:p>
      <w:pPr>
        <w:pStyle w:val="Heading2"/>
        <w:spacing w:before="280" w:after="160"/>
      </w:pPr>
      <w:r>
        <w:rPr>
          <w:rFonts w:ascii="Arial" w:cs="Arial" w:eastAsia="Arial" w:hAnsi="Arial"/>
          <w:b/>
          <w:bCs/>
          <w:sz w:val="28"/>
          <w:szCs w:val="28"/>
        </w:rPr>
        <w:t xml:space="preserve">2.4 What Is Not Postulated</w:t>
      </w:r>
    </w:p>
    <w:p>
      <w:pPr>
        <w:spacing w:before="120" w:after="120" w:line="320"/>
        <w:jc w:val="both"/>
      </w:pPr>
      <w:r>
        <w:rPr>
          <w:rFonts w:ascii="Arial" w:cs="Arial" w:eastAsia="Arial" w:hAnsi="Arial"/>
          <w:sz w:val="24"/>
          <w:szCs w:val="24"/>
        </w:rPr>
        <w:t xml:space="preserve">Equally important is what the framework does not take as primitive. Space and time are not postulated — they are derived from the structure of observer interactions. The laws of quantum mechanics are not postulated — they emerge from the coherence conservation requirement. The existence of particles, fields, and forces is not assumed — particles are stable loop solutions, fields are their coherence geometry, forces are the effects of that geometry on other observers. The number of spatial dimensions is not assumed — it is derived from constraints on observer boundary stability, as developed in Section 8.</w:t>
      </w:r>
    </w:p>
    <w:p>
      <w:pPr>
        <w:spacing w:before="120" w:after="120" w:line="320"/>
        <w:jc w:val="both"/>
      </w:pPr>
      <w:r>
        <w:rPr>
          <w:rFonts w:ascii="Arial" w:cs="Arial" w:eastAsia="Arial" w:hAnsi="Arial"/>
          <w:sz w:val="24"/>
          <w:szCs w:val="24"/>
        </w:rPr>
        <w:t xml:space="preserve">The framework also does not postulate observers as a special class of physical entity that exists alongside or above the physical world. Observers are physical structures satisfying a structural criterion. Their special status in the framework reflects their structural necessity — not a philosophical preference for mind over matter, but the derivable fact that observer-like structures must exist and are the units from which all physical structure is built.</w:t>
      </w:r>
    </w:p>
    <w:p>
      <w:pPr>
        <w:pStyle w:val="Heading1"/>
        <w:pageBreakBefore/>
        <w:spacing w:before="360" w:after="200"/>
      </w:pPr>
      <w:r>
        <w:rPr>
          <w:rFonts w:ascii="Arial" w:cs="Arial" w:eastAsia="Arial" w:hAnsi="Arial"/>
          <w:b/>
          <w:bCs/>
          <w:sz w:val="36"/>
          <w:szCs w:val="36"/>
        </w:rPr>
        <w:t xml:space="preserve">3. The Minimal Observer</w:t>
      </w:r>
    </w:p>
    <w:p>
      <w:pPr>
        <w:spacing w:before="120" w:after="120" w:line="320"/>
        <w:jc w:val="both"/>
      </w:pPr>
      <w:r>
        <w:rPr>
          <w:rFonts w:ascii="Arial" w:cs="Arial" w:eastAsia="Arial" w:hAnsi="Arial"/>
          <w:sz w:val="24"/>
          <w:szCs w:val="24"/>
        </w:rPr>
        <w:t xml:space="preserve">With the three axioms in place, the first question is: what is the simplest structure consistent with all three? What does the minimal observer look like, and what properties does it necessarily have?</w:t>
      </w:r>
    </w:p>
    <w:p>
      <w:pPr>
        <w:pStyle w:val="Heading2"/>
        <w:spacing w:before="280" w:after="160"/>
      </w:pPr>
      <w:r>
        <w:rPr>
          <w:rFonts w:ascii="Arial" w:cs="Arial" w:eastAsia="Arial" w:hAnsi="Arial"/>
          <w:b/>
          <w:bCs/>
          <w:sz w:val="28"/>
          <w:szCs w:val="28"/>
        </w:rPr>
        <w:t xml:space="preserve">3.1 Structure of the Minimal Observer</w:t>
      </w:r>
    </w:p>
    <w:p>
      <w:pPr>
        <w:spacing w:before="120" w:after="120" w:line="320"/>
        <w:jc w:val="both"/>
      </w:pPr>
      <w:r>
        <w:rPr>
          <w:rFonts w:ascii="Arial" w:cs="Arial" w:eastAsia="Arial" w:hAnsi="Arial"/>
          <w:sz w:val="24"/>
          <w:szCs w:val="24"/>
        </w:rPr>
        <w:t xml:space="preserve">A minimal observer has exactly what the definition requires and nothing more: a state space with at least two elements, a transformation acting on that state space, an invariant quantity preserved by that transformation, and a self/non-self distinction.</w:t>
      </w:r>
    </w:p>
    <w:p>
      <w:pPr>
        <w:spacing w:before="120" w:after="120" w:line="320"/>
        <w:jc w:val="both"/>
      </w:pPr>
      <w:r>
        <w:rPr>
          <w:rFonts w:ascii="Arial" w:cs="Arial" w:eastAsia="Arial" w:hAnsi="Arial"/>
          <w:sz w:val="24"/>
          <w:szCs w:val="24"/>
        </w:rPr>
        <w:t xml:space="preserve">The loop closure condition then requires that the transformation be cyclic — that repeated application eventually returns the system to its starting state. The minimal observer is therefore a system cycling through a finite state space, maintaining a conserved quantity as it cycles.</w:t>
      </w:r>
    </w:p>
    <w:p>
      <w:pPr>
        <w:spacing w:before="120" w:after="120" w:line="320"/>
        <w:jc w:val="both"/>
      </w:pPr>
      <w:r>
        <w:rPr>
          <w:rFonts w:ascii="Arial" w:cs="Arial" w:eastAsia="Arial" w:hAnsi="Arial"/>
          <w:sz w:val="24"/>
          <w:szCs w:val="24"/>
        </w:rPr>
        <w:t xml:space="preserve">This is precisely the structure of a Noether charge. Emmy Noether's theorem establishes that every continuous symmetry of a physical system corresponds to a conserved quantity — and conversely, every conserved quantity corresponds to a symmetry. A minimal observer, by maintaining an invariant under a cyclic transformation, instantiates a symmetry and its associated conserved charge. The minimal observer is a symmetry locus in the coherence geometry.</w:t>
      </w:r>
    </w:p>
    <w:p>
      <w:pPr>
        <w:spacing w:before="120" w:after="120" w:line="320"/>
        <w:jc w:val="both"/>
      </w:pPr>
      <w:r>
        <w:rPr>
          <w:rFonts w:ascii="Arial" w:cs="Arial" w:eastAsia="Arial" w:hAnsi="Arial"/>
          <w:sz w:val="24"/>
          <w:szCs w:val="24"/>
        </w:rPr>
        <w:t xml:space="preserve">The boundary of a minimal observer is defined dynamically: it is the region over which the invariant holds. Inside the boundary, the observer's transformations preserve the invariant. Outside, they may not. The boundary is not a fixed surface — it is defined by the reach of the observer's coherence structure.</w:t>
      </w:r>
    </w:p>
    <w:p>
      <w:pPr>
        <w:pStyle w:val="Heading2"/>
        <w:spacing w:before="280" w:after="160"/>
      </w:pPr>
      <w:r>
        <w:rPr>
          <w:rFonts w:ascii="Arial" w:cs="Arial" w:eastAsia="Arial" w:hAnsi="Arial"/>
          <w:b/>
          <w:bCs/>
          <w:sz w:val="28"/>
          <w:szCs w:val="28"/>
        </w:rPr>
        <w:t xml:space="preserve">3.2 Multiplicity Is Necessary</w:t>
      </w:r>
    </w:p>
    <w:p>
      <w:pPr>
        <w:spacing w:before="120" w:after="120" w:line="320"/>
        <w:jc w:val="both"/>
      </w:pPr>
      <w:r>
        <w:rPr>
          <w:rFonts w:ascii="Arial" w:cs="Arial" w:eastAsia="Arial" w:hAnsi="Arial"/>
          <w:sz w:val="24"/>
          <w:szCs w:val="24"/>
        </w:rPr>
        <w:t xml:space="preserve">A single isolated observer faces an immediate problem. Its invariant is preserved by definition — nothing threatens it. But an invariant that is never threatened carries no coherence content. The self/non-self distinction collapses: if nothing is non-self, the distinction is empty.</w:t>
      </w:r>
    </w:p>
    <w:p>
      <w:pPr>
        <w:spacing w:before="120" w:after="120" w:line="320"/>
        <w:jc w:val="both"/>
      </w:pPr>
      <w:r>
        <w:rPr>
          <w:rFonts w:ascii="Arial" w:cs="Arial" w:eastAsia="Arial" w:hAnsi="Arial"/>
          <w:sz w:val="24"/>
          <w:szCs w:val="24"/>
        </w:rPr>
        <w:t xml:space="preserve">More precisely: a single observer's invariant is trivially conserved by the global coherence conservation law, with no structural work required. It contributes nothing to the coherence geometry — it is indistinguishable from the absence of an observer.</w:t>
      </w:r>
    </w:p>
    <w:p>
      <w:pPr>
        <w:spacing w:before="120" w:after="120" w:line="320"/>
        <w:jc w:val="both"/>
      </w:pPr>
      <w:r>
        <w:rPr>
          <w:rFonts w:ascii="Arial" w:cs="Arial" w:eastAsia="Arial" w:hAnsi="Arial"/>
          <w:sz w:val="24"/>
          <w:szCs w:val="24"/>
        </w:rPr>
        <w:t xml:space="preserve">This forces a striking conclusion: the universe cannot contain a single observer. The coherence conservation axiom, combined with the self/non-self requirement, demands that there be at least two observers — each providing the other with the non-trivial environment that makes their invariants non-trivially conserved. The minimum crystallization event is a coherence-dual pair: two observers that are each other's non-self, each other's dissolution operator, coexisting in stable mutual tension.</w:t>
      </w:r>
    </w:p>
    <w:p>
      <w:pPr>
        <w:spacing w:before="120" w:after="120" w:line="320"/>
        <w:jc w:val="both"/>
      </w:pPr>
      <w:r>
        <w:rPr>
          <w:rFonts w:ascii="Arial" w:cs="Arial" w:eastAsia="Arial" w:hAnsi="Arial"/>
          <w:sz w:val="24"/>
          <w:szCs w:val="24"/>
        </w:rPr>
        <w:t xml:space="preserve">Multiplicity of observers is not a contingent feature of the particular universe we happen to inhabit. It is structurally necessary. And once there are multiple observers, interactions between them are inevitable — which is where the rich structure of physics begins to emerge.</w:t>
      </w:r>
    </w:p>
    <w:p>
      <w:pPr>
        <w:pStyle w:val="Heading2"/>
        <w:spacing w:before="280" w:after="160"/>
      </w:pPr>
      <w:r>
        <w:rPr>
          <w:rFonts w:ascii="Arial" w:cs="Arial" w:eastAsia="Arial" w:hAnsi="Arial"/>
          <w:b/>
          <w:bCs/>
          <w:sz w:val="28"/>
          <w:szCs w:val="28"/>
        </w:rPr>
        <w:t xml:space="preserve">3.3 The Coherence-Dual Pair</w:t>
      </w:r>
    </w:p>
    <w:p>
      <w:pPr>
        <w:spacing w:before="120" w:after="120" w:line="320"/>
        <w:jc w:val="both"/>
      </w:pPr>
      <w:r>
        <w:rPr>
          <w:rFonts w:ascii="Arial" w:cs="Arial" w:eastAsia="Arial" w:hAnsi="Arial"/>
          <w:sz w:val="24"/>
          <w:szCs w:val="24"/>
        </w:rPr>
        <w:t xml:space="preserve">The minimum crystallization event — the minimal observer pair — has a specific structure forced by the axioms. Both observers in the pair must have the same loop closure scale (the same rest frequency, and therefore the same mass), because both are solutions to the same loop closure condition in the same local coherence geometry. They must have conjugate self/non-self distinctions: what is self for one is non-self for the other. They coexist in stable mutual threat rather than mutual destruction.</w:t>
      </w:r>
    </w:p>
    <w:p>
      <w:pPr>
        <w:spacing w:before="120" w:after="120" w:line="320"/>
        <w:jc w:val="both"/>
      </w:pPr>
      <w:r>
        <w:rPr>
          <w:rFonts w:ascii="Arial" w:cs="Arial" w:eastAsia="Arial" w:hAnsi="Arial"/>
          <w:sz w:val="24"/>
          <w:szCs w:val="24"/>
        </w:rPr>
        <w:t xml:space="preserve">This structure is precisely what quantum field theory describes as particle-antiparticle pairs. Pair production — the spontaneous creation of a particle and its antiparticle from the vacuum — is not a contingent property of quantum fields. It is the structural necessity of coherence-dual observer crystallization. Every fundamental particle has an antiparticle because every stable observer must crystallize with its coherence-dual partner.</w:t>
      </w:r>
    </w:p>
    <w:p>
      <w:pPr>
        <w:pStyle w:val="Heading1"/>
        <w:pageBreakBefore/>
        <w:spacing w:before="360" w:after="200"/>
      </w:pPr>
      <w:r>
        <w:rPr>
          <w:rFonts w:ascii="Arial" w:cs="Arial" w:eastAsia="Arial" w:hAnsi="Arial"/>
          <w:b/>
          <w:bCs/>
          <w:sz w:val="36"/>
          <w:szCs w:val="36"/>
        </w:rPr>
        <w:t xml:space="preserve">4. Interaction and the Bootstrap</w:t>
      </w:r>
    </w:p>
    <w:p>
      <w:pPr>
        <w:spacing w:before="120" w:after="120" w:line="320"/>
        <w:jc w:val="both"/>
      </w:pPr>
      <w:r>
        <w:rPr>
          <w:rFonts w:ascii="Arial" w:cs="Arial" w:eastAsia="Arial" w:hAnsi="Arial"/>
          <w:sz w:val="24"/>
          <w:szCs w:val="24"/>
        </w:rPr>
        <w:t xml:space="preserve">With multiple observers established as necessary, the next question is how they interact. The framework permits exactly three types of interaction, distinguished by what happens to each observer's invariant structure.</w:t>
      </w:r>
    </w:p>
    <w:p>
      <w:pPr>
        <w:pStyle w:val="Heading2"/>
        <w:spacing w:before="280" w:after="160"/>
      </w:pPr>
      <w:r>
        <w:rPr>
          <w:rFonts w:ascii="Arial" w:cs="Arial" w:eastAsia="Arial" w:hAnsi="Arial"/>
          <w:b/>
          <w:bCs/>
          <w:sz w:val="28"/>
          <w:szCs w:val="28"/>
        </w:rPr>
        <w:t xml:space="preserve">4.1 Three Interaction Types</w:t>
      </w:r>
    </w:p>
    <w:p>
      <w:pPr>
        <w:spacing w:before="120" w:after="120" w:line="320"/>
        <w:jc w:val="both"/>
      </w:pPr>
      <w:r>
        <w:rPr>
          <w:rFonts w:ascii="Arial" w:cs="Arial" w:eastAsia="Arial" w:hAnsi="Arial"/>
          <w:sz w:val="24"/>
          <w:szCs w:val="24"/>
        </w:rPr>
        <w:t xml:space="preserve">In a Type I interaction — Passage — two observers interact transiently. Both invariants survive the interaction unchanged. The only thing that can be transferred without threatening either invariant is phase: the relative advancement of each observer's internal cycle. This is why wave-like behavior is not a mysterious feature of quantum mechanics but a structural necessity — phase transfer is the only coherence-preserving mode of transient interaction between observers maintaining distinct invariants.</w:t>
      </w:r>
    </w:p>
    <w:p>
      <w:pPr>
        <w:spacing w:before="120" w:after="120" w:line="320"/>
        <w:jc w:val="both"/>
      </w:pPr>
      <w:r>
        <w:rPr>
          <w:rFonts w:ascii="Arial" w:cs="Arial" w:eastAsia="Arial" w:hAnsi="Arial"/>
          <w:sz w:val="24"/>
          <w:szCs w:val="24"/>
        </w:rPr>
        <w:t xml:space="preserve">In a Type II interaction — Fusion — the two observers merge. Their individual invariants dissolve, and a new composite observer forms with an invariant that subsumes both. The original observers cease to exist as separate entities; the composite is a genuinely new observer at a higher level of the hierarchy.</w:t>
      </w:r>
    </w:p>
    <w:p>
      <w:pPr>
        <w:spacing w:before="120" w:after="120" w:line="320"/>
        <w:jc w:val="both"/>
      </w:pPr>
      <w:r>
        <w:rPr>
          <w:rFonts w:ascii="Arial" w:cs="Arial" w:eastAsia="Arial" w:hAnsi="Arial"/>
          <w:sz w:val="24"/>
          <w:szCs w:val="24"/>
        </w:rPr>
        <w:t xml:space="preserve">In a Type III interaction — Resonance — both observers maintain their individual invariants, but the invariants become mutually defined. A new conserved quantity appears: a relational invariant living on the joint state space of both observers. Neither observer's invariant alone determines this new structure — it is irreducibly about the relationship between them.</w:t>
      </w:r>
    </w:p>
    <w:p>
      <w:pPr>
        <w:pStyle w:val="Heading2"/>
        <w:spacing w:before="280" w:after="160"/>
      </w:pPr>
      <w:r>
        <w:rPr>
          <w:rFonts w:ascii="Arial" w:cs="Arial" w:eastAsia="Arial" w:hAnsi="Arial"/>
          <w:b/>
          <w:bCs/>
          <w:sz w:val="28"/>
          <w:szCs w:val="28"/>
        </w:rPr>
        <w:t xml:space="preserve">4.2 Relational Invariants</w:t>
      </w:r>
    </w:p>
    <w:p>
      <w:pPr>
        <w:spacing w:before="120" w:after="120" w:line="320"/>
        <w:jc w:val="both"/>
      </w:pPr>
      <w:r>
        <w:rPr>
          <w:rFonts w:ascii="Arial" w:cs="Arial" w:eastAsia="Arial" w:hAnsi="Arial"/>
          <w:sz w:val="24"/>
          <w:szCs w:val="24"/>
        </w:rPr>
        <w:t xml:space="preserve">The relational invariants generated by Type III interactions are the framework's most important structural feature. They are not merely descriptions of a relationship — they are genuinely new conserved quantities, real structures in the coherence geometry that did not exist before the interaction. They obey the same conservation laws as any other invariant. They are emergent in the precise sense: real, conserved, and irreducible to the properties of either component alone.</w:t>
      </w:r>
    </w:p>
    <w:p>
      <w:pPr>
        <w:spacing w:before="120" w:after="120" w:line="320"/>
        <w:jc w:val="both"/>
      </w:pPr>
      <w:r>
        <w:rPr>
          <w:rFonts w:ascii="Arial" w:cs="Arial" w:eastAsia="Arial" w:hAnsi="Arial"/>
          <w:sz w:val="24"/>
          <w:szCs w:val="24"/>
        </w:rPr>
        <w:t xml:space="preserve">The physical instances of relational invariants span every level of the observer hierarchy. Quantum entanglement is a relational invariant between quantum systems — a conserved correlation structure that cannot be attributed to either system individually. Chemical bonds are relational invariants between atoms. The causal relationships between events in spacetime are relational invariants between the observer-processes that constitute those events.</w:t>
      </w:r>
    </w:p>
    <w:p>
      <w:pPr>
        <w:spacing w:before="120" w:after="120" w:line="320"/>
        <w:jc w:val="both"/>
      </w:pPr>
      <w:r>
        <w:rPr>
          <w:rFonts w:ascii="Arial" w:cs="Arial" w:eastAsia="Arial" w:hAnsi="Arial"/>
          <w:sz w:val="24"/>
          <w:szCs w:val="24"/>
        </w:rPr>
        <w:t xml:space="preserve">By the reverse application of Noether's theorem, every relational invariant corresponds to a new symmetry. Every new symmetry licenses new transformations — transformations that were not admissible before the relational invariant existed. These new admissible transformations are new degrees of freedom. The generation of relational invariants through interaction therefore simultaneously generates new degrees of freedom at each level of the hierarchy.</w:t>
      </w:r>
    </w:p>
    <w:p>
      <w:pPr>
        <w:pStyle w:val="Heading2"/>
        <w:spacing w:before="280" w:after="160"/>
      </w:pPr>
      <w:r>
        <w:rPr>
          <w:rFonts w:ascii="Arial" w:cs="Arial" w:eastAsia="Arial" w:hAnsi="Arial"/>
          <w:b/>
          <w:bCs/>
          <w:sz w:val="28"/>
          <w:szCs w:val="28"/>
        </w:rPr>
        <w:t xml:space="preserve">4.3 The Bootstrap Mechanism</w:t>
      </w:r>
    </w:p>
    <w:p>
      <w:pPr>
        <w:spacing w:before="120" w:after="120" w:line="320"/>
        <w:jc w:val="both"/>
      </w:pPr>
      <w:r>
        <w:rPr>
          <w:rFonts w:ascii="Arial" w:cs="Arial" w:eastAsia="Arial" w:hAnsi="Arial"/>
          <w:sz w:val="24"/>
          <w:szCs w:val="24"/>
        </w:rPr>
        <w:t xml:space="preserve">The consequences compound. Relational invariants are real conserved structures — which means they satisfy the observer definition: they maintain invariants, they have a self/non-self distinction (defined by the interaction that generated them), and their dynamics close in loops. Relational invariants are themselves observers, at the next level of the hierarchy.</w:t>
      </w:r>
    </w:p>
    <w:p>
      <w:pPr>
        <w:spacing w:before="120" w:after="120" w:line="320"/>
        <w:jc w:val="both"/>
      </w:pPr>
      <w:r>
        <w:rPr>
          <w:rFonts w:ascii="Arial" w:cs="Arial" w:eastAsia="Arial" w:hAnsi="Arial"/>
          <w:sz w:val="24"/>
          <w:szCs w:val="24"/>
        </w:rPr>
        <w:t xml:space="preserve">As observers, relational invariants can participate in further Type III interactions with other observers, generating second-order relational invariants. These generate new degrees of freedom, new symmetries, new observers at the next level. The process iterates without bound.</w:t>
      </w:r>
    </w:p>
    <w:p>
      <w:pPr>
        <w:spacing w:before="120" w:after="120" w:line="320"/>
        <w:jc w:val="both"/>
      </w:pPr>
      <w:r>
        <w:rPr>
          <w:rFonts w:ascii="Arial" w:cs="Arial" w:eastAsia="Arial" w:hAnsi="Arial"/>
          <w:sz w:val="24"/>
          <w:szCs w:val="24"/>
        </w:rPr>
        <w:t xml:space="preserve">This is the bootstrap mechanism: each interaction not only conserves existing structure but expands the space of possible structure. The universe generates complexity from the coherence conservation requirement alone, not from any additional law or preference for complexity. The hierarchy is not designed — it is the inevitable consequence of coherence-preserving interactions iterated across a closed network.</w:t>
      </w:r>
    </w:p>
    <w:p>
      <w:pPr>
        <w:spacing w:before="120" w:after="120" w:line="320"/>
        <w:jc w:val="both"/>
      </w:pPr>
      <w:r>
        <w:rPr>
          <w:rFonts w:ascii="Arial" w:cs="Arial" w:eastAsia="Arial" w:hAnsi="Arial"/>
          <w:sz w:val="24"/>
          <w:szCs w:val="24"/>
        </w:rPr>
        <w:t xml:space="preserve">The degrees of freedom generated at each level are irreducibly new — they cannot be derived from the lower-level description without loss of what is real about them. This has a direct consequence: the higher-level sciences — chemistry, biology, neuroscience — are not in principle reducible to their lower-level foundations. The irreducibility is structural, not a matter of computational complexity.</w:t>
      </w:r>
    </w:p>
    <w:p>
      <w:pPr>
        <w:pStyle w:val="Heading2"/>
        <w:spacing w:before="280" w:after="160"/>
      </w:pPr>
      <w:r>
        <w:rPr>
          <w:rFonts w:ascii="Arial" w:cs="Arial" w:eastAsia="Arial" w:hAnsi="Arial"/>
          <w:b/>
          <w:bCs/>
          <w:sz w:val="28"/>
          <w:szCs w:val="28"/>
        </w:rPr>
        <w:t xml:space="preserve">4.4 The Necessity of Hierarchy</w:t>
      </w:r>
    </w:p>
    <w:p>
      <w:pPr>
        <w:spacing w:before="120" w:after="120" w:line="320"/>
        <w:jc w:val="both"/>
      </w:pPr>
      <w:r>
        <w:rPr>
          <w:rFonts w:ascii="Arial" w:cs="Arial" w:eastAsia="Arial" w:hAnsi="Arial"/>
          <w:sz w:val="24"/>
          <w:szCs w:val="24"/>
        </w:rPr>
        <w:t xml:space="preserve">The bootstrap mechanism ensures that the observer hierarchy is not merely possible but necessary. The global coherence conservation law requires that every dissolution of an observer be compensated by the generation of richer composite structure — coherence does not vanish, it reorganizes. The hierarchy grows because it must: the coherence budget drives elaboration, not toward simplicity but toward the maximum complexity the budget permits.</w:t>
      </w:r>
    </w:p>
    <w:p>
      <w:pPr>
        <w:spacing w:before="120" w:after="120" w:line="320"/>
        <w:jc w:val="both"/>
      </w:pPr>
      <w:r>
        <w:rPr>
          <w:rFonts w:ascii="Arial" w:cs="Arial" w:eastAsia="Arial" w:hAnsi="Arial"/>
          <w:sz w:val="24"/>
          <w:szCs w:val="24"/>
        </w:rPr>
        <w:t xml:space="preserve">There is no maximum observer — no largest possible observer that contains all others. The hierarchy approaches but never reaches the total coherence structure of the universe asymptotically. And there is a precise minimum: the pre-observational coherence geometry from which the first stable loops crystallize. These are the two boundaries of the hierarchy — floor and ceiling — between which all physical structure is organized.</w:t>
      </w:r>
    </w:p>
    <w:p>
      <w:pPr>
        <w:pStyle w:val="Heading1"/>
        <w:pageBreakBefore/>
        <w:spacing w:before="360" w:after="200"/>
      </w:pPr>
      <w:r>
        <w:rPr>
          <w:rFonts w:ascii="Arial" w:cs="Arial" w:eastAsia="Arial" w:hAnsi="Arial"/>
          <w:b/>
          <w:bCs/>
          <w:sz w:val="36"/>
          <w:szCs w:val="36"/>
        </w:rPr>
        <w:t xml:space="preserve">5. Time, Entropy, and Action</w:t>
      </w:r>
    </w:p>
    <w:p>
      <w:pPr>
        <w:spacing w:before="120" w:after="120" w:line="320"/>
        <w:jc w:val="both"/>
      </w:pPr>
      <w:r>
        <w:rPr>
          <w:rFonts w:ascii="Arial" w:cs="Arial" w:eastAsia="Arial" w:hAnsi="Arial"/>
          <w:sz w:val="24"/>
          <w:szCs w:val="24"/>
        </w:rPr>
        <w:t xml:space="preserve">Three of the most fundamental concepts in physics — time, entropy, and action — are often treated as primitive or near-primitive. In Observer-Centrism, all three are derived from the axioms and the interaction structure of the observer network.</w:t>
      </w:r>
    </w:p>
    <w:p>
      <w:pPr>
        <w:pStyle w:val="Heading2"/>
        <w:spacing w:before="280" w:after="160"/>
      </w:pPr>
      <w:r>
        <w:rPr>
          <w:rFonts w:ascii="Arial" w:cs="Arial" w:eastAsia="Arial" w:hAnsi="Arial"/>
          <w:b/>
          <w:bCs/>
          <w:sz w:val="28"/>
          <w:szCs w:val="28"/>
        </w:rPr>
        <w:t xml:space="preserve">5.1 Time</w:t>
      </w:r>
    </w:p>
    <w:p>
      <w:pPr>
        <w:spacing w:before="120" w:after="120" w:line="320"/>
        <w:jc w:val="both"/>
      </w:pPr>
      <w:r>
        <w:rPr>
          <w:rFonts w:ascii="Arial" w:cs="Arial" w:eastAsia="Arial" w:hAnsi="Arial"/>
          <w:sz w:val="24"/>
          <w:szCs w:val="24"/>
        </w:rPr>
        <w:t xml:space="preserve">Time, in the framework, is not a background parameter against which physical events unfold. It is the ordering structure forced by coherence-preserving interactions across the observer network.</w:t>
      </w:r>
    </w:p>
    <w:p>
      <w:pPr>
        <w:spacing w:before="120" w:after="120" w:line="320"/>
        <w:jc w:val="both"/>
      </w:pPr>
      <w:r>
        <w:rPr>
          <w:rFonts w:ascii="Arial" w:cs="Arial" w:eastAsia="Arial" w:hAnsi="Arial"/>
          <w:sz w:val="24"/>
          <w:szCs w:val="24"/>
        </w:rPr>
        <w:t xml:space="preserve">Each minimal observer has an internal cycle — a loop that closes repeatedly, advancing phase with each traversal. When two observers interact via Type I passage, phase is transferred between them. This transfer is ordered: the phase advancement of one observer constrains the phase advancement of others it has interacted with. The accumulation of these constraints across the entire observer network generates a global ordering — a partial order on interaction events.</w:t>
      </w:r>
    </w:p>
    <w:p>
      <w:pPr>
        <w:spacing w:before="120" w:after="120" w:line="320"/>
        <w:jc w:val="both"/>
      </w:pPr>
      <w:r>
        <w:rPr>
          <w:rFonts w:ascii="Arial" w:cs="Arial" w:eastAsia="Arial" w:hAnsi="Arial"/>
          <w:sz w:val="24"/>
          <w:szCs w:val="24"/>
        </w:rPr>
        <w:t xml:space="preserve">This partial order is time. It is derived from the phase structure of the observer network, not postulated as a background. 'Earlier' and 'later' are coherence-accessibility relations: event A is earlier than event B if A is a coherence ancestor of B in the dependency graph of interactions.</w:t>
      </w:r>
    </w:p>
    <w:p>
      <w:pPr>
        <w:spacing w:before="120" w:after="120" w:line="320"/>
        <w:jc w:val="both"/>
      </w:pPr>
      <w:r>
        <w:rPr>
          <w:rFonts w:ascii="Arial" w:cs="Arial" w:eastAsia="Arial" w:hAnsi="Arial"/>
          <w:sz w:val="24"/>
          <w:szCs w:val="24"/>
        </w:rPr>
        <w:t xml:space="preserve">The arrow of time — the fact that time has a direction — follows immediately. Relational invariants, once generated by Type III interactions, are conserved. They cannot be un-generated. The process of relational invariant accumulation is irreversible, and the direction of this irreversibility is the arrow of time. Time flows in the direction of increasing relational invariant depth in the coherence dependency graph.</w:t>
      </w:r>
    </w:p>
    <w:p>
      <w:pPr>
        <w:spacing w:before="120" w:after="120" w:line="320"/>
        <w:jc w:val="both"/>
      </w:pPr>
      <w:r>
        <w:rPr>
          <w:rFonts w:ascii="Arial" w:cs="Arial" w:eastAsia="Arial" w:hAnsi="Arial"/>
          <w:sz w:val="24"/>
          <w:szCs w:val="24"/>
        </w:rPr>
        <w:t xml:space="preserve">A universe with no observers would have no time — not merely in the epistemic sense that there would be nobody to notice, but in the structural sense that there would be no phase advancement, no interaction ordering, no dependency structure. Time is constituted by the observer network, not inhabited by it.</w:t>
      </w:r>
    </w:p>
    <w:p>
      <w:pPr>
        <w:pStyle w:val="Heading2"/>
        <w:spacing w:before="280" w:after="160"/>
      </w:pPr>
      <w:r>
        <w:rPr>
          <w:rFonts w:ascii="Arial" w:cs="Arial" w:eastAsia="Arial" w:hAnsi="Arial"/>
          <w:b/>
          <w:bCs/>
          <w:sz w:val="28"/>
          <w:szCs w:val="28"/>
        </w:rPr>
        <w:t xml:space="preserve">5.2 Entropy</w:t>
      </w:r>
    </w:p>
    <w:p>
      <w:pPr>
        <w:spacing w:before="120" w:after="120" w:line="320"/>
        <w:jc w:val="both"/>
      </w:pPr>
      <w:r>
        <w:rPr>
          <w:rFonts w:ascii="Arial" w:cs="Arial" w:eastAsia="Arial" w:hAnsi="Arial"/>
          <w:sz w:val="24"/>
          <w:szCs w:val="24"/>
        </w:rPr>
        <w:t xml:space="preserve">Entropy in standard thermodynamics is a measure of disorder, or equivalently of missing information, or equivalently of the number of microscopic configurations consistent with a given macroscopic description. These formulations agree in practice but differ in their conceptual foundations.</w:t>
      </w:r>
    </w:p>
    <w:p>
      <w:pPr>
        <w:spacing w:before="120" w:after="120" w:line="320"/>
        <w:jc w:val="both"/>
      </w:pPr>
      <w:r>
        <w:rPr>
          <w:rFonts w:ascii="Arial" w:cs="Arial" w:eastAsia="Arial" w:hAnsi="Arial"/>
          <w:sz w:val="24"/>
          <w:szCs w:val="24"/>
        </w:rPr>
        <w:t xml:space="preserve">In Observer-Centrism, entropy is precisely defined without ambiguity: the entropy of a system relative to observer A is the total coherence of the system minus the coherence accessible within A's coherence domain. Entropy is always observer-indexed — it is not a property of a system in isolation but of a system relative to a specific coherence boundary.</w:t>
      </w:r>
    </w:p>
    <w:p>
      <w:pPr>
        <w:spacing w:before="120" w:after="120" w:line="320"/>
        <w:jc w:val="both"/>
      </w:pPr>
      <w:r>
        <w:rPr>
          <w:rFonts w:ascii="Arial" w:cs="Arial" w:eastAsia="Arial" w:hAnsi="Arial"/>
          <w:sz w:val="24"/>
          <w:szCs w:val="24"/>
        </w:rPr>
        <w:t xml:space="preserve">The second law of thermodynamics — entropy increases — follows directly from the bootstrap mechanism. Each Type III interaction generates relational invariants, some of which fall within A's coherence domain and some of which do not. Those that fall outside are, by definition, inaccessible to A — they increase A's entropy. Since interactions continuously generate relational invariants, and only some fraction of these fall within any given observer's domain, entropy increases for every bounded observer over time. The second law is not a statistical tendency — it is a structural consequence of coherence conservation in a network of bounded observers.</w:t>
      </w:r>
    </w:p>
    <w:p>
      <w:pPr>
        <w:spacing w:before="120" w:after="120" w:line="320"/>
        <w:jc w:val="both"/>
      </w:pPr>
      <w:r>
        <w:rPr>
          <w:rFonts w:ascii="Arial" w:cs="Arial" w:eastAsia="Arial" w:hAnsi="Arial"/>
          <w:sz w:val="24"/>
          <w:szCs w:val="24"/>
        </w:rPr>
        <w:t xml:space="preserve">Maximum entropy for a given observer is not universal heat death. It is the saturation of that observer's coherence integration capacity — the state in which no further relational invariants generated by interactions fall within the observer's domain. Other observers, with different coherence domains, may simultaneously be accumulating accessible structure. The global entropy of the universe — relative to the universe as its own observer — is constant: total coherence is conserved.</w:t>
      </w:r>
    </w:p>
    <w:p>
      <w:pPr>
        <w:pStyle w:val="Heading2"/>
        <w:spacing w:before="280" w:after="160"/>
      </w:pPr>
      <w:r>
        <w:rPr>
          <w:rFonts w:ascii="Arial" w:cs="Arial" w:eastAsia="Arial" w:hAnsi="Arial"/>
          <w:b/>
          <w:bCs/>
          <w:sz w:val="28"/>
          <w:szCs w:val="28"/>
        </w:rPr>
        <w:t xml:space="preserve">5.3 Action and the Quantum of Coherence</w:t>
      </w:r>
    </w:p>
    <w:p>
      <w:pPr>
        <w:spacing w:before="120" w:after="120" w:line="320"/>
        <w:jc w:val="both"/>
      </w:pPr>
      <w:r>
        <w:rPr>
          <w:rFonts w:ascii="Arial" w:cs="Arial" w:eastAsia="Arial" w:hAnsi="Arial"/>
          <w:sz w:val="24"/>
          <w:szCs w:val="24"/>
        </w:rPr>
        <w:t xml:space="preserve">Action, in classical mechanics, is the time-integral of the Lagrangian — a quantity minimized along physical trajectories by the principle of stationary action. In quantum mechanics, action appears in the path integral, where each trajectory is weighted by a phase factor involving the action divided by Planck's constant ħ.</w:t>
      </w:r>
    </w:p>
    <w:p>
      <w:pPr>
        <w:spacing w:before="120" w:after="120" w:line="320"/>
        <w:jc w:val="both"/>
      </w:pPr>
      <w:r>
        <w:rPr>
          <w:rFonts w:ascii="Arial" w:cs="Arial" w:eastAsia="Arial" w:hAnsi="Arial"/>
          <w:sz w:val="24"/>
          <w:szCs w:val="24"/>
        </w:rPr>
        <w:t xml:space="preserve">In the framework, action is the coherence cost of a transformation. Every transformation that an observer undergoes — every traversal of its internal loop, every interaction with another observer — has a coherence cost: the minimum amount of coherence required to execute the transformation while maintaining the observer's invariant.</w:t>
      </w:r>
    </w:p>
    <w:p>
      <w:pPr>
        <w:spacing w:before="120" w:after="120" w:line="320"/>
        <w:jc w:val="both"/>
      </w:pPr>
      <w:r>
        <w:rPr>
          <w:rFonts w:ascii="Arial" w:cs="Arial" w:eastAsia="Arial" w:hAnsi="Arial"/>
          <w:sz w:val="24"/>
          <w:szCs w:val="24"/>
        </w:rPr>
        <w:t xml:space="preserve">The principle of stationary action is then a coherence selection rule: physical paths are those in exact resonance with the global coherence structure. Paths that deviate from the stationary action condition are coherence-dissonant — they require more than the minimum coherence cost and are therefore disfavored by coherence conservation. The least-action path is the most coherence-efficient path.</w:t>
      </w:r>
    </w:p>
    <w:p>
      <w:pPr>
        <w:spacing w:before="120" w:after="120" w:line="320"/>
        <w:jc w:val="both"/>
      </w:pPr>
      <w:r>
        <w:rPr>
          <w:rFonts w:ascii="Arial" w:cs="Arial" w:eastAsia="Arial" w:hAnsi="Arial"/>
          <w:sz w:val="24"/>
          <w:szCs w:val="24"/>
        </w:rPr>
        <w:t xml:space="preserve">Planck's constant ħ has a precise meaning in this framework: it is the coherence cost of one minimal observer cycle. This is the irreducible quantum of action — the minimum cost of any coherence-preserving transformation, set by the structure of the most primitive observer loop. ħ is not an empirical free parameter. It is the unit of coherence cost, fixed by the normalization of the minimal observer cycle.</w:t>
      </w:r>
    </w:p>
    <w:p>
      <w:pPr>
        <w:spacing w:before="120" w:after="120" w:line="320"/>
        <w:jc w:val="both"/>
      </w:pPr>
      <w:r>
        <w:rPr>
          <w:rFonts w:ascii="Arial" w:cs="Arial" w:eastAsia="Arial" w:hAnsi="Arial"/>
          <w:sz w:val="24"/>
          <w:szCs w:val="24"/>
        </w:rPr>
        <w:t xml:space="preserve">The uncertainty principle — that position and momentum cannot be simultaneously specified to arbitrary precision — follows from this. The phase position of an observer's loop and the cycle count of that loop are conjugate aspects of the coherence unit: knowing one precisely makes the other indeterminate. This is not a limitation of measurement technology. It is the structure of the coherence quantum itself.</w:t>
      </w:r>
    </w:p>
    <w:p>
      <w:pPr>
        <w:spacing w:before="120" w:after="120" w:line="320"/>
        <w:jc w:val="both"/>
      </w:pPr>
      <w:r>
        <w:rPr>
          <w:rFonts w:ascii="Arial" w:cs="Arial" w:eastAsia="Arial" w:hAnsi="Arial"/>
          <w:sz w:val="24"/>
          <w:szCs w:val="24"/>
        </w:rPr>
        <w:t xml:space="preserve">The path integral formulation of quantum mechanics — summing over all paths weighted by coherence phase — is the coherence resonance selection mechanism operating across the full observer network. Paths interfere constructively when their coherence phases align; they interfere destructively when they cancel. The physical trajectory emerges as the coherence-resonant result of this selection.</w:t>
      </w:r>
    </w:p>
    <w:p>
      <w:pPr>
        <w:pStyle w:val="Heading1"/>
        <w:pageBreakBefore/>
        <w:spacing w:before="360" w:after="200"/>
      </w:pPr>
      <w:r>
        <w:rPr>
          <w:rFonts w:ascii="Arial" w:cs="Arial" w:eastAsia="Arial" w:hAnsi="Arial"/>
          <w:b/>
          <w:bCs/>
          <w:sz w:val="36"/>
          <w:szCs w:val="36"/>
        </w:rPr>
        <w:t xml:space="preserve">6. Geometry from Observers</w:t>
      </w:r>
    </w:p>
    <w:p>
      <w:pPr>
        <w:spacing w:before="120" w:after="120" w:line="320"/>
        <w:jc w:val="both"/>
      </w:pPr>
      <w:r>
        <w:rPr>
          <w:rFonts w:ascii="Arial" w:cs="Arial" w:eastAsia="Arial" w:hAnsi="Arial"/>
          <w:sz w:val="24"/>
          <w:szCs w:val="24"/>
        </w:rPr>
        <w:t xml:space="preserve">The framework derives spacetime geometry from observer structure rather than postulating it. The key is the loop closure condition applied to the relationship between spatial extent and temporal duration — and from there, to the full structure of relativistic spacetime and gravity.</w:t>
      </w:r>
    </w:p>
    <w:p>
      <w:pPr>
        <w:pStyle w:val="Heading2"/>
        <w:spacing w:before="280" w:after="160"/>
      </w:pPr>
      <w:r>
        <w:rPr>
          <w:rFonts w:ascii="Arial" w:cs="Arial" w:eastAsia="Arial" w:hAnsi="Arial"/>
          <w:b/>
          <w:bCs/>
          <w:sz w:val="28"/>
          <w:szCs w:val="28"/>
        </w:rPr>
        <w:t xml:space="preserve">6.1 Rods, Clocks, and the Speed of Light</w:t>
      </w:r>
    </w:p>
    <w:p>
      <w:pPr>
        <w:spacing w:before="120" w:after="120" w:line="320"/>
        <w:jc w:val="both"/>
      </w:pPr>
      <w:r>
        <w:rPr>
          <w:rFonts w:ascii="Arial" w:cs="Arial" w:eastAsia="Arial" w:hAnsi="Arial"/>
          <w:sz w:val="24"/>
          <w:szCs w:val="24"/>
        </w:rPr>
        <w:t xml:space="preserve">A clock, in the framework, is an observer whose phase advancement is readable as a relational invariant by other observers — a loop whose cycle count can be compared with other loops. A rod is an observer that encodes coherence distance: the number of interaction steps between two points in the observer network.</w:t>
      </w:r>
    </w:p>
    <w:p>
      <w:pPr>
        <w:spacing w:before="120" w:after="120" w:line="320"/>
        <w:jc w:val="both"/>
      </w:pPr>
      <w:r>
        <w:rPr>
          <w:rFonts w:ascii="Arial" w:cs="Arial" w:eastAsia="Arial" w:hAnsi="Arial"/>
          <w:sz w:val="24"/>
          <w:szCs w:val="24"/>
        </w:rPr>
        <w:t xml:space="preserve">These two descriptions are not independent. The loop closure condition requires that the spatial extent of an observer's loop and the temporal duration of its cycle satisfy a fixed relationship: the loop must close in both space and time simultaneously. For a loop of spatial extent L and temporal period T, the closure condition requires L = cT, where c is the rate of phase propagation through the coherence geometry.</w:t>
      </w:r>
    </w:p>
    <w:p>
      <w:pPr>
        <w:spacing w:before="120" w:after="120" w:line="320"/>
        <w:jc w:val="both"/>
      </w:pPr>
      <w:r>
        <w:rPr>
          <w:rFonts w:ascii="Arial" w:cs="Arial" w:eastAsia="Arial" w:hAnsi="Arial"/>
          <w:sz w:val="24"/>
          <w:szCs w:val="24"/>
        </w:rPr>
        <w:t xml:space="preserve">The speed of light c is therefore not an empirical constant requiring measurement. It is the universal phase propagation speed — the rate at which coherence advances through the observer network — fixed by the loop closure condition. A rod of length L is structurally identical to a clock of period T = L/c. Space and time are not independent: they are two aspects of the single loop closure geometry, related by c.</w:t>
      </w:r>
    </w:p>
    <w:p>
      <w:pPr>
        <w:spacing w:before="120" w:after="120" w:line="320"/>
        <w:jc w:val="both"/>
      </w:pPr>
      <w:r>
        <w:rPr>
          <w:rFonts w:ascii="Arial" w:cs="Arial" w:eastAsia="Arial" w:hAnsi="Arial"/>
          <w:sz w:val="24"/>
          <w:szCs w:val="24"/>
        </w:rPr>
        <w:t xml:space="preserve">Lorentz contraction and time dilation — the apparent shortening of moving rods and slowing of moving clocks — are not separate effects. They are one effect: a loop tilted in the coherence geometry projects differently onto the spatial and temporal axes of any given observer. The Minkowski metric — the geometry of special relativity — is the coherence geometry of minimal observer loops. It is not postulated but derived from the loop closure condition in the coherence network.</w:t>
      </w:r>
    </w:p>
    <w:p>
      <w:pPr>
        <w:pStyle w:val="Heading2"/>
        <w:spacing w:before="280" w:after="160"/>
      </w:pPr>
      <w:r>
        <w:rPr>
          <w:rFonts w:ascii="Arial" w:cs="Arial" w:eastAsia="Arial" w:hAnsi="Arial"/>
          <w:b/>
          <w:bCs/>
          <w:sz w:val="28"/>
          <w:szCs w:val="28"/>
        </w:rPr>
        <w:t xml:space="preserve">6.2 Gravity as Coherence Geometry Curvature</w:t>
      </w:r>
    </w:p>
    <w:p>
      <w:pPr>
        <w:spacing w:before="120" w:after="120" w:line="320"/>
        <w:jc w:val="both"/>
      </w:pPr>
      <w:r>
        <w:rPr>
          <w:rFonts w:ascii="Arial" w:cs="Arial" w:eastAsia="Arial" w:hAnsi="Arial"/>
          <w:sz w:val="24"/>
          <w:szCs w:val="24"/>
        </w:rPr>
        <w:t xml:space="preserve">A massive observer — a composite structure with many levels of relational invariants — generates a density gradient in the surrounding coherence geometry. The relational invariants constituting a massive observer do not terminate at its surface; they extend outward, becoming sparser with distance. This gradient is the gravitational field.</w:t>
      </w:r>
    </w:p>
    <w:p>
      <w:pPr>
        <w:spacing w:before="120" w:after="120" w:line="320"/>
        <w:jc w:val="both"/>
      </w:pPr>
      <w:r>
        <w:rPr>
          <w:rFonts w:ascii="Arial" w:cs="Arial" w:eastAsia="Arial" w:hAnsi="Arial"/>
          <w:sz w:val="24"/>
          <w:szCs w:val="24"/>
        </w:rPr>
        <w:t xml:space="preserve">The gradient modifies the local loop closure condition for any observer in the vicinity. Loops closing near a massive object are assisted by the higher density of relational invariants — their closure is energetically favored in that direction. This is the gravitational attraction: not a force pulling observers toward massive objects, but a coherence-cost gradient that makes loop closure easier in the direction of higher relational invariant density. Observers follow the path of minimum coherence cost, which is the geodesic of the curved geometry.</w:t>
      </w:r>
    </w:p>
    <w:p>
      <w:pPr>
        <w:spacing w:before="120" w:after="120" w:line="320"/>
        <w:jc w:val="both"/>
      </w:pPr>
      <w:r>
        <w:rPr>
          <w:rFonts w:ascii="Arial" w:cs="Arial" w:eastAsia="Arial" w:hAnsi="Arial"/>
          <w:sz w:val="24"/>
          <w:szCs w:val="24"/>
        </w:rPr>
        <w:t xml:space="preserve">The equivalence principle — the observation that gravitational and inertial mass are identical, that free-fall is locally indistinguishable from the absence of gravity — is an immediate consequence. The geodesic is determined by the local coherence geometry alone, independent of the observer's internal structure. Every observer, regardless of its mass or composition, follows the same geodesic in the same coherence geometry.</w:t>
      </w:r>
    </w:p>
    <w:p>
      <w:pPr>
        <w:spacing w:before="120" w:after="120" w:line="320"/>
        <w:jc w:val="both"/>
      </w:pPr>
      <w:r>
        <w:rPr>
          <w:rFonts w:ascii="Arial" w:cs="Arial" w:eastAsia="Arial" w:hAnsi="Arial"/>
          <w:sz w:val="24"/>
          <w:szCs w:val="24"/>
        </w:rPr>
        <w:t xml:space="preserve">The Einstein field equations — the equations that relate the curvature of spacetime to the distribution of energy and momentum — are, in the framework, the global coherence consistency conditions on the geometry. They express the requirement that the coherence geometry be globally consistent: that the curvature generated by observers be consistent with the trajectories those observers follow, which is consistent with the curvature, in a self-referential loop that has exactly one consistent solution for given initial data. The Einstein equations are not laws imposed on a pre-existing geometry — they are the fixed-point conditions of the geometry's self-consistency.</w:t>
      </w:r>
    </w:p>
    <w:p>
      <w:pPr>
        <w:pStyle w:val="Heading2"/>
        <w:spacing w:before="280" w:after="160"/>
      </w:pPr>
      <w:r>
        <w:rPr>
          <w:rFonts w:ascii="Arial" w:cs="Arial" w:eastAsia="Arial" w:hAnsi="Arial"/>
          <w:b/>
          <w:bCs/>
          <w:sz w:val="28"/>
          <w:szCs w:val="28"/>
        </w:rPr>
        <w:t xml:space="preserve">6.3 Gravitational Waves and the Planck Scale</w:t>
      </w:r>
    </w:p>
    <w:p>
      <w:pPr>
        <w:spacing w:before="120" w:after="120" w:line="320"/>
        <w:jc w:val="both"/>
      </w:pPr>
      <w:r>
        <w:rPr>
          <w:rFonts w:ascii="Arial" w:cs="Arial" w:eastAsia="Arial" w:hAnsi="Arial"/>
          <w:sz w:val="24"/>
          <w:szCs w:val="24"/>
        </w:rPr>
        <w:t xml:space="preserve">When two large composite observers undergo a Type II fusion event — a black hole merger, for example — the relational invariant density field of the combined system reorganizes rapidly. This reorganization propagates outward through the coherence geometry at the speed of phase propagation c. The propagating reorganization is a gravitational wave: a physical ripple in the coherence geometry, carrying information about the merger to distant observers.</w:t>
      </w:r>
    </w:p>
    <w:p>
      <w:pPr>
        <w:spacing w:before="120" w:after="120" w:line="320"/>
        <w:jc w:val="both"/>
      </w:pPr>
      <w:r>
        <w:rPr>
          <w:rFonts w:ascii="Arial" w:cs="Arial" w:eastAsia="Arial" w:hAnsi="Arial"/>
          <w:sz w:val="24"/>
          <w:szCs w:val="24"/>
        </w:rPr>
        <w:t xml:space="preserve">The Planck length ℓ_P and Planck time t_P mark the scale at which the continuum approximation to the coherence geometry fails. At or below these scales, the discrete network of relational invariants becomes individually visible. The smooth differentiable manifold of general relativity is the large-scale average of this discrete structure — a valid approximation at scales large compared to ℓ_P, but not at the Planck scale itself.</w:t>
      </w:r>
    </w:p>
    <w:p>
      <w:pPr>
        <w:spacing w:before="120" w:after="120" w:line="320"/>
        <w:jc w:val="both"/>
      </w:pPr>
      <w:r>
        <w:rPr>
          <w:rFonts w:ascii="Arial" w:cs="Arial" w:eastAsia="Arial" w:hAnsi="Arial"/>
          <w:sz w:val="24"/>
          <w:szCs w:val="24"/>
        </w:rPr>
        <w:t xml:space="preserve">The fundamental constants G (Newton's gravitational constant), ħ, and c are all expressions of the coherence geometry rather than independent empirical parameters. They set the unit of coherence cost (ħ), the unit of phase propagation (c), and the strength of coupling between relational invariant density and geometry (G). Whether G is fully derivable from ħ and c, or whether it constitutes an additional free parameter of the framework, remains an open question.</w:t>
      </w:r>
    </w:p>
    <w:p>
      <w:pPr>
        <w:pStyle w:val="Heading1"/>
        <w:pageBreakBefore/>
        <w:spacing w:before="360" w:after="200"/>
      </w:pPr>
      <w:r>
        <w:rPr>
          <w:rFonts w:ascii="Arial" w:cs="Arial" w:eastAsia="Arial" w:hAnsi="Arial"/>
          <w:b/>
          <w:bCs/>
          <w:sz w:val="36"/>
          <w:szCs w:val="36"/>
        </w:rPr>
        <w:t xml:space="preserve">7. The Observer Hierarchy</w:t>
      </w:r>
    </w:p>
    <w:p>
      <w:pPr>
        <w:spacing w:before="120" w:after="120" w:line="320"/>
        <w:jc w:val="both"/>
      </w:pPr>
      <w:r>
        <w:rPr>
          <w:rFonts w:ascii="Arial" w:cs="Arial" w:eastAsia="Arial" w:hAnsi="Arial"/>
          <w:sz w:val="24"/>
          <w:szCs w:val="24"/>
        </w:rPr>
        <w:t xml:space="preserve">The bootstrap mechanism — relational invariants generating new degrees of freedom generating further relational invariants — organizes all physical structure into a hierarchy. This section describes the structure of that hierarchy, from its ground floor to its organizing principle.</w:t>
      </w:r>
    </w:p>
    <w:p>
      <w:pPr>
        <w:pStyle w:val="Heading2"/>
        <w:spacing w:before="280" w:after="160"/>
      </w:pPr>
      <w:r>
        <w:rPr>
          <w:rFonts w:ascii="Arial" w:cs="Arial" w:eastAsia="Arial" w:hAnsi="Arial"/>
          <w:b/>
          <w:bCs/>
          <w:sz w:val="28"/>
          <w:szCs w:val="28"/>
        </w:rPr>
        <w:t xml:space="preserve">7.1 The Ground Floor: Crystallization</w:t>
      </w:r>
    </w:p>
    <w:p>
      <w:pPr>
        <w:spacing w:before="120" w:after="120" w:line="320"/>
        <w:jc w:val="both"/>
      </w:pPr>
      <w:r>
        <w:rPr>
          <w:rFonts w:ascii="Arial" w:cs="Arial" w:eastAsia="Arial" w:hAnsi="Arial"/>
          <w:sz w:val="24"/>
          <w:szCs w:val="24"/>
        </w:rPr>
        <w:t xml:space="preserve">The most primitive level of the observer hierarchy is not a particle or a field but the pre-observational coherence geometry: the structure of admissible transformations before any stable observer loops have formed. This is the quantum vacuum — not empty space, but the coherence geometry continuously probing the stability of potential loop configurations.</w:t>
      </w:r>
    </w:p>
    <w:p>
      <w:pPr>
        <w:spacing w:before="120" w:after="120" w:line="320"/>
        <w:jc w:val="both"/>
      </w:pPr>
      <w:r>
        <w:rPr>
          <w:rFonts w:ascii="Arial" w:cs="Arial" w:eastAsia="Arial" w:hAnsi="Arial"/>
          <w:sz w:val="24"/>
          <w:szCs w:val="24"/>
        </w:rPr>
        <w:t xml:space="preserve">A stable loop configuration — one that satisfies the closure condition exactly — crystallizes from this substrate as a fundamental particle. The crystallization is not an event in pre-existing time; it simultaneously institutes the observer, its invariant, and the local time ordering. Unstable configurations — those that nearly satisfy the closure condition but not exactly — are virtual particles: transient fluctuations that return to the substrate without crystallizing.</w:t>
      </w:r>
    </w:p>
    <w:p>
      <w:pPr>
        <w:spacing w:before="120" w:after="120" w:line="320"/>
        <w:jc w:val="both"/>
      </w:pPr>
      <w:r>
        <w:rPr>
          <w:rFonts w:ascii="Arial" w:cs="Arial" w:eastAsia="Arial" w:hAnsi="Arial"/>
          <w:sz w:val="24"/>
          <w:szCs w:val="24"/>
        </w:rPr>
        <w:t xml:space="preserve">The particle spectrum is therefore the catalog of stable closed-loop solutions to the loop closure condition in the coherence geometry. Particles are not put into the theory by hand — they are the solutions. Different particles correspond to different topologies and geometries of the loop closure solution.</w:t>
      </w:r>
    </w:p>
    <w:p>
      <w:pPr>
        <w:pStyle w:val="Heading2"/>
        <w:spacing w:before="280" w:after="160"/>
      </w:pPr>
      <w:r>
        <w:rPr>
          <w:rFonts w:ascii="Arial" w:cs="Arial" w:eastAsia="Arial" w:hAnsi="Arial"/>
          <w:b/>
          <w:bCs/>
          <w:sz w:val="28"/>
          <w:szCs w:val="28"/>
        </w:rPr>
        <w:t xml:space="preserve">7.2 Symmetry Breaking as Crystallization Cascades</w:t>
      </w:r>
    </w:p>
    <w:p>
      <w:pPr>
        <w:spacing w:before="120" w:after="120" w:line="320"/>
        <w:jc w:val="both"/>
      </w:pPr>
      <w:r>
        <w:rPr>
          <w:rFonts w:ascii="Arial" w:cs="Arial" w:eastAsia="Arial" w:hAnsi="Arial"/>
          <w:sz w:val="24"/>
          <w:szCs w:val="24"/>
        </w:rPr>
        <w:t xml:space="preserve">The observer hierarchy is not built in a single step. It develops through a sequence of crystallization events, each generating a new class of stable observers at a new scale. These events correspond to the symmetry-breaking transitions of particle physics.</w:t>
      </w:r>
    </w:p>
    <w:p>
      <w:pPr>
        <w:spacing w:before="120" w:after="120" w:line="320"/>
        <w:jc w:val="both"/>
      </w:pPr>
      <w:r>
        <w:rPr>
          <w:rFonts w:ascii="Arial" w:cs="Arial" w:eastAsia="Arial" w:hAnsi="Arial"/>
          <w:sz w:val="24"/>
          <w:szCs w:val="24"/>
        </w:rPr>
        <w:t xml:space="preserve">At each transition, a higher symmetry — representing a degenerate family of potential loop topologies — breaks to a lower symmetry as certain topologies stabilize and others dissolve. The remaining stable topologies are the particles associated with that symmetry-breaking event. The energy scale of the transition sets the characteristic mass of those particles.</w:t>
      </w:r>
    </w:p>
    <w:p>
      <w:pPr>
        <w:spacing w:before="120" w:after="120" w:line="320"/>
        <w:jc w:val="both"/>
      </w:pPr>
      <w:r>
        <w:rPr>
          <w:rFonts w:ascii="Arial" w:cs="Arial" w:eastAsia="Arial" w:hAnsi="Arial"/>
          <w:sz w:val="24"/>
          <w:szCs w:val="24"/>
        </w:rPr>
        <w:t xml:space="preserve">The cosmological history of the universe is, in the framework, a cascade of crystallization events building the observer hierarchy from the bottom up. The very early universe had high symmetry — many degenerate loop topologies — and successive crystallizations broke this symmetry, generating the particle spectrum we observe today. The Higgs mechanism — the crystallization of the electroweak symmetry breaking — is the most recently confirmed of these events, establishing the rest frequencies of the W and Z bosons and all massive fermions.</w:t>
      </w:r>
    </w:p>
    <w:p>
      <w:pPr>
        <w:pStyle w:val="Heading2"/>
        <w:spacing w:before="280" w:after="160"/>
      </w:pPr>
      <w:r>
        <w:rPr>
          <w:rFonts w:ascii="Arial" w:cs="Arial" w:eastAsia="Arial" w:hAnsi="Arial"/>
          <w:b/>
          <w:bCs/>
          <w:sz w:val="28"/>
          <w:szCs w:val="28"/>
        </w:rPr>
        <w:t xml:space="preserve">7.3 The Hierarchy Is Closed</w:t>
      </w:r>
    </w:p>
    <w:p>
      <w:pPr>
        <w:spacing w:before="120" w:after="120" w:line="320"/>
        <w:jc w:val="both"/>
      </w:pPr>
      <w:r>
        <w:rPr>
          <w:rFonts w:ascii="Arial" w:cs="Arial" w:eastAsia="Arial" w:hAnsi="Arial"/>
          <w:sz w:val="24"/>
          <w:szCs w:val="24"/>
        </w:rPr>
        <w:t xml:space="preserve">The observer hierarchy closes on itself in a remarkable way. The universe as a whole — the total network of all observers and all relational invariants at all levels — satisfies the minimal observer definition: it maintains a closed dynamical loop (the geometry generates observers that generate geometry), it has at least one invariant (total coherence), and it has a self/non-self distinction (physical versus non-physical processes — the laws of physics themselves).</w:t>
      </w:r>
    </w:p>
    <w:p>
      <w:pPr>
        <w:spacing w:before="120" w:after="120" w:line="320"/>
        <w:jc w:val="both"/>
      </w:pPr>
      <w:r>
        <w:rPr>
          <w:rFonts w:ascii="Arial" w:cs="Arial" w:eastAsia="Arial" w:hAnsi="Arial"/>
          <w:sz w:val="24"/>
          <w:szCs w:val="24"/>
        </w:rPr>
        <w:t xml:space="preserve">The laws of physics, in this reading, are not external constraints imposed on the universe from outside. They are the universe's own self/non-self distinction implemented as a global dynamical invariant — the stable fixed point of a self-referential coherence equation. The universe is not governed by laws; it is a law, in the same sense that any minimal observer is a conserved structure.</w:t>
      </w:r>
    </w:p>
    <w:p>
      <w:pPr>
        <w:pStyle w:val="Heading1"/>
        <w:pageBreakBefore/>
        <w:spacing w:before="360" w:after="200"/>
      </w:pPr>
      <w:r>
        <w:rPr>
          <w:rFonts w:ascii="Arial" w:cs="Arial" w:eastAsia="Arial" w:hAnsi="Arial"/>
          <w:b/>
          <w:bCs/>
          <w:sz w:val="36"/>
          <w:szCs w:val="36"/>
        </w:rPr>
        <w:t xml:space="preserve">8. Why Three Spatial Dimensions</w:t>
      </w:r>
    </w:p>
    <w:p>
      <w:pPr>
        <w:spacing w:before="120" w:after="120" w:line="320"/>
        <w:jc w:val="both"/>
      </w:pPr>
      <w:r>
        <w:rPr>
          <w:rFonts w:ascii="Arial" w:cs="Arial" w:eastAsia="Arial" w:hAnsi="Arial"/>
          <w:sz w:val="24"/>
          <w:szCs w:val="24"/>
        </w:rPr>
        <w:t xml:space="preserve">The spatial dimensionality of the universe — three — is conventionally treated as an empirical fact requiring no further explanation. Observer-Centrism suggests otherwise: three spatial dimensions are the unique value consistent with the simultaneous structural requirements on observer boundaries. This section develops that argument.</w:t>
      </w:r>
    </w:p>
    <w:p>
      <w:pPr>
        <w:pStyle w:val="Heading2"/>
        <w:spacing w:before="280" w:after="160"/>
      </w:pPr>
      <w:r>
        <w:rPr>
          <w:rFonts w:ascii="Arial" w:cs="Arial" w:eastAsia="Arial" w:hAnsi="Arial"/>
          <w:b/>
          <w:bCs/>
          <w:sz w:val="28"/>
          <w:szCs w:val="28"/>
        </w:rPr>
        <w:t xml:space="preserve">8.1 What Observer Boundaries Must Accomplish</w:t>
      </w:r>
    </w:p>
    <w:p>
      <w:pPr>
        <w:spacing w:before="120" w:after="120" w:line="320"/>
        <w:jc w:val="both"/>
      </w:pPr>
      <w:r>
        <w:rPr>
          <w:rFonts w:ascii="Arial" w:cs="Arial" w:eastAsia="Arial" w:hAnsi="Arial"/>
          <w:sz w:val="24"/>
          <w:szCs w:val="24"/>
        </w:rPr>
        <w:t xml:space="preserve">An observer's boundary is the geometric locus of the self/non-self distinction — the surface where invariant-preserving interior dynamics transition to potentially invariant-threatening exterior. The boundary is constitutive: without a functioning boundary, the self/non-self distinction collapses, and the observer dissolves.</w:t>
      </w:r>
    </w:p>
    <w:p>
      <w:pPr>
        <w:spacing w:before="120" w:after="120" w:line="320"/>
        <w:jc w:val="both"/>
      </w:pPr>
      <w:r>
        <w:rPr>
          <w:rFonts w:ascii="Arial" w:cs="Arial" w:eastAsia="Arial" w:hAnsi="Arial"/>
          <w:sz w:val="24"/>
          <w:szCs w:val="24"/>
        </w:rPr>
        <w:t xml:space="preserve">For a boundary to support a functioning observer, it must accomplish three things simultaneously. It must separate interior from exterior — without this, there is no coherence domain. It must permit selective permeability — controlled exchange with the exterior, because completely isolated observers have trivial invariants and cannot exist as coherence-sustaining structures. And it must close on itself — it must be a complete surface, not an open structure, because an open boundary has paths from exterior to interior that bypass the boundary entirely.</w:t>
      </w:r>
    </w:p>
    <w:p>
      <w:pPr>
        <w:spacing w:before="120" w:after="120" w:line="320"/>
        <w:jc w:val="both"/>
      </w:pPr>
      <w:r>
        <w:rPr>
          <w:rFonts w:ascii="Arial" w:cs="Arial" w:eastAsia="Arial" w:hAnsi="Arial"/>
          <w:sz w:val="24"/>
          <w:szCs w:val="24"/>
        </w:rPr>
        <w:t xml:space="preserve">These three requirements — separation, selective permeability, closure — translate into a question about topology: in how many spatial dimensions can a closed surface satisfy all three simultaneously?</w:t>
      </w:r>
    </w:p>
    <w:p>
      <w:pPr>
        <w:pStyle w:val="Heading2"/>
        <w:spacing w:before="280" w:after="160"/>
      </w:pPr>
      <w:r>
        <w:rPr>
          <w:rFonts w:ascii="Arial" w:cs="Arial" w:eastAsia="Arial" w:hAnsi="Arial"/>
          <w:b/>
          <w:bCs/>
          <w:sz w:val="28"/>
          <w:szCs w:val="28"/>
        </w:rPr>
        <w:t xml:space="preserve">8.2 Why One and Two Dimensions Fail</w:t>
      </w:r>
    </w:p>
    <w:p>
      <w:pPr>
        <w:spacing w:before="120" w:after="120" w:line="320"/>
        <w:jc w:val="both"/>
      </w:pPr>
      <w:r>
        <w:rPr>
          <w:rFonts w:ascii="Arial" w:cs="Arial" w:eastAsia="Arial" w:hAnsi="Arial"/>
          <w:sz w:val="24"/>
          <w:szCs w:val="24"/>
        </w:rPr>
        <w:t xml:space="preserve">In one spatial dimension, the boundary of a region consists of two points. A point has no internal structure and no degrees of freedom. It cannot distinguish between invariant-preserving and invariant-threatening interactions — it either passes everything or nothing. Selective permeability is impossible. One dimension cannot support observers.</w:t>
      </w:r>
    </w:p>
    <w:p>
      <w:pPr>
        <w:spacing w:before="120" w:after="120" w:line="320"/>
        <w:jc w:val="both"/>
      </w:pPr>
      <w:r>
        <w:rPr>
          <w:rFonts w:ascii="Arial" w:cs="Arial" w:eastAsia="Arial" w:hAnsi="Arial"/>
          <w:sz w:val="24"/>
          <w:szCs w:val="24"/>
        </w:rPr>
        <w:t xml:space="preserve">In two spatial dimensions, the boundary of a region is a closed curve — a one-dimensional manifold. Closed curves have enough structure for selective permeability in principle. But there is a deeper problem. The winding structure of loops in two-dimensional rotation geometry is the integer group Z — there are infinitely many topological classes of loop winding. This means there are infinitely many types of stable minimal observer, with no structural reason for any particular pair to be the stable ground. The observer hierarchy cannot crystallize cleanly from an infinitely degenerate spectrum. Two dimensions supports observers but not a stable, structured hierarchy.</w:t>
      </w:r>
    </w:p>
    <w:p>
      <w:pPr>
        <w:pStyle w:val="Heading2"/>
        <w:spacing w:before="280" w:after="160"/>
      </w:pPr>
      <w:r>
        <w:rPr>
          <w:rFonts w:ascii="Arial" w:cs="Arial" w:eastAsia="Arial" w:hAnsi="Arial"/>
          <w:b/>
          <w:bCs/>
          <w:sz w:val="28"/>
          <w:szCs w:val="28"/>
        </w:rPr>
        <w:t xml:space="preserve">8.3 Why Three Dimensions Work — Uniquely</w:t>
      </w:r>
    </w:p>
    <w:p>
      <w:pPr>
        <w:spacing w:before="120" w:after="120" w:line="320"/>
        <w:jc w:val="both"/>
      </w:pPr>
      <w:r>
        <w:rPr>
          <w:rFonts w:ascii="Arial" w:cs="Arial" w:eastAsia="Arial" w:hAnsi="Arial"/>
          <w:sz w:val="24"/>
          <w:szCs w:val="24"/>
        </w:rPr>
        <w:t xml:space="preserve">In three spatial dimensions, the boundary of a region is a closed two-dimensional surface. The simplest such surface is the sphere S², which has two crucial properties.</w:t>
      </w:r>
    </w:p>
    <w:p>
      <w:pPr>
        <w:spacing w:before="120" w:after="120" w:line="320"/>
        <w:jc w:val="both"/>
      </w:pPr>
      <w:r>
        <w:rPr>
          <w:rFonts w:ascii="Arial" w:cs="Arial" w:eastAsia="Arial" w:hAnsi="Arial"/>
          <w:sz w:val="24"/>
          <w:szCs w:val="24"/>
        </w:rPr>
        <w:t xml:space="preserve">First, the sphere is isotropic: it looks identical in all directions from the interior. This means an observer bounded by a sphere has no preferred internal direction — its invariant is a genuine scalar, independent of orientation. Non-spherical topologies in three dimensions (tori, for example) break this isotropy, introducing preferred directions and making the invariant direction-dependent, which reduces stability.</w:t>
      </w:r>
    </w:p>
    <w:p>
      <w:pPr>
        <w:spacing w:before="120" w:after="120" w:line="320"/>
        <w:jc w:val="both"/>
      </w:pPr>
      <w:r>
        <w:rPr>
          <w:rFonts w:ascii="Arial" w:cs="Arial" w:eastAsia="Arial" w:hAnsi="Arial"/>
          <w:sz w:val="24"/>
          <w:szCs w:val="24"/>
        </w:rPr>
        <w:t xml:space="preserve">Second, and most importantly, the rotation group in three dimensions — SO(3) — has a fundamental group equal to Z₂, the two-element group. This means there are exactly two topological classes of loop winding in three-dimensional rotation geometry: integer winding and half-integer winding. These two classes are the only stable observer types in three dimensions. The observer hierarchy crystallizes from exactly two fundamental classes — a clean, structured ground floor.</w:t>
      </w:r>
    </w:p>
    <w:p>
      <w:pPr>
        <w:spacing w:before="120" w:after="120" w:line="320"/>
        <w:jc w:val="both"/>
      </w:pPr>
      <w:r>
        <w:rPr>
          <w:rFonts w:ascii="Arial" w:cs="Arial" w:eastAsia="Arial" w:hAnsi="Arial"/>
          <w:sz w:val="24"/>
          <w:szCs w:val="24"/>
        </w:rPr>
        <w:t xml:space="preserve">Four spatial dimensions introduces a pathological proliferation. The smooth manifold R⁴ has uncountably many inequivalent smooth structures — exotic smoothness — a property unique to four dimensions among all Euclidean spaces. Exotic smooth structures on the boundary allow the loop closure condition to be satisfied in topologically equivalent but geometrically distinct ways, generating a proliferation of observer types that breaks the two-class structure. Four dimensions is maximally unstable for the self-consistent fixed point.</w:t>
      </w:r>
    </w:p>
    <w:p>
      <w:pPr>
        <w:spacing w:before="120" w:after="120" w:line="320"/>
        <w:jc w:val="both"/>
      </w:pPr>
      <w:r>
        <w:rPr>
          <w:rFonts w:ascii="Arial" w:cs="Arial" w:eastAsia="Arial" w:hAnsi="Arial"/>
          <w:sz w:val="24"/>
          <w:szCs w:val="24"/>
        </w:rPr>
        <w:t xml:space="preserve">Five and higher dimensions avoid the exotic smoothness problem, but the boundary complexity grows with dimension, making the isotropy condition progressively harder to satisfy, and the coherence propagation law — which falls off as an inverse power of distance — falls off faster than the inverse square, preventing composite observers from forming stably at macroscopic scales. The observer hierarchy collapses to its ground floor; no rich structure develops.</w:t>
      </w:r>
    </w:p>
    <w:p>
      <w:pPr>
        <w:pStyle w:val="Heading2"/>
        <w:spacing w:before="280" w:after="160"/>
      </w:pPr>
      <w:r>
        <w:rPr>
          <w:rFonts w:ascii="Arial" w:cs="Arial" w:eastAsia="Arial" w:hAnsi="Arial"/>
          <w:b/>
          <w:bCs/>
          <w:sz w:val="28"/>
          <w:szCs w:val="28"/>
        </w:rPr>
        <w:t xml:space="preserve">8.4 The Convergence</w:t>
      </w:r>
    </w:p>
    <w:p>
      <w:pPr>
        <w:spacing w:before="120" w:after="120" w:line="320"/>
        <w:jc w:val="both"/>
      </w:pPr>
      <w:r>
        <w:rPr>
          <w:rFonts w:ascii="Arial" w:cs="Arial" w:eastAsia="Arial" w:hAnsi="Arial"/>
          <w:sz w:val="24"/>
          <w:szCs w:val="24"/>
        </w:rPr>
        <w:t xml:space="preserve">Four independent structural conditions converge on three spatial dimensions: boundary selective permeability requires d ≥ 3; the two-class winding structure requires d = 3 to avoid either the undercomplete (d = 1), overcomplete (d = 2), or exotically proliferating (d = 4) cases; the isotropy condition selects spherical boundaries, which are uniquely clean in d = 3; and the hierarchy stability condition requires inverse-square coherence propagation, which holds only for d = 3.</w:t>
      </w:r>
    </w:p>
    <w:p>
      <w:pPr>
        <w:spacing w:before="120" w:after="120" w:line="320"/>
        <w:jc w:val="both"/>
      </w:pPr>
      <w:r>
        <w:rPr>
          <w:rFonts w:ascii="Arial" w:cs="Arial" w:eastAsia="Arial" w:hAnsi="Arial"/>
          <w:sz w:val="24"/>
          <w:szCs w:val="24"/>
        </w:rPr>
        <w:t xml:space="preserve">Three spatial dimensions is not a free parameter of the framework. It is the unique value at which observer boundaries can simultaneously be selectively permeable, topologically two-classed, isotropic, and hierarchy-supporting. The dimensionality of space is, in this sense, derived from the requirements on observer structure.</w:t>
      </w:r>
    </w:p>
    <w:p>
      <w:pPr>
        <w:pStyle w:val="Heading1"/>
        <w:pageBreakBefore/>
        <w:spacing w:before="360" w:after="200"/>
      </w:pPr>
      <w:r>
        <w:rPr>
          <w:rFonts w:ascii="Arial" w:cs="Arial" w:eastAsia="Arial" w:hAnsi="Arial"/>
          <w:b/>
          <w:bCs/>
          <w:sz w:val="36"/>
          <w:szCs w:val="36"/>
        </w:rPr>
        <w:t xml:space="preserve">9. Spin, Statistics, and the Exclusion Principle</w:t>
      </w:r>
    </w:p>
    <w:p>
      <w:pPr>
        <w:spacing w:before="120" w:after="120" w:line="320"/>
        <w:jc w:val="both"/>
      </w:pPr>
      <w:r>
        <w:rPr>
          <w:rFonts w:ascii="Arial" w:cs="Arial" w:eastAsia="Arial" w:hAnsi="Arial"/>
          <w:sz w:val="24"/>
          <w:szCs w:val="24"/>
        </w:rPr>
        <w:t xml:space="preserve">The two topological winding classes identified in Section 8 — the two ways a minimal observer loop can wind through the three-dimensional rotation group SO(3) — correspond directly to the two fundamental statistics classes of quantum mechanics: bosons and fermions. This section develops that correspondence and derives the Pauli exclusion principle from it.</w:t>
      </w:r>
    </w:p>
    <w:p>
      <w:pPr>
        <w:pStyle w:val="Heading2"/>
        <w:spacing w:before="280" w:after="160"/>
      </w:pPr>
      <w:r>
        <w:rPr>
          <w:rFonts w:ascii="Arial" w:cs="Arial" w:eastAsia="Arial" w:hAnsi="Arial"/>
          <w:b/>
          <w:bCs/>
          <w:sz w:val="28"/>
          <w:szCs w:val="28"/>
        </w:rPr>
        <w:t xml:space="preserve">9.1 Integer and Half-Integer Winding</w:t>
      </w:r>
    </w:p>
    <w:p>
      <w:pPr>
        <w:spacing w:before="120" w:after="120" w:line="320"/>
        <w:jc w:val="both"/>
      </w:pPr>
      <w:r>
        <w:rPr>
          <w:rFonts w:ascii="Arial" w:cs="Arial" w:eastAsia="Arial" w:hAnsi="Arial"/>
          <w:sz w:val="24"/>
          <w:szCs w:val="24"/>
        </w:rPr>
        <w:t xml:space="preserve">A minimal observer is a closed loop in the coherence geometry. The rotation group SO(3) describes how these loops can be oriented in three-dimensional space. The fundamental group of SO(3) is Z₂, which means there are exactly two topological classes of loop: those that return to their starting configuration after a 360° rotation, and those that do not — returning instead to minus themselves after 360°, and requiring a full 720° rotation to close completely.</w:t>
      </w:r>
    </w:p>
    <w:p>
      <w:pPr>
        <w:spacing w:before="120" w:after="120" w:line="320"/>
        <w:jc w:val="both"/>
      </w:pPr>
      <w:r>
        <w:rPr>
          <w:rFonts w:ascii="Arial" w:cs="Arial" w:eastAsia="Arial" w:hAnsi="Arial"/>
          <w:sz w:val="24"/>
          <w:szCs w:val="24"/>
        </w:rPr>
        <w:t xml:space="preserve">The first class are integer-winding loops. They transform simply under rotations — a full rotation returns them to their starting state. These are bosons: particles with integer spin (0, 1, 2, ...).</w:t>
      </w:r>
    </w:p>
    <w:p>
      <w:pPr>
        <w:spacing w:before="120" w:after="120" w:line="320"/>
        <w:jc w:val="both"/>
      </w:pPr>
      <w:r>
        <w:rPr>
          <w:rFonts w:ascii="Arial" w:cs="Arial" w:eastAsia="Arial" w:hAnsi="Arial"/>
          <w:sz w:val="24"/>
          <w:szCs w:val="24"/>
        </w:rPr>
        <w:t xml:space="preserve">The second class are half-integer-winding loops. A 360° rotation introduces a sign change; a 720° rotation is required for complete closure. These are fermions: particles with half-integer spin (1/2, 3/2, ...). The sign change under rotation is not a peculiarity of quantum mechanics — it is a topological necessity for the second winding class in three dimensions.</w:t>
      </w:r>
    </w:p>
    <w:p>
      <w:pPr>
        <w:spacing w:before="120" w:after="120" w:line="320"/>
        <w:jc w:val="both"/>
      </w:pPr>
      <w:r>
        <w:rPr>
          <w:rFonts w:ascii="Arial" w:cs="Arial" w:eastAsia="Arial" w:hAnsi="Arial"/>
          <w:sz w:val="24"/>
          <w:szCs w:val="24"/>
        </w:rPr>
        <w:t xml:space="preserve">Bosons and fermions are not different types of matter postulated by the theory. They are the only two topologically distinct types of stable minimal observer loop in a three-dimensional coherence geometry. The spin-statistics connection — that integer-spin particles are bosons and half-integer-spin particles are fermions — is not an independent theorem requiring separate proof. It is the direct statement of the two winding classes and their associated exchange symmetries.</w:t>
      </w:r>
    </w:p>
    <w:p>
      <w:pPr>
        <w:pStyle w:val="Heading2"/>
        <w:spacing w:before="280" w:after="160"/>
      </w:pPr>
      <w:r>
        <w:rPr>
          <w:rFonts w:ascii="Arial" w:cs="Arial" w:eastAsia="Arial" w:hAnsi="Arial"/>
          <w:b/>
          <w:bCs/>
          <w:sz w:val="28"/>
          <w:szCs w:val="28"/>
        </w:rPr>
        <w:t xml:space="preserve">9.2 The Pauli Exclusion Principle</w:t>
      </w:r>
    </w:p>
    <w:p>
      <w:pPr>
        <w:spacing w:before="120" w:after="120" w:line="320"/>
        <w:jc w:val="both"/>
      </w:pPr>
      <w:r>
        <w:rPr>
          <w:rFonts w:ascii="Arial" w:cs="Arial" w:eastAsia="Arial" w:hAnsi="Arial"/>
          <w:sz w:val="24"/>
          <w:szCs w:val="24"/>
        </w:rPr>
        <w:t xml:space="preserve">The sign change under exchange for half-integer loops has an immediate consequence for systems of identical fermions. The relational invariant of two identical fermions — the joint coherence structure generated when two fermions of the same type interact — must be antisymmetric: exchanging the two fermions changes the sign of the joint invariant.</w:t>
      </w:r>
    </w:p>
    <w:p>
      <w:pPr>
        <w:spacing w:before="120" w:after="120" w:line="320"/>
        <w:jc w:val="both"/>
      </w:pPr>
      <w:r>
        <w:rPr>
          <w:rFonts w:ascii="Arial" w:cs="Arial" w:eastAsia="Arial" w:hAnsi="Arial"/>
          <w:sz w:val="24"/>
          <w:szCs w:val="24"/>
        </w:rPr>
        <w:t xml:space="preserve">If two identical fermions were to occupy the same state, the exchange would be trivial — swapping them changes nothing. But the antisymmetry requirement demands a sign change. These two conditions — trivial exchange and mandatory sign change — are contradictory. The resolution is unique: two identical fermions cannot occupy the same state.</w:t>
      </w:r>
    </w:p>
    <w:p>
      <w:pPr>
        <w:spacing w:before="120" w:after="120" w:line="320"/>
        <w:jc w:val="both"/>
      </w:pPr>
      <w:r>
        <w:rPr>
          <w:rFonts w:ascii="Arial" w:cs="Arial" w:eastAsia="Arial" w:hAnsi="Arial"/>
          <w:sz w:val="24"/>
          <w:szCs w:val="24"/>
        </w:rPr>
        <w:t xml:space="preserve">The Pauli exclusion principle is not an additional postulate of quantum mechanics. It is the coherence consistency condition for antisymmetric relational invariants — forced by the half-integer winding topology of fermion loops in a three-dimensional coherence geometry.</w:t>
      </w:r>
    </w:p>
    <w:p>
      <w:pPr>
        <w:spacing w:before="120" w:after="120" w:line="320"/>
        <w:jc w:val="both"/>
      </w:pPr>
      <w:r>
        <w:rPr>
          <w:rFonts w:ascii="Arial" w:cs="Arial" w:eastAsia="Arial" w:hAnsi="Arial"/>
          <w:sz w:val="24"/>
          <w:szCs w:val="24"/>
        </w:rPr>
        <w:t xml:space="preserve">This has profound consequences for the structure of matter. Fermionic exclusion forces electrons in atoms to occupy distinct quantum states — the shell structure of the periodic table is a direct consequence. It prevents matter from collapsing — the quantum pressure that keeps electrons in distinct states is what makes bulk matter rigid. The diversity and stability of chemistry, and everything built on chemistry, ultimately traces back to the topological topology of half-integer winding in three spatial dimensions.</w:t>
      </w:r>
    </w:p>
    <w:p>
      <w:pPr>
        <w:pStyle w:val="Heading2"/>
        <w:spacing w:before="280" w:after="160"/>
      </w:pPr>
      <w:r>
        <w:rPr>
          <w:rFonts w:ascii="Arial" w:cs="Arial" w:eastAsia="Arial" w:hAnsi="Arial"/>
          <w:b/>
          <w:bCs/>
          <w:sz w:val="28"/>
          <w:szCs w:val="28"/>
        </w:rPr>
        <w:t xml:space="preserve">9.3 Bosonic Coherence and Fermionic Diversity</w:t>
      </w:r>
    </w:p>
    <w:p>
      <w:pPr>
        <w:spacing w:before="120" w:after="120" w:line="320"/>
        <w:jc w:val="both"/>
      </w:pPr>
      <w:r>
        <w:rPr>
          <w:rFonts w:ascii="Arial" w:cs="Arial" w:eastAsia="Arial" w:hAnsi="Arial"/>
          <w:sz w:val="24"/>
          <w:szCs w:val="24"/>
        </w:rPr>
        <w:t xml:space="preserve">The two statistics classes play complementary roles in the bootstrap mechanism. Bosons have symmetric relational invariants: multiple bosons can occupy the same state, and their degrees of freedom compound cooperatively. Many bosons in the same state amplify the relational invariant rather than diversifying it. This is the basis of coherent states, laser light, and Bose-Einstein condensation — macroscopic coherence built from microscopic boson structure.</w:t>
      </w:r>
    </w:p>
    <w:p>
      <w:pPr>
        <w:spacing w:before="120" w:after="120" w:line="320"/>
        <w:jc w:val="both"/>
      </w:pPr>
      <w:r>
        <w:rPr>
          <w:rFonts w:ascii="Arial" w:cs="Arial" w:eastAsia="Arial" w:hAnsi="Arial"/>
          <w:sz w:val="24"/>
          <w:szCs w:val="24"/>
        </w:rPr>
        <w:t xml:space="preserve">Fermions have antisymmetric relational invariants: no two identical fermions can share a state, forcing diversity. Each fermion must occupy a distinct position in the state space. The bootstrap mechanism, operating on fermionic matter, compounds outward — generating new distinct states at each level of the hierarchy rather than reinforcing existing ones.</w:t>
      </w:r>
    </w:p>
    <w:p>
      <w:pPr>
        <w:spacing w:before="120" w:after="120" w:line="320"/>
        <w:jc w:val="both"/>
      </w:pPr>
      <w:r>
        <w:rPr>
          <w:rFonts w:ascii="Arial" w:cs="Arial" w:eastAsia="Arial" w:hAnsi="Arial"/>
          <w:sz w:val="24"/>
          <w:szCs w:val="24"/>
        </w:rPr>
        <w:t xml:space="preserve">Both classes are necessary for the full richness of the observer hierarchy. Bosons provide the coherent fields that mediate interactions between observers. Fermions provide the diverse, spatially extended matter structures that interact. The universe needs both topological winding classes — and in three dimensions, it gets exactly both, no more and no less.</w:t>
      </w:r>
    </w:p>
    <w:p>
      <w:pPr>
        <w:pStyle w:val="Heading2"/>
        <w:spacing w:before="280" w:after="160"/>
      </w:pPr>
      <w:r>
        <w:rPr>
          <w:rFonts w:ascii="Arial" w:cs="Arial" w:eastAsia="Arial" w:hAnsi="Arial"/>
          <w:b/>
          <w:bCs/>
          <w:sz w:val="28"/>
          <w:szCs w:val="28"/>
        </w:rPr>
        <w:t xml:space="preserve">9.4 Anyons in Two Dimensions</w:t>
      </w:r>
    </w:p>
    <w:p>
      <w:pPr>
        <w:spacing w:before="120" w:after="120" w:line="320"/>
        <w:jc w:val="both"/>
      </w:pPr>
      <w:r>
        <w:rPr>
          <w:rFonts w:ascii="Arial" w:cs="Arial" w:eastAsia="Arial" w:hAnsi="Arial"/>
          <w:sz w:val="24"/>
          <w:szCs w:val="24"/>
        </w:rPr>
        <w:t xml:space="preserve">The framework's treatment of statistics is not limited to three dimensions. In two spatial dimensions, the rotation group is SO(2), whose fundamental group is the full integer group Z — infinitely many winding classes. Particles in two-dimensional systems are not restricted to bosons and fermions; they can have any fractional statistics, corresponding to any integer winding number. These are anyons.</w:t>
      </w:r>
    </w:p>
    <w:p>
      <w:pPr>
        <w:spacing w:before="120" w:after="120" w:line="320"/>
        <w:jc w:val="both"/>
      </w:pPr>
      <w:r>
        <w:rPr>
          <w:rFonts w:ascii="Arial" w:cs="Arial" w:eastAsia="Arial" w:hAnsi="Arial"/>
          <w:sz w:val="24"/>
          <w:szCs w:val="24"/>
        </w:rPr>
        <w:t xml:space="preserve">Anyons are not theoretical curiosities. They appear in two-dimensional condensed matter systems — most prominently in the fractional quantum Hall effect, where electrons confined to a two-dimensional interface exhibit collective excitations with fractional statistics. The framework predicts this: in an effectively two-dimensional coherence geometry, the full Z winding structure is accessible, and anyonic statistics are the natural consequence.</w:t>
      </w:r>
    </w:p>
    <w:p>
      <w:pPr>
        <w:spacing w:before="120" w:after="120" w:line="320"/>
        <w:jc w:val="both"/>
      </w:pPr>
      <w:r>
        <w:rPr>
          <w:rFonts w:ascii="Arial" w:cs="Arial" w:eastAsia="Arial" w:hAnsi="Arial"/>
          <w:sz w:val="24"/>
          <w:szCs w:val="24"/>
        </w:rPr>
        <w:t xml:space="preserve">The distinction between fundamental particle physics (three-dimensional, only bosons and fermions) and certain condensed matter systems (effectively two-dimensional, anyonic) is not a coincidence. It is the direct expression of the dimension-dependent winding class structure derived in Section 8.</w:t>
      </w:r>
    </w:p>
    <w:p>
      <w:pPr>
        <w:pStyle w:val="Heading1"/>
        <w:pageBreakBefore/>
        <w:spacing w:before="360" w:after="200"/>
      </w:pPr>
      <w:r>
        <w:rPr>
          <w:rFonts w:ascii="Arial" w:cs="Arial" w:eastAsia="Arial" w:hAnsi="Arial"/>
          <w:b/>
          <w:bCs/>
          <w:sz w:val="36"/>
          <w:szCs w:val="36"/>
        </w:rPr>
        <w:t xml:space="preserve">10. Holography and the Block Universe</w:t>
      </w:r>
    </w:p>
    <w:p>
      <w:pPr>
        <w:spacing w:before="120" w:after="120" w:line="320"/>
        <w:jc w:val="both"/>
      </w:pPr>
      <w:r>
        <w:rPr>
          <w:rFonts w:ascii="Arial" w:cs="Arial" w:eastAsia="Arial" w:hAnsi="Arial"/>
          <w:sz w:val="24"/>
          <w:szCs w:val="24"/>
        </w:rPr>
        <w:t xml:space="preserve">The framework derives holography — the principle that the physical content of a region is encoded on its boundary — as a structural necessity rather than a conjecture. This section develops the derivation, its implications for black hole thermodynamics, and its connection to the atemporal structure of the complete coherence geometry.</w:t>
      </w:r>
    </w:p>
    <w:p>
      <w:pPr>
        <w:pStyle w:val="Heading2"/>
        <w:spacing w:before="280" w:after="160"/>
      </w:pPr>
      <w:r>
        <w:rPr>
          <w:rFonts w:ascii="Arial" w:cs="Arial" w:eastAsia="Arial" w:hAnsi="Arial"/>
          <w:b/>
          <w:bCs/>
          <w:sz w:val="28"/>
          <w:szCs w:val="28"/>
        </w:rPr>
        <w:t xml:space="preserve">10.1 Why Volume Scaling Fails</w:t>
      </w:r>
    </w:p>
    <w:p>
      <w:pPr>
        <w:spacing w:before="120" w:after="120" w:line="320"/>
        <w:jc w:val="both"/>
      </w:pPr>
      <w:r>
        <w:rPr>
          <w:rFonts w:ascii="Arial" w:cs="Arial" w:eastAsia="Arial" w:hAnsi="Arial"/>
          <w:sz w:val="24"/>
          <w:szCs w:val="24"/>
        </w:rPr>
        <w:t xml:space="preserve">The naive expectation for the entropy of a region — the number of independent degrees of freedom it contains — is that it should scale with volume. If there is one degree of freedom per unit volume, then doubling the volume doubles the entropy.</w:t>
      </w:r>
    </w:p>
    <w:p>
      <w:pPr>
        <w:spacing w:before="120" w:after="120" w:line="320"/>
        <w:jc w:val="both"/>
      </w:pPr>
      <w:r>
        <w:rPr>
          <w:rFonts w:ascii="Arial" w:cs="Arial" w:eastAsia="Arial" w:hAnsi="Arial"/>
          <w:sz w:val="24"/>
          <w:szCs w:val="24"/>
        </w:rPr>
        <w:t xml:space="preserve">The framework rules this out on gravitational grounds. The degrees of freedom in a region are coherence-carrying observer loops — each requiring at least one quantum of coherence (ħ) per minimal loop. As the density of degrees of freedom increases, the energy density increases. At the Planck density, the coherence geometry curvature — the gravitational field — becomes strong enough that the loop closure condition fails throughout the region. The region collapses to a black hole.</w:t>
      </w:r>
    </w:p>
    <w:p>
      <w:pPr>
        <w:spacing w:before="120" w:after="120" w:line="320"/>
        <w:jc w:val="both"/>
      </w:pPr>
      <w:r>
        <w:rPr>
          <w:rFonts w:ascii="Arial" w:cs="Arial" w:eastAsia="Arial" w:hAnsi="Arial"/>
          <w:sz w:val="24"/>
          <w:szCs w:val="24"/>
        </w:rPr>
        <w:t xml:space="preserve">The maximum entropy achievable in a region before gravitational collapse is therefore not set by the volume. It is set by the surface area of the boundary — specifically, by the number of minimal observer loops that fit on the boundary surface, one per Planck area. Any attempt to exceed this bound causes the coherence geometry to collapse to a black hole with exactly the area-bounded entropy. Volume-scaling entropy is gravitationally forbidden.</w:t>
      </w:r>
    </w:p>
    <w:p>
      <w:pPr>
        <w:pStyle w:val="Heading2"/>
        <w:spacing w:before="280" w:after="160"/>
      </w:pPr>
      <w:r>
        <w:rPr>
          <w:rFonts w:ascii="Arial" w:cs="Arial" w:eastAsia="Arial" w:hAnsi="Arial"/>
          <w:b/>
          <w:bCs/>
          <w:sz w:val="28"/>
          <w:szCs w:val="28"/>
        </w:rPr>
        <w:t xml:space="preserve">10.2 The Boundary as Information Channel</w:t>
      </w:r>
    </w:p>
    <w:p>
      <w:pPr>
        <w:spacing w:before="120" w:after="120" w:line="320"/>
        <w:jc w:val="both"/>
      </w:pPr>
      <w:r>
        <w:rPr>
          <w:rFonts w:ascii="Arial" w:cs="Arial" w:eastAsia="Arial" w:hAnsi="Arial"/>
          <w:sz w:val="24"/>
          <w:szCs w:val="24"/>
        </w:rPr>
        <w:t xml:space="preserve">There is a complementary argument from the causal structure of the coherence dependency graph. All information about the interior of a region that is accessible to an exterior observer must have passed through the boundary at some point. The boundary is the channel through which all coherence flows between interior and exterior.</w:t>
      </w:r>
    </w:p>
    <w:p>
      <w:pPr>
        <w:spacing w:before="120" w:after="120" w:line="320"/>
        <w:jc w:val="both"/>
      </w:pPr>
      <w:r>
        <w:rPr>
          <w:rFonts w:ascii="Arial" w:cs="Arial" w:eastAsia="Arial" w:hAnsi="Arial"/>
          <w:sz w:val="24"/>
          <w:szCs w:val="24"/>
        </w:rPr>
        <w:t xml:space="preserve">The channel capacity of a two-dimensional surface in the coherence geometry is bounded by the number of independent degrees of freedom that can be transmitted through it — one per Planck area. The number of distinguishable interior states, as seen by any exterior observer, cannot exceed the channel capacity of the boundary. The entropy of a region — the log of distinguishable states — is therefore bounded by its surface area in Planck units.</w:t>
      </w:r>
    </w:p>
    <w:p>
      <w:pPr>
        <w:spacing w:before="120" w:after="120" w:line="320"/>
        <w:jc w:val="both"/>
      </w:pPr>
      <w:r>
        <w:rPr>
          <w:rFonts w:ascii="Arial" w:cs="Arial" w:eastAsia="Arial" w:hAnsi="Arial"/>
          <w:sz w:val="24"/>
          <w:szCs w:val="24"/>
        </w:rPr>
        <w:t xml:space="preserve">These two arguments — the gravitational argument and the channel capacity argument — are independent and reach the same conclusion. Their agreement is strong evidence that holography is not a special property of certain geometries but a universal structural feature of any coherence geometry with a well-defined boundary.</w:t>
      </w:r>
    </w:p>
    <w:p>
      <w:pPr>
        <w:pStyle w:val="Heading2"/>
        <w:spacing w:before="280" w:after="160"/>
      </w:pPr>
      <w:r>
        <w:rPr>
          <w:rFonts w:ascii="Arial" w:cs="Arial" w:eastAsia="Arial" w:hAnsi="Arial"/>
          <w:b/>
          <w:bCs/>
          <w:sz w:val="28"/>
          <w:szCs w:val="28"/>
        </w:rPr>
        <w:t xml:space="preserve">10.3 Black Hole Entropy and Hawking Radiation</w:t>
      </w:r>
    </w:p>
    <w:p>
      <w:pPr>
        <w:spacing w:before="120" w:after="120" w:line="320"/>
        <w:jc w:val="both"/>
      </w:pPr>
      <w:r>
        <w:rPr>
          <w:rFonts w:ascii="Arial" w:cs="Arial" w:eastAsia="Arial" w:hAnsi="Arial"/>
          <w:sz w:val="24"/>
          <w:szCs w:val="24"/>
        </w:rPr>
        <w:t xml:space="preserve">The Bekenstein-Hawking entropy formula — S = A/4ℓ_P² — is the direct expression of minimal loop counting on the horizon surface. A black hole horizon of area A contains A/ℓ_P² Planck cells, each supporting one minimal observer loop and therefore one bit of relational invariant structure. The entropy is proportional to the area because the degrees of freedom are on the surface, not in the volume.</w:t>
      </w:r>
    </w:p>
    <w:p>
      <w:pPr>
        <w:spacing w:before="120" w:after="120" w:line="320"/>
        <w:jc w:val="both"/>
      </w:pPr>
      <w:r>
        <w:rPr>
          <w:rFonts w:ascii="Arial" w:cs="Arial" w:eastAsia="Arial" w:hAnsi="Arial"/>
          <w:sz w:val="24"/>
          <w:szCs w:val="24"/>
        </w:rPr>
        <w:t xml:space="preserve">Hawking radiation arises from the same structure. The loop closure condition operates everywhere in the coherence geometry, including at the horizon boundary. Minimal observer loops that straddle the horizon — with one part in the coherence-accessible exterior and one part in the inaccessible interior — cannot close in the usual way. The interior part cannot return its phase to the exterior. The resolution: a coherence-dual pair is produced at the horizon. One member falls inward into the inaccessible region; the other propagates outward as Hawking radiation. This is not a process that can be switched off — it is the mandatory consequence of the loop closure condition applied at a causal boundary.</w:t>
      </w:r>
    </w:p>
    <w:p>
      <w:pPr>
        <w:spacing w:before="120" w:after="120" w:line="320"/>
        <w:jc w:val="both"/>
      </w:pPr>
      <w:r>
        <w:rPr>
          <w:rFonts w:ascii="Arial" w:cs="Arial" w:eastAsia="Arial" w:hAnsi="Arial"/>
          <w:sz w:val="24"/>
          <w:szCs w:val="24"/>
        </w:rPr>
        <w:t xml:space="preserve">The thermal character of Hawking radiation — the fact that it has a blackbody spectrum — follows from the maximal entropy character of the horizon. The outward-propagating members of each coherence-dual pair are maximally uncorrelated with any specific interior structure, because that interior structure is causally severed from the exterior. They carry only the information encoded on the horizon surface itself.</w:t>
      </w:r>
    </w:p>
    <w:p>
      <w:pPr>
        <w:spacing w:before="120" w:after="120" w:line="320"/>
        <w:jc w:val="both"/>
      </w:pPr>
      <w:r>
        <w:rPr>
          <w:rFonts w:ascii="Arial" w:cs="Arial" w:eastAsia="Arial" w:hAnsi="Arial"/>
          <w:sz w:val="24"/>
          <w:szCs w:val="24"/>
        </w:rPr>
        <w:t xml:space="preserve">The black hole information paradox — the apparent loss of information as a black hole evaporates — is dissolved by the framework's distinction between global and local coherence accessibility. Coherence is globally conserved: the information in the black hole interior is not destroyed. It is encoded in the growing entanglement correlations between successive Hawking quanta, accessible in principle to an observer who collected all the radiation from the beginning of evaporation, but inaccessible to any local observer. Conservation holds globally; inaccessibility is local.</w:t>
      </w:r>
    </w:p>
    <w:p>
      <w:pPr>
        <w:pStyle w:val="Heading2"/>
        <w:spacing w:before="280" w:after="160"/>
      </w:pPr>
      <w:r>
        <w:rPr>
          <w:rFonts w:ascii="Arial" w:cs="Arial" w:eastAsia="Arial" w:hAnsi="Arial"/>
          <w:b/>
          <w:bCs/>
          <w:sz w:val="28"/>
          <w:szCs w:val="28"/>
        </w:rPr>
        <w:t xml:space="preserve">10.4 The Interior as Coherence Descendant</w:t>
      </w:r>
    </w:p>
    <w:p>
      <w:pPr>
        <w:spacing w:before="120" w:after="120" w:line="320"/>
        <w:jc w:val="both"/>
      </w:pPr>
      <w:r>
        <w:rPr>
          <w:rFonts w:ascii="Arial" w:cs="Arial" w:eastAsia="Arial" w:hAnsi="Arial"/>
          <w:sz w:val="24"/>
          <w:szCs w:val="24"/>
        </w:rPr>
        <w:t xml:space="preserve">The holographic result implies a precise ontological statement. The degrees of freedom in the interior of any region are coherence-descendants of boundary interactions — they are generated by the bootstrap mechanism operating on the boundary degrees of freedom propagated inward. Everything in the interior is, in principle, reconstructible from the boundary.</w:t>
      </w:r>
    </w:p>
    <w:p>
      <w:pPr>
        <w:spacing w:before="120" w:after="120" w:line="320"/>
        <w:jc w:val="both"/>
      </w:pPr>
      <w:r>
        <w:rPr>
          <w:rFonts w:ascii="Arial" w:cs="Arial" w:eastAsia="Arial" w:hAnsi="Arial"/>
          <w:sz w:val="24"/>
          <w:szCs w:val="24"/>
        </w:rPr>
        <w:t xml:space="preserve">The interior and boundary descriptions of the same region are therefore dual: they encode the same coherence structure in different representations. This is the general structure of which AdS/CFT correspondence is a specific, highly symmetric realization. The duality is not special to anti-de Sitter space — it is universal to any coherence geometry with a well-defined boundary. AdS/CFT is remarkable not because duality exists — it must — but because the symmetry structure of AdS space makes the duality explicit and calculable.</w:t>
      </w:r>
    </w:p>
    <w:p>
      <w:pPr>
        <w:pStyle w:val="Heading2"/>
        <w:spacing w:before="280" w:after="160"/>
      </w:pPr>
      <w:r>
        <w:rPr>
          <w:rFonts w:ascii="Arial" w:cs="Arial" w:eastAsia="Arial" w:hAnsi="Arial"/>
          <w:b/>
          <w:bCs/>
          <w:sz w:val="28"/>
          <w:szCs w:val="28"/>
        </w:rPr>
        <w:t xml:space="preserve">10.5 The Block Universe</w:t>
      </w:r>
    </w:p>
    <w:p>
      <w:pPr>
        <w:spacing w:before="120" w:after="120" w:line="320"/>
        <w:jc w:val="both"/>
      </w:pPr>
      <w:r>
        <w:rPr>
          <w:rFonts w:ascii="Arial" w:cs="Arial" w:eastAsia="Arial" w:hAnsi="Arial"/>
          <w:sz w:val="24"/>
          <w:szCs w:val="24"/>
        </w:rPr>
        <w:t xml:space="preserve">The complete coherence dependency graph — all nodes, all relational invariants, all observer trajectories at all levels of the hierarchy — exists atemporally as the fixed-point solution of the observer-geometry self-consistency equation. This is the block universe: a complete four-dimensional structure in which past, present, and future coexist as regions of a single atemporal geometry.</w:t>
      </w:r>
    </w:p>
    <w:p>
      <w:pPr>
        <w:spacing w:before="120" w:after="120" w:line="320"/>
        <w:jc w:val="both"/>
      </w:pPr>
      <w:r>
        <w:rPr>
          <w:rFonts w:ascii="Arial" w:cs="Arial" w:eastAsia="Arial" w:hAnsi="Arial"/>
          <w:sz w:val="24"/>
          <w:szCs w:val="24"/>
        </w:rPr>
        <w:t xml:space="preserve">The block universe is not in tension with the framework's derivation of time. Time — as derived in Section 5 — is the ordering structure of phase advancement within the observer network. This ordering exists within the block universe as the dependency structure of the coherence graph: event A is 'earlier than' event B if A is a coherence ancestor of B. The ordering is real; it just does not require a separate temporal dimension flowing independently of the structure.</w:t>
      </w:r>
    </w:p>
    <w:p>
      <w:pPr>
        <w:spacing w:before="120" w:after="120" w:line="320"/>
        <w:jc w:val="both"/>
      </w:pPr>
      <w:r>
        <w:rPr>
          <w:rFonts w:ascii="Arial" w:cs="Arial" w:eastAsia="Arial" w:hAnsi="Arial"/>
          <w:sz w:val="24"/>
          <w:szCs w:val="24"/>
        </w:rPr>
        <w:t xml:space="preserve">'Past,' 'present,' and 'future' are coherence accessibility categories, not ontological distinctions. The present is the advancing front of an observer's coherence domain — the region of the dependency graph most recently accessed. The past is the region already traversed. The future is the region not yet reached. All three exist as nodes in the complete graph; what differs is the observer's access to them.</w:t>
      </w:r>
    </w:p>
    <w:p>
      <w:pPr>
        <w:spacing w:before="120" w:after="120" w:line="320"/>
        <w:jc w:val="both"/>
      </w:pPr>
      <w:r>
        <w:rPr>
          <w:rFonts w:ascii="Arial" w:cs="Arial" w:eastAsia="Arial" w:hAnsi="Arial"/>
          <w:sz w:val="24"/>
          <w:szCs w:val="24"/>
        </w:rPr>
        <w:t xml:space="preserve">The universe as a whole satisfies the most remarkable form of this structure: it is the fixed point of its own holographic self-encoding. The coherence geometry generates observers; the observers generate relational invariants; the relational invariants constitute the coherence geometry; the geometry is holographically encoded on its own boundary; the boundary theory generates the bulk via the bootstrap. The laws of physics are the fixed-point conditions of this self-referential equation — not external impositions but the unique stable solution of the universe's self-consistency requirement.</w:t>
      </w:r>
    </w:p>
    <w:p>
      <w:pPr>
        <w:pStyle w:val="Heading1"/>
        <w:pageBreakBefore/>
        <w:spacing w:before="360" w:after="200"/>
      </w:pPr>
      <w:r>
        <w:rPr>
          <w:rFonts w:ascii="Arial" w:cs="Arial" w:eastAsia="Arial" w:hAnsi="Arial"/>
          <w:b/>
          <w:bCs/>
          <w:sz w:val="36"/>
          <w:szCs w:val="36"/>
        </w:rPr>
        <w:t xml:space="preserve">11. The Mass Hierarchy</w:t>
      </w:r>
    </w:p>
    <w:p>
      <w:pPr>
        <w:spacing w:before="120" w:after="120" w:line="320"/>
        <w:jc w:val="both"/>
      </w:pPr>
      <w:r>
        <w:rPr>
          <w:rFonts w:ascii="Arial" w:cs="Arial" w:eastAsia="Arial" w:hAnsi="Arial"/>
          <w:sz w:val="24"/>
          <w:szCs w:val="24"/>
        </w:rPr>
        <w:t xml:space="preserve">The masses of the elementary particles span twelve orders of magnitude, from sub-eV neutrinos to the 173 GeV top quark. The Standard Model treats these masses as empirical inputs. Observer-Centrism offers a structural account of why the hierarchy has the character it does, and why the apparent fine-tuning problem is a consequence of asking the wrong question.</w:t>
      </w:r>
    </w:p>
    <w:p>
      <w:pPr>
        <w:pStyle w:val="Heading2"/>
        <w:spacing w:before="280" w:after="160"/>
      </w:pPr>
      <w:r>
        <w:rPr>
          <w:rFonts w:ascii="Arial" w:cs="Arial" w:eastAsia="Arial" w:hAnsi="Arial"/>
          <w:b/>
          <w:bCs/>
          <w:sz w:val="28"/>
          <w:szCs w:val="28"/>
        </w:rPr>
        <w:t xml:space="preserve">11.1 Mass as Rest-Cycle Frequency</w:t>
      </w:r>
    </w:p>
    <w:p>
      <w:pPr>
        <w:spacing w:before="120" w:after="120" w:line="320"/>
        <w:jc w:val="both"/>
      </w:pPr>
      <w:r>
        <w:rPr>
          <w:rFonts w:ascii="Arial" w:cs="Arial" w:eastAsia="Arial" w:hAnsi="Arial"/>
          <w:sz w:val="24"/>
          <w:szCs w:val="24"/>
        </w:rPr>
        <w:t xml:space="preserve">Mass, in the framework, is the rest-frame cycle frequency of a minimal observer loop. A particle's mass m is the rate at which its internal loop advances phase in the frame where the loop has no net spatial motion:</w:t>
      </w:r>
    </w:p>
    <w:p>
      <w:pPr>
        <w:spacing w:before="160" w:after="160" w:line="300"/>
        <w:ind w:left="720" w:right="720"/>
        <w:jc w:val="both"/>
      </w:pPr>
      <w:r>
        <w:rPr>
          <w:rFonts w:ascii="Arial" w:cs="Arial" w:eastAsia="Arial" w:hAnsi="Arial"/>
          <w:i/>
          <w:iCs/>
          <w:color w:val="333333"/>
          <w:sz w:val="22"/>
          <w:szCs w:val="22"/>
        </w:rPr>
        <w:t xml:space="preserve">m = ħω_rest / c²</w:t>
      </w:r>
    </w:p>
    <w:p>
      <w:pPr>
        <w:spacing w:before="120" w:after="120" w:line="320"/>
        <w:jc w:val="both"/>
      </w:pPr>
      <w:r>
        <w:rPr>
          <w:rFonts w:ascii="Arial" w:cs="Arial" w:eastAsia="Arial" w:hAnsi="Arial"/>
          <w:sz w:val="24"/>
          <w:szCs w:val="24"/>
        </w:rPr>
        <w:t xml:space="preserve">where ω_rest is the angular frequency of the rest-frame cycle. Massless particles — photons — are pure phase carriers with no internal rest loop. They propagate at c because they have no rest-frame dynamics to retard. Massive particles have a rest-frame cycling rate; their phase advances even when they are stationary, which is what mass means.</w:t>
      </w:r>
    </w:p>
    <w:p>
      <w:pPr>
        <w:spacing w:before="120" w:after="120" w:line="320"/>
        <w:jc w:val="both"/>
      </w:pPr>
      <w:r>
        <w:rPr>
          <w:rFonts w:ascii="Arial" w:cs="Arial" w:eastAsia="Arial" w:hAnsi="Arial"/>
          <w:sz w:val="24"/>
          <w:szCs w:val="24"/>
        </w:rPr>
        <w:t xml:space="preserve">The mass hierarchy problem becomes: why do the stable loop solutions have the specific rest frequencies they have? Why are they clustered in groups, and why do the groups span such a wide range?</w:t>
      </w:r>
    </w:p>
    <w:p>
      <w:pPr>
        <w:pStyle w:val="Heading2"/>
        <w:spacing w:before="280" w:after="160"/>
      </w:pPr>
      <w:r>
        <w:rPr>
          <w:rFonts w:ascii="Arial" w:cs="Arial" w:eastAsia="Arial" w:hAnsi="Arial"/>
          <w:b/>
          <w:bCs/>
          <w:sz w:val="28"/>
          <w:szCs w:val="28"/>
        </w:rPr>
        <w:t xml:space="preserve">11.2 Crystallization Scales</w:t>
      </w:r>
    </w:p>
    <w:p>
      <w:pPr>
        <w:spacing w:before="120" w:after="120" w:line="320"/>
        <w:jc w:val="both"/>
      </w:pPr>
      <w:r>
        <w:rPr>
          <w:rFonts w:ascii="Arial" w:cs="Arial" w:eastAsia="Arial" w:hAnsi="Arial"/>
          <w:sz w:val="24"/>
          <w:szCs w:val="24"/>
        </w:rPr>
        <w:t xml:space="preserve">The observer hierarchy develops through a sequence of crystallization events, each at a characteristic energy scale. Particles produced at each crystallization have rest frequencies — masses — set by the scale of that event. The mass hierarchy is, at leading order, the hierarchy of crystallization scales.</w:t>
      </w:r>
    </w:p>
    <w:p>
      <w:pPr>
        <w:spacing w:before="120" w:after="120" w:line="320"/>
        <w:jc w:val="both"/>
      </w:pPr>
      <w:r>
        <w:rPr>
          <w:rFonts w:ascii="Arial" w:cs="Arial" w:eastAsia="Arial" w:hAnsi="Arial"/>
          <w:sz w:val="24"/>
          <w:szCs w:val="24"/>
        </w:rPr>
        <w:t xml:space="preserve">The electroweak crystallization — the breaking of SU(2) × U(1) symmetry to U(1)_EM — occurs at approximately 246 GeV (the Higgs vacuum expectation value). This crystallization sets the masses of the W and Z bosons and, through Yukawa couplings, all massive fermions. Particles most directly associated with this crystallization have masses near this scale; particles more peripherally coupled have masses far below it.</w:t>
      </w:r>
    </w:p>
    <w:p>
      <w:pPr>
        <w:spacing w:before="120" w:after="120" w:line="320"/>
        <w:jc w:val="both"/>
      </w:pPr>
      <w:r>
        <w:rPr>
          <w:rFonts w:ascii="Arial" w:cs="Arial" w:eastAsia="Arial" w:hAnsi="Arial"/>
          <w:sz w:val="24"/>
          <w:szCs w:val="24"/>
        </w:rPr>
        <w:t xml:space="preserve">The QCD confinement crystallization — the transition at which color-charged quarks become confined within color-neutral hadrons — occurs at approximately 200 MeV. This sets the mass scale of hadrons. Notably, most of the proton's mass (938 MeV) is not the mass of its constituent quarks but the binding energy of the QCD confinement — the relational invariant energy of the quark-gluon system.</w:t>
      </w:r>
    </w:p>
    <w:p>
      <w:pPr>
        <w:pStyle w:val="Heading2"/>
        <w:spacing w:before="280" w:after="160"/>
      </w:pPr>
      <w:r>
        <w:rPr>
          <w:rFonts w:ascii="Arial" w:cs="Arial" w:eastAsia="Arial" w:hAnsi="Arial"/>
          <w:b/>
          <w:bCs/>
          <w:sz w:val="28"/>
          <w:szCs w:val="28"/>
        </w:rPr>
        <w:t xml:space="preserve">11.3 Logarithmic Organization</w:t>
      </w:r>
    </w:p>
    <w:p>
      <w:pPr>
        <w:spacing w:before="120" w:after="120" w:line="320"/>
        <w:jc w:val="both"/>
      </w:pPr>
      <w:r>
        <w:rPr>
          <w:rFonts w:ascii="Arial" w:cs="Arial" w:eastAsia="Arial" w:hAnsi="Arial"/>
          <w:sz w:val="24"/>
          <w:szCs w:val="24"/>
        </w:rPr>
        <w:t xml:space="preserve">The large ratios between crystallization scales — electroweak to QCD is roughly 10³; Planck to electroweak is roughly 10¹⁷ — are not fine-tuned coincidences. They are large exponentials of small coupling ratios.</w:t>
      </w:r>
    </w:p>
    <w:p>
      <w:pPr>
        <w:spacing w:before="120" w:after="120" w:line="320"/>
        <w:jc w:val="both"/>
      </w:pPr>
      <w:r>
        <w:rPr>
          <w:rFonts w:ascii="Arial" w:cs="Arial" w:eastAsia="Arial" w:hAnsi="Arial"/>
          <w:sz w:val="24"/>
          <w:szCs w:val="24"/>
        </w:rPr>
        <w:t xml:space="preserve">The crystallization scale for each symmetry is set by the energy at which the relevant coherence coupling becomes strong enough for loop closure to become self-sustaining. This coupling runs with energy — it changes as the number of contributing degrees of freedom changes with scale. The rate of running is determined by the particle content between scales. The ratio between scales is the exponential of the coupling integral across that range.</w:t>
      </w:r>
    </w:p>
    <w:p>
      <w:pPr>
        <w:spacing w:before="120" w:after="120" w:line="320"/>
        <w:jc w:val="both"/>
      </w:pPr>
      <w:r>
        <w:rPr>
          <w:rFonts w:ascii="Arial" w:cs="Arial" w:eastAsia="Arial" w:hAnsi="Arial"/>
          <w:sz w:val="24"/>
          <w:szCs w:val="24"/>
        </w:rPr>
        <w:t xml:space="preserve">Since the relevant couplings are of order 0.1 at the electroweak scale, the ratio between successive crystallization scales is roughly e^(1/0.1) ~ e^10 ~ 10⁴. The enormous Planck-to-electroweak ratio reflects the accumulated running of the gravitational coupling from Planck to electroweak scales. This is structurally natural — a large exponential of a moderate coupling is not fine-tuned. The hierarchy is logarithmically organized by the running of coherence couplings, and logarithmic organization is the opposite of fine-tuning.</w:t>
      </w:r>
    </w:p>
    <w:p>
      <w:pPr>
        <w:pStyle w:val="Heading2"/>
        <w:spacing w:before="280" w:after="160"/>
      </w:pPr>
      <w:r>
        <w:rPr>
          <w:rFonts w:ascii="Arial" w:cs="Arial" w:eastAsia="Arial" w:hAnsi="Arial"/>
          <w:b/>
          <w:bCs/>
          <w:sz w:val="28"/>
          <w:szCs w:val="28"/>
        </w:rPr>
        <w:t xml:space="preserve">11.4 The Higgs Mass Is Protected</w:t>
      </w:r>
    </w:p>
    <w:p>
      <w:pPr>
        <w:spacing w:before="120" w:after="120" w:line="320"/>
        <w:jc w:val="both"/>
      </w:pPr>
      <w:r>
        <w:rPr>
          <w:rFonts w:ascii="Arial" w:cs="Arial" w:eastAsia="Arial" w:hAnsi="Arial"/>
          <w:sz w:val="24"/>
          <w:szCs w:val="24"/>
        </w:rPr>
        <w:t xml:space="preserve">The standard fine-tuning problem asks: why doesn't the Higgs mass receive enormous quantum corrections from virtual particles at all scales up to the Planck scale, pulling it up by seventeen orders of magnitude? Supersymmetry was the leading candidate solution — it would cancel these corrections — but the framework has derived that supersymmetry is topologically impossible (Section 12), and the LHC has found no evidence of it.</w:t>
      </w:r>
    </w:p>
    <w:p>
      <w:pPr>
        <w:spacing w:before="120" w:after="120" w:line="320"/>
        <w:jc w:val="both"/>
      </w:pPr>
      <w:r>
        <w:rPr>
          <w:rFonts w:ascii="Arial" w:cs="Arial" w:eastAsia="Arial" w:hAnsi="Arial"/>
          <w:sz w:val="24"/>
          <w:szCs w:val="24"/>
        </w:rPr>
        <w:t xml:space="preserve">The framework's answer is different: the Planck-scale corrections to the Higgs mass are not of order 1. They are suppressed by the ratio of the two scales — the same ratio that makes the hierarchy large in the first place. Planck-scale relational invariants are at a different level of the observer hierarchy from electroweak relational invariants. Their coupling to the electroweak crystallization event is not unsuppressed; it is exponentially suppressed by the level separation — the same level separation that creates the hierarchy in the first place.</w:t>
      </w:r>
    </w:p>
    <w:p>
      <w:pPr>
        <w:spacing w:before="120" w:after="120" w:line="320"/>
        <w:jc w:val="both"/>
      </w:pPr>
      <w:r>
        <w:rPr>
          <w:rFonts w:ascii="Arial" w:cs="Arial" w:eastAsia="Arial" w:hAnsi="Arial"/>
          <w:sz w:val="24"/>
          <w:szCs w:val="24"/>
        </w:rPr>
        <w:t xml:space="preserve">The fine-tuning problem arises from treating Planck-scale and electroweak-scale physics as occupying the same level of the hierarchy, with unsuppressed communication between them. The framework shows they do not: they are separated by the logarithmic running of coherence couplings, and this separation protects the electroweak scale from Planck-scale corrections. There is no fine-tuning problem — there is a hierarchy of crystallization scales, and the hierarchy protects itself.</w:t>
      </w:r>
    </w:p>
    <w:p>
      <w:pPr>
        <w:pStyle w:val="Heading2"/>
        <w:spacing w:before="280" w:after="160"/>
      </w:pPr>
      <w:r>
        <w:rPr>
          <w:rFonts w:ascii="Arial" w:cs="Arial" w:eastAsia="Arial" w:hAnsi="Arial"/>
          <w:b/>
          <w:bCs/>
          <w:sz w:val="28"/>
          <w:szCs w:val="28"/>
        </w:rPr>
        <w:t xml:space="preserve">11.5 Yukawa Couplings and Generation Structure</w:t>
      </w:r>
    </w:p>
    <w:p>
      <w:pPr>
        <w:spacing w:before="120" w:after="120" w:line="320"/>
        <w:jc w:val="both"/>
      </w:pPr>
      <w:r>
        <w:rPr>
          <w:rFonts w:ascii="Arial" w:cs="Arial" w:eastAsia="Arial" w:hAnsi="Arial"/>
          <w:sz w:val="24"/>
          <w:szCs w:val="24"/>
        </w:rPr>
        <w:t xml:space="preserve">The three generations of fermions — each a heavier copy of the last, with no other apparent distinction — correspond in the framework to the three independent winding directions available in three spatial dimensions. Each generation is a loop that winds primarily in one spatial direction. The electroweak crystallization has a specific orientation in the relational invariant space, and the Yukawa coupling of each generation to the Higgs is the coherence overlap between that generation's winding direction and the crystallization orientation.</w:t>
      </w:r>
    </w:p>
    <w:p>
      <w:pPr>
        <w:spacing w:before="120" w:after="120" w:line="320"/>
        <w:jc w:val="both"/>
      </w:pPr>
      <w:r>
        <w:rPr>
          <w:rFonts w:ascii="Arial" w:cs="Arial" w:eastAsia="Arial" w:hAnsi="Arial"/>
          <w:sz w:val="24"/>
          <w:szCs w:val="24"/>
        </w:rPr>
        <w:t xml:space="preserve">The generation whose winding most closely aligns with the crystallization direction has the largest Yukawa coupling and the largest mass — this is the third generation (top quark, bottom quark, tau lepton). The generation whose winding is least aligned has the smallest Yukawa coupling and the smallest fermion masses — this is the first generation (up quark, down quark, electron). The quark mixing matrix (CKM) and neutrino mixing matrix (PMNS) are the geometric rotation between the generation winding basis and the mass eigenstate basis.</w:t>
      </w:r>
    </w:p>
    <w:p>
      <w:pPr>
        <w:spacing w:before="120" w:after="120" w:line="320"/>
        <w:jc w:val="both"/>
      </w:pPr>
      <w:r>
        <w:rPr>
          <w:rFonts w:ascii="Arial" w:cs="Arial" w:eastAsia="Arial" w:hAnsi="Arial"/>
          <w:sz w:val="24"/>
          <w:szCs w:val="24"/>
        </w:rPr>
        <w:t xml:space="preserve">These matrices are not free parameters in the framework. They are the geometric relationships between three orthogonal winding directions and the electroweak crystallization orientation — determined in principle by the fixed-point solution of the coherence geometry. Computing them explicitly requires the full mathematical formalization of the coherence geometry, which remains to be developed.</w:t>
      </w:r>
    </w:p>
    <w:p>
      <w:pPr>
        <w:pStyle w:val="Heading1"/>
        <w:pageBreakBefore/>
        <w:spacing w:before="360" w:after="200"/>
      </w:pPr>
      <w:r>
        <w:rPr>
          <w:rFonts w:ascii="Arial" w:cs="Arial" w:eastAsia="Arial" w:hAnsi="Arial"/>
          <w:b/>
          <w:bCs/>
          <w:sz w:val="36"/>
          <w:szCs w:val="36"/>
        </w:rPr>
        <w:t xml:space="preserve">12. Quantum Mechanics: The Observer-Centric Interpretation</w:t>
      </w:r>
    </w:p>
    <w:p>
      <w:pPr>
        <w:spacing w:before="120" w:after="120" w:line="320"/>
        <w:jc w:val="both"/>
      </w:pPr>
      <w:r>
        <w:rPr>
          <w:rFonts w:ascii="Arial" w:cs="Arial" w:eastAsia="Arial" w:hAnsi="Arial"/>
          <w:sz w:val="24"/>
          <w:szCs w:val="24"/>
        </w:rPr>
        <w:t xml:space="preserve">The measurement problem — why quantum experiments yield definite outcomes from indefinite quantum states — has occupied physicists and philosophers since the 1920s. The major interpretations (Copenhagen, Many Worlds, Bohmian mechanics, GRW objective collapse, relational quantum mechanics) each resolve some aspects of the problem while inheriting others. Observer-Centrism offers a resolution that derives rather than postulates the key features: the Born rule, the preferred basis, the single-outcome structure, and the observer-dependence of quantum states.</w:t>
      </w:r>
    </w:p>
    <w:p>
      <w:pPr>
        <w:pStyle w:val="Heading2"/>
        <w:spacing w:before="280" w:after="160"/>
      </w:pPr>
      <w:r>
        <w:rPr>
          <w:rFonts w:ascii="Arial" w:cs="Arial" w:eastAsia="Arial" w:hAnsi="Arial"/>
          <w:b/>
          <w:bCs/>
          <w:sz w:val="28"/>
          <w:szCs w:val="28"/>
        </w:rPr>
        <w:t xml:space="preserve">12.1 The Wavefunction as Relational Coherence State</w:t>
      </w:r>
    </w:p>
    <w:p>
      <w:pPr>
        <w:spacing w:before="120" w:after="120" w:line="320"/>
        <w:jc w:val="both"/>
      </w:pPr>
      <w:r>
        <w:rPr>
          <w:rFonts w:ascii="Arial" w:cs="Arial" w:eastAsia="Arial" w:hAnsi="Arial"/>
          <w:sz w:val="24"/>
          <w:szCs w:val="24"/>
        </w:rPr>
        <w:t xml:space="preserve">The wavefunction ψ of a quantum system is, in the framework, the coherence state of that system relative to the coherence domain of a specific observer. It is not purely epistemic (merely a calculational tool) nor straightforwardly ontic (a physical field in space). It is relationally real: it describes a genuine conserved structure — the coherence relationships between the system and the observer's network — that is real relative to a specific coherence domain.</w:t>
      </w:r>
    </w:p>
    <w:p>
      <w:pPr>
        <w:spacing w:before="120" w:after="120" w:line="320"/>
        <w:jc w:val="both"/>
      </w:pPr>
      <w:r>
        <w:rPr>
          <w:rFonts w:ascii="Arial" w:cs="Arial" w:eastAsia="Arial" w:hAnsi="Arial"/>
          <w:sz w:val="24"/>
          <w:szCs w:val="24"/>
        </w:rPr>
        <w:t xml:space="preserve">Different observers with different coherence domains may assign different wavefunctions to the same system, and both may be correct — relative to their respective domains. This is not subjective uncertainty about an objective state. It is the structural consequence of the framework's relational ontology: quantum states are facts relative to coherence domains, not facts simpliciter.</w:t>
      </w:r>
    </w:p>
    <w:p>
      <w:pPr>
        <w:pStyle w:val="Heading2"/>
        <w:spacing w:before="280" w:after="160"/>
      </w:pPr>
      <w:r>
        <w:rPr>
          <w:rFonts w:ascii="Arial" w:cs="Arial" w:eastAsia="Arial" w:hAnsi="Arial"/>
          <w:b/>
          <w:bCs/>
          <w:sz w:val="28"/>
          <w:szCs w:val="28"/>
        </w:rPr>
        <w:t xml:space="preserve">12.2 Superposition as Coherence Indeterminacy</w:t>
      </w:r>
    </w:p>
    <w:p>
      <w:pPr>
        <w:spacing w:before="120" w:after="120" w:line="320"/>
        <w:jc w:val="both"/>
      </w:pPr>
      <w:r>
        <w:rPr>
          <w:rFonts w:ascii="Arial" w:cs="Arial" w:eastAsia="Arial" w:hAnsi="Arial"/>
          <w:sz w:val="24"/>
          <w:szCs w:val="24"/>
        </w:rPr>
        <w:t xml:space="preserve">When a quantum system is in a superposition of states |A⟩ + |B⟩ relative to observer O, the framework reads this as: O's coherence domain does not contain enough relational invariants to determine whether the system is in configuration A or configuration B. Both configurations are coherence-consistent with O's current relational invariant structure.</w:t>
      </w:r>
    </w:p>
    <w:p>
      <w:pPr>
        <w:spacing w:before="120" w:after="120" w:line="320"/>
        <w:jc w:val="both"/>
      </w:pPr>
      <w:r>
        <w:rPr>
          <w:rFonts w:ascii="Arial" w:cs="Arial" w:eastAsia="Arial" w:hAnsi="Arial"/>
          <w:sz w:val="24"/>
          <w:szCs w:val="24"/>
        </w:rPr>
        <w:t xml:space="preserve">This indeterminacy is ontic, not epistemic. It is not that the system has a definite value that O doesn't know. It is that the system's coherence state is genuinely underdetermined relative to O's domain. No additional hidden variable resolves it — the underdetermination is in the relational structure itself.</w:t>
      </w:r>
    </w:p>
    <w:p>
      <w:pPr>
        <w:spacing w:before="120" w:after="120" w:line="320"/>
        <w:jc w:val="both"/>
      </w:pPr>
      <w:r>
        <w:rPr>
          <w:rFonts w:ascii="Arial" w:cs="Arial" w:eastAsia="Arial" w:hAnsi="Arial"/>
          <w:sz w:val="24"/>
          <w:szCs w:val="24"/>
        </w:rPr>
        <w:t xml:space="preserve">At the same time, the complete coherence dependency graph — the atemporal block universe — is fully determinate. Every measurement outcome exists as a node in that graph. The superposition is a feature of O's current projection of the complete graph, not of the graph itself. This reconciles quantum indeterminacy with the block universe without contradiction.</w:t>
      </w:r>
    </w:p>
    <w:p>
      <w:pPr>
        <w:pStyle w:val="Heading2"/>
        <w:spacing w:before="280" w:after="160"/>
      </w:pPr>
      <w:r>
        <w:rPr>
          <w:rFonts w:ascii="Arial" w:cs="Arial" w:eastAsia="Arial" w:hAnsi="Arial"/>
          <w:b/>
          <w:bCs/>
          <w:sz w:val="28"/>
          <w:szCs w:val="28"/>
        </w:rPr>
        <w:t xml:space="preserve">12.3 Epistemic Branching on a Single Ontic Topology</w:t>
      </w:r>
    </w:p>
    <w:p>
      <w:pPr>
        <w:spacing w:before="120" w:after="120" w:line="320"/>
        <w:jc w:val="both"/>
      </w:pPr>
      <w:r>
        <w:rPr>
          <w:rFonts w:ascii="Arial" w:cs="Arial" w:eastAsia="Arial" w:hAnsi="Arial"/>
          <w:sz w:val="24"/>
          <w:szCs w:val="24"/>
        </w:rPr>
        <w:t xml:space="preserve">The framework denies Many Worlds-style ontic branching: the coherence geometry does not fork. There is one coherence dependency graph, complete and atemporal. But the framework permits — and requires — epistemic branching: the set of coherence-preserving projection paths available to an observer from any given node in the graph.</w:t>
      </w:r>
    </w:p>
    <w:p>
      <w:pPr>
        <w:spacing w:before="120" w:after="120" w:line="320"/>
        <w:jc w:val="both"/>
      </w:pPr>
      <w:r>
        <w:rPr>
          <w:rFonts w:ascii="Arial" w:cs="Arial" w:eastAsia="Arial" w:hAnsi="Arial"/>
          <w:sz w:val="24"/>
          <w:szCs w:val="24"/>
        </w:rPr>
        <w:t xml:space="preserve">Before measurement, observer O is at a node from which multiple forward paths extend through the dependency graph: one path leads to the node where outcome A is registered; another leads to the node where outcome B is registered. Both paths are real paths in the complete graph. Both are coherence-preserving. Both represent genuine possible trajectories for O's coherence domain.</w:t>
      </w:r>
    </w:p>
    <w:p>
      <w:pPr>
        <w:spacing w:before="120" w:after="120" w:line="320"/>
        <w:jc w:val="both"/>
      </w:pPr>
      <w:r>
        <w:rPr>
          <w:rFonts w:ascii="Arial" w:cs="Arial" w:eastAsia="Arial" w:hAnsi="Arial"/>
          <w:sz w:val="24"/>
          <w:szCs w:val="24"/>
        </w:rPr>
        <w:t xml:space="preserve">After measurement, O's coherence domain follows one path. The other path is not taken — it remains in the complete graph as an unrealized but real trajectory. It is not in another branch of reality. It is a coherence-preserving path that O's projection did not traverse.</w:t>
      </w:r>
    </w:p>
    <w:p>
      <w:pPr>
        <w:spacing w:before="120" w:after="120" w:line="320"/>
        <w:jc w:val="both"/>
      </w:pPr>
      <w:r>
        <w:rPr>
          <w:rFonts w:ascii="Arial" w:cs="Arial" w:eastAsia="Arial" w:hAnsi="Arial"/>
          <w:sz w:val="24"/>
          <w:szCs w:val="24"/>
        </w:rPr>
        <w:t xml:space="preserve">The branching is real — in the sense that multiple coherence-preserving forward paths genuinely exist — but it is epistemic rather than ontic. The graph does not split. O's projection follows one path through a graph that always contained all paths.</w:t>
      </w:r>
    </w:p>
    <w:p>
      <w:pPr>
        <w:pStyle w:val="Heading2"/>
        <w:spacing w:before="280" w:after="160"/>
      </w:pPr>
      <w:r>
        <w:rPr>
          <w:rFonts w:ascii="Arial" w:cs="Arial" w:eastAsia="Arial" w:hAnsi="Arial"/>
          <w:b/>
          <w:bCs/>
          <w:sz w:val="28"/>
          <w:szCs w:val="28"/>
        </w:rPr>
        <w:t xml:space="preserve">12.4 The Born Rule Derived</w:t>
      </w:r>
    </w:p>
    <w:p>
      <w:pPr>
        <w:spacing w:before="120" w:after="120" w:line="320"/>
        <w:jc w:val="both"/>
      </w:pPr>
      <w:r>
        <w:rPr>
          <w:rFonts w:ascii="Arial" w:cs="Arial" w:eastAsia="Arial" w:hAnsi="Arial"/>
          <w:sz w:val="24"/>
          <w:szCs w:val="24"/>
        </w:rPr>
        <w:t xml:space="preserve">The probability of outcome A — the Born rule weight |⟨A|ψ⟩|² — is the natural measure on epistemic branches induced by the coherence structure of the complete dependency graph.</w:t>
      </w:r>
    </w:p>
    <w:p>
      <w:pPr>
        <w:spacing w:before="120" w:after="120" w:line="320"/>
        <w:jc w:val="both"/>
      </w:pPr>
      <w:r>
        <w:rPr>
          <w:rFonts w:ascii="Arial" w:cs="Arial" w:eastAsia="Arial" w:hAnsi="Arial"/>
          <w:sz w:val="24"/>
          <w:szCs w:val="24"/>
        </w:rPr>
        <w:t xml:space="preserve">The forward paths from O's current node have coherence weights: the fraction of the total coherence content of all forward paths that flows through the path to outcome A. This weight is the coherence intensity of the projection of the current state onto |A⟩ — which is |⟨A|ψ⟩|². The Born rule is not postulated. It is the coherence-weighted measure on the set of coherence-preserving forward paths available from O's current node.</w:t>
      </w:r>
    </w:p>
    <w:p>
      <w:pPr>
        <w:spacing w:before="120" w:after="120" w:line="320"/>
        <w:jc w:val="both"/>
      </w:pPr>
      <w:r>
        <w:rPr>
          <w:rFonts w:ascii="Arial" w:cs="Arial" w:eastAsia="Arial" w:hAnsi="Arial"/>
          <w:sz w:val="24"/>
          <w:szCs w:val="24"/>
        </w:rPr>
        <w:t xml:space="preserve">The frequency interpretation of probability follows from this. An observer making repeated measurements traverses many nodes in the dependency graph. The fraction of traversals that reach outcome A converges to |⟨A|ψ⟩|² by the law of large numbers applied to coherence-weighted path traversal. The Born rule as an empirical frequency statement is the law of large numbers applied to the coherence geometry of the complete dependency graph.</w:t>
      </w:r>
    </w:p>
    <w:p>
      <w:pPr>
        <w:pStyle w:val="Heading2"/>
        <w:spacing w:before="280" w:after="160"/>
      </w:pPr>
      <w:r>
        <w:rPr>
          <w:rFonts w:ascii="Arial" w:cs="Arial" w:eastAsia="Arial" w:hAnsi="Arial"/>
          <w:b/>
          <w:bCs/>
          <w:sz w:val="28"/>
          <w:szCs w:val="28"/>
        </w:rPr>
        <w:t xml:space="preserve">12.5 The Preferred Basis</w:t>
      </w:r>
    </w:p>
    <w:p>
      <w:pPr>
        <w:spacing w:before="120" w:after="120" w:line="320"/>
        <w:jc w:val="both"/>
      </w:pPr>
      <w:r>
        <w:rPr>
          <w:rFonts w:ascii="Arial" w:cs="Arial" w:eastAsia="Arial" w:hAnsi="Arial"/>
          <w:sz w:val="24"/>
          <w:szCs w:val="24"/>
        </w:rPr>
        <w:t xml:space="preserve">The preferred basis — the specific observable basis in which measurement produces definite outcomes — is fixed by the coherence-stability of forward projection paths. A measurement interaction generates a Type III relational invariant between the system and the measuring apparatus. The basis in which this relational invariant is diagonal — the basis in which the new relational invariant takes definite values — is the preferred basis.</w:t>
      </w:r>
    </w:p>
    <w:p>
      <w:pPr>
        <w:spacing w:before="120" w:after="120" w:line="320"/>
        <w:jc w:val="both"/>
      </w:pPr>
      <w:r>
        <w:rPr>
          <w:rFonts w:ascii="Arial" w:cs="Arial" w:eastAsia="Arial" w:hAnsi="Arial"/>
          <w:sz w:val="24"/>
          <w:szCs w:val="24"/>
        </w:rPr>
        <w:t xml:space="preserve">This is the physical content of einselection: the environment selects the pointer basis by making certain states of the apparatus-system system more coherence-stable than others. Coherence-stable states are those in which the new relational invariant is consistent with the existing relational invariant structure of the apparatus and its environment. The preferred basis is the one that minimizes coherence disruption to the existing structure — the most coherence-stable forward path available from the current node.</w:t>
      </w:r>
    </w:p>
    <w:p>
      <w:pPr>
        <w:pStyle w:val="Heading2"/>
        <w:spacing w:before="280" w:after="160"/>
      </w:pPr>
      <w:r>
        <w:rPr>
          <w:rFonts w:ascii="Arial" w:cs="Arial" w:eastAsia="Arial" w:hAnsi="Arial"/>
          <w:b/>
          <w:bCs/>
          <w:sz w:val="28"/>
          <w:szCs w:val="28"/>
        </w:rPr>
        <w:t xml:space="preserve">12.6 The Single Outcome</w:t>
      </w:r>
    </w:p>
    <w:p>
      <w:pPr>
        <w:spacing w:before="120" w:after="120" w:line="320"/>
        <w:jc w:val="both"/>
      </w:pPr>
      <w:r>
        <w:rPr>
          <w:rFonts w:ascii="Arial" w:cs="Arial" w:eastAsia="Arial" w:hAnsi="Arial"/>
          <w:sz w:val="24"/>
          <w:szCs w:val="24"/>
        </w:rPr>
        <w:t xml:space="preserve">The question 'why this outcome rather than that one?' is answered precisely by the epistemic branching structure. In the complete atemporal dependency graph, there is no randomness — every node exists, every path exists. O's projection follows a specific path through this determined structure. The outcome that occurs is the node that O's trajectory reaches.</w:t>
      </w:r>
    </w:p>
    <w:p>
      <w:pPr>
        <w:spacing w:before="120" w:after="120" w:line="320"/>
        <w:jc w:val="both"/>
      </w:pPr>
      <w:r>
        <w:rPr>
          <w:rFonts w:ascii="Arial" w:cs="Arial" w:eastAsia="Arial" w:hAnsi="Arial"/>
          <w:sz w:val="24"/>
          <w:szCs w:val="24"/>
        </w:rPr>
        <w:t xml:space="preserve">From within O's coherence domain — advancing through the graph node by node, unable to access the complete future structure — the forward paths appear genuinely open. The outcome appears random. From the perspective of the complete graph, every outcome is already a node, and every observer's trajectory is already a path. Both perspectives are simultaneously correct at their respective levels of description.</w:t>
      </w:r>
    </w:p>
    <w:p>
      <w:pPr>
        <w:spacing w:before="120" w:after="120" w:line="320"/>
        <w:jc w:val="both"/>
      </w:pPr>
      <w:r>
        <w:rPr>
          <w:rFonts w:ascii="Arial" w:cs="Arial" w:eastAsia="Arial" w:hAnsi="Arial"/>
          <w:sz w:val="24"/>
          <w:szCs w:val="24"/>
        </w:rPr>
        <w:t xml:space="preserve">Quantum randomness is the inside view of a determined atemporal structure, experienced from an observer whose coherence domain has not yet reached the relevant nodes. It is irreducibly real from within any bounded coherence domain, while being absent from the complete graph. This is not a paradox — it is the structural consequence of being an observer within the coherence network rather than outside it.</w:t>
      </w:r>
    </w:p>
    <w:p>
      <w:pPr>
        <w:pStyle w:val="Heading2"/>
        <w:spacing w:before="280" w:after="160"/>
      </w:pPr>
      <w:r>
        <w:rPr>
          <w:rFonts w:ascii="Arial" w:cs="Arial" w:eastAsia="Arial" w:hAnsi="Arial"/>
          <w:b/>
          <w:bCs/>
          <w:sz w:val="28"/>
          <w:szCs w:val="28"/>
        </w:rPr>
        <w:t xml:space="preserve">12.7 Wigner's Friend</w:t>
      </w:r>
    </w:p>
    <w:p>
      <w:pPr>
        <w:spacing w:before="120" w:after="120" w:line="320"/>
        <w:jc w:val="both"/>
      </w:pPr>
      <w:r>
        <w:rPr>
          <w:rFonts w:ascii="Arial" w:cs="Arial" w:eastAsia="Arial" w:hAnsi="Arial"/>
          <w:sz w:val="24"/>
          <w:szCs w:val="24"/>
        </w:rPr>
        <w:t xml:space="preserve">The Wigner's friend thought experiment — in which an observer measures a quantum system, and a second observer then measures the first — is handled cleanly by the framework. Wigner's friend, after measuring, has advanced her coherence domain to the node where the measurement relational invariant is established. She has a definite outcome relative to her domain.</w:t>
      </w:r>
    </w:p>
    <w:p>
      <w:pPr>
        <w:spacing w:before="120" w:after="120" w:line="320"/>
        <w:jc w:val="both"/>
      </w:pPr>
      <w:r>
        <w:rPr>
          <w:rFonts w:ascii="Arial" w:cs="Arial" w:eastAsia="Arial" w:hAnsi="Arial"/>
          <w:sz w:val="24"/>
          <w:szCs w:val="24"/>
        </w:rPr>
        <w:t xml:space="preserve">Wigner, who has not yet interacted with the friend-system complex, is at an earlier node in the dependency graph. From his position, both forward paths — corresponding to the two possible measurement outcomes — are still open. His description of the friend-system complex as being in superposition is correct relative to his current projection.</w:t>
      </w:r>
    </w:p>
    <w:p>
      <w:pPr>
        <w:spacing w:before="120" w:after="120" w:line="320"/>
        <w:jc w:val="both"/>
      </w:pPr>
      <w:r>
        <w:rPr>
          <w:rFonts w:ascii="Arial" w:cs="Arial" w:eastAsia="Arial" w:hAnsi="Arial"/>
          <w:sz w:val="24"/>
          <w:szCs w:val="24"/>
        </w:rPr>
        <w:t xml:space="preserve">Both descriptions are simultaneously correct relative to their respective nodes in the complete graph. There is no contradiction. When Wigner interacts with his friend — when his coherence domain advances to include the measurement node — his projection reaches the same node as his friend, and they agree on the outcome. Convergence upon interaction is guaranteed by the graph's causal structure.</w:t>
      </w:r>
    </w:p>
    <w:p>
      <w:pPr>
        <w:pStyle w:val="Heading2"/>
        <w:spacing w:before="280" w:after="160"/>
      </w:pPr>
      <w:r>
        <w:rPr>
          <w:rFonts w:ascii="Arial" w:cs="Arial" w:eastAsia="Arial" w:hAnsi="Arial"/>
          <w:b/>
          <w:bCs/>
          <w:sz w:val="28"/>
          <w:szCs w:val="28"/>
        </w:rPr>
        <w:t xml:space="preserve">12.8 Comparison with Existing Interpretations</w:t>
      </w:r>
    </w:p>
    <w:p>
      <w:pPr>
        <w:spacing w:before="120" w:after="120" w:line="320"/>
        <w:jc w:val="both"/>
      </w:pPr>
      <w:r>
        <w:rPr>
          <w:rFonts w:ascii="Arial" w:cs="Arial" w:eastAsia="Arial" w:hAnsi="Arial"/>
          <w:sz w:val="24"/>
          <w:szCs w:val="24"/>
        </w:rPr>
        <w:t xml:space="preserve">Copenhagen takes the wavefunction as epistemic and measurement as a primitive requiring no further analysis. The framework agrees that the wavefunction is relational but disagrees that measurement is primitive: it is a Type III interaction generating a relational invariant, fully analyzable in physical terms. The observer-classical boundary is not conventional in the framework — it is structural, defined by relational invariant density.</w:t>
      </w:r>
    </w:p>
    <w:p>
      <w:pPr>
        <w:spacing w:before="120" w:after="120" w:line="320"/>
        <w:jc w:val="both"/>
      </w:pPr>
      <w:r>
        <w:rPr>
          <w:rFonts w:ascii="Arial" w:cs="Arial" w:eastAsia="Arial" w:hAnsi="Arial"/>
          <w:sz w:val="24"/>
          <w:szCs w:val="24"/>
        </w:rPr>
        <w:t xml:space="preserve">Many Worlds posits ontic branching: the wavefunction is real and universal, and all outcomes occur in non-communicating branches. The framework denies ontic branching — the coherence geometry does not fork — but preserves epistemic branching as the set of coherence-preserving forward paths in the single complete graph. The ontological extravagance of Many Worlds is avoided; the structural account of superposition and measurement is retained.</w:t>
      </w:r>
    </w:p>
    <w:p>
      <w:pPr>
        <w:spacing w:before="120" w:after="120" w:line="320"/>
        <w:jc w:val="both"/>
      </w:pPr>
      <w:r>
        <w:rPr>
          <w:rFonts w:ascii="Arial" w:cs="Arial" w:eastAsia="Arial" w:hAnsi="Arial"/>
          <w:sz w:val="24"/>
          <w:szCs w:val="24"/>
        </w:rPr>
        <w:t xml:space="preserve">Bohmian mechanics posits definite particle positions at all times, with the wavefunction as a guiding field. The framework denies pre-existing definite values — the coherence state is genuinely underdetermined before crystallization. GRW objective collapse modifies quantum mechanics with new parameters. The framework predicts no modification to unitary evolution — unitarity is coherence conservation, which is absolute.</w:t>
      </w:r>
    </w:p>
    <w:p>
      <w:pPr>
        <w:spacing w:before="120" w:after="120" w:line="320"/>
        <w:jc w:val="both"/>
      </w:pPr>
      <w:r>
        <w:rPr>
          <w:rFonts w:ascii="Arial" w:cs="Arial" w:eastAsia="Arial" w:hAnsi="Arial"/>
          <w:sz w:val="24"/>
          <w:szCs w:val="24"/>
        </w:rPr>
        <w:t xml:space="preserve">Relational quantum mechanics (Rovelli) is the closest existing interpretation: quantum states are relative to observers, and there are no observer-independent facts about quantum systems. The framework agrees on the relational structure but provides an ontic grounding — coherence conservation — from which the relational structure is derived rather than postulated. It also derives the Born rule, which relational QM does not.</w:t>
      </w:r>
    </w:p>
    <w:p>
      <w:pPr>
        <w:pStyle w:val="Heading1"/>
        <w:pageBreakBefore/>
        <w:spacing w:before="360" w:after="200"/>
      </w:pPr>
      <w:r>
        <w:rPr>
          <w:rFonts w:ascii="Arial" w:cs="Arial" w:eastAsia="Arial" w:hAnsi="Arial"/>
          <w:b/>
          <w:bCs/>
          <w:sz w:val="36"/>
          <w:szCs w:val="36"/>
        </w:rPr>
        <w:t xml:space="preserve">13. Predictions That Differ from Current Theory</w:t>
      </w:r>
    </w:p>
    <w:p>
      <w:pPr>
        <w:spacing w:before="120" w:after="120" w:line="320"/>
        <w:jc w:val="both"/>
      </w:pPr>
      <w:r>
        <w:rPr>
          <w:rFonts w:ascii="Arial" w:cs="Arial" w:eastAsia="Arial" w:hAnsi="Arial"/>
          <w:sz w:val="24"/>
          <w:szCs w:val="24"/>
        </w:rPr>
        <w:t xml:space="preserve">A framework that only recovers existing results is philosophy; one that makes distinct, testable predictions is physics. Observer-Centrism makes several predictions that differ from the standard expectations of beyond-Standard-Model physics. Several are already consistent with current experimental results; others await future tests.</w:t>
      </w:r>
    </w:p>
    <w:p>
      <w:pPr>
        <w:pStyle w:val="Heading2"/>
        <w:spacing w:before="280" w:after="160"/>
      </w:pPr>
      <w:r>
        <w:rPr>
          <w:rFonts w:ascii="Arial" w:cs="Arial" w:eastAsia="Arial" w:hAnsi="Arial"/>
          <w:b/>
          <w:bCs/>
          <w:sz w:val="28"/>
          <w:szCs w:val="28"/>
        </w:rPr>
        <w:t xml:space="preserve">13.1 No Fourth Fermion Generation</w:t>
      </w:r>
    </w:p>
    <w:p>
      <w:pPr>
        <w:spacing w:before="120" w:after="120" w:line="320"/>
        <w:jc w:val="both"/>
      </w:pPr>
      <w:r>
        <w:rPr>
          <w:rFonts w:ascii="Arial" w:cs="Arial" w:eastAsia="Arial" w:hAnsi="Arial"/>
          <w:sz w:val="24"/>
          <w:szCs w:val="24"/>
        </w:rPr>
        <w:t xml:space="preserve">The three fermion generations correspond to the three independent winding directions in three spatial dimensions — one winding per dimension. A fourth generation would require a fourth independent winding direction, which does not exist in d = 3. The framework predicts exactly three fermion generations as a topological necessity.</w:t>
      </w:r>
    </w:p>
    <w:p>
      <w:pPr>
        <w:spacing w:before="120" w:after="120" w:line="320"/>
        <w:jc w:val="both"/>
      </w:pPr>
      <w:r>
        <w:rPr>
          <w:rFonts w:ascii="Arial" w:cs="Arial" w:eastAsia="Arial" w:hAnsi="Arial"/>
          <w:sz w:val="24"/>
          <w:szCs w:val="24"/>
        </w:rPr>
        <w:t xml:space="preserve">Current experimental evidence is consistent with this prediction. Precision measurements of the Z boson decay width at LEP constrain the number of light neutrino species to three, ruling out a fourth generation with a light neutrino. The framework provides a structural reason for this, rather than merely an empirical observation.</w:t>
      </w:r>
    </w:p>
    <w:p>
      <w:pPr>
        <w:pStyle w:val="Heading2"/>
        <w:spacing w:before="280" w:after="160"/>
      </w:pPr>
      <w:r>
        <w:rPr>
          <w:rFonts w:ascii="Arial" w:cs="Arial" w:eastAsia="Arial" w:hAnsi="Arial"/>
          <w:b/>
          <w:bCs/>
          <w:sz w:val="28"/>
          <w:szCs w:val="28"/>
        </w:rPr>
        <w:t xml:space="preserve">13.2 Proton Stability — No Grand Unification</w:t>
      </w:r>
    </w:p>
    <w:p>
      <w:pPr>
        <w:spacing w:before="120" w:after="120" w:line="320"/>
        <w:jc w:val="both"/>
      </w:pPr>
      <w:r>
        <w:rPr>
          <w:rFonts w:ascii="Arial" w:cs="Arial" w:eastAsia="Arial" w:hAnsi="Arial"/>
          <w:sz w:val="24"/>
          <w:szCs w:val="24"/>
        </w:rPr>
        <w:t xml:space="preserve">Standard Grand Unified Theories (GUTs) embed the Standard Model gauge group SU(3) × SU(2) × U(1) into a larger group (SU(5), SO(10), E₈) that breaks at some high energy scale, predicting proton decay. The framework predicts that no such larger gauge group exists: the Standard Model gauge structure is the direct output of the three-dimensional coherence geometry fixed point, with no higher symmetry waiting to be broken. Proton decay will not be observed.</w:t>
      </w:r>
    </w:p>
    <w:p>
      <w:pPr>
        <w:spacing w:before="120" w:after="120" w:line="320"/>
        <w:jc w:val="both"/>
      </w:pPr>
      <w:r>
        <w:rPr>
          <w:rFonts w:ascii="Arial" w:cs="Arial" w:eastAsia="Arial" w:hAnsi="Arial"/>
          <w:sz w:val="24"/>
          <w:szCs w:val="24"/>
        </w:rPr>
        <w:t xml:space="preserve">Current experimental lower bounds on the proton lifetime exceed 10³⁴ years for the dominant GUT decay modes, already ruling out minimal SU(5). The framework predicts this bound continues to be respected indefinitely.</w:t>
      </w:r>
    </w:p>
    <w:p>
      <w:pPr>
        <w:pStyle w:val="Heading2"/>
        <w:spacing w:before="280" w:after="160"/>
      </w:pPr>
      <w:r>
        <w:rPr>
          <w:rFonts w:ascii="Arial" w:cs="Arial" w:eastAsia="Arial" w:hAnsi="Arial"/>
          <w:b/>
          <w:bCs/>
          <w:sz w:val="28"/>
          <w:szCs w:val="28"/>
        </w:rPr>
        <w:t xml:space="preserve">13.3 No Supersymmetric Partners</w:t>
      </w:r>
    </w:p>
    <w:p>
      <w:pPr>
        <w:spacing w:before="120" w:after="120" w:line="320"/>
        <w:jc w:val="both"/>
      </w:pPr>
      <w:r>
        <w:rPr>
          <w:rFonts w:ascii="Arial" w:cs="Arial" w:eastAsia="Arial" w:hAnsi="Arial"/>
          <w:sz w:val="24"/>
          <w:szCs w:val="24"/>
        </w:rPr>
        <w:t xml:space="preserve">Supersymmetry requires a continuous symmetry between bosons and fermions — a transformation that rotates integer-winding loops into half-integer-winding loops. Topological winding classes are discrete, not continuous. There is no continuous symmetry between them; the gap between winding classes cannot be bridged smoothly. Superpartners do not exist.</w:t>
      </w:r>
    </w:p>
    <w:p>
      <w:pPr>
        <w:spacing w:before="120" w:after="120" w:line="320"/>
        <w:jc w:val="both"/>
      </w:pPr>
      <w:r>
        <w:rPr>
          <w:rFonts w:ascii="Arial" w:cs="Arial" w:eastAsia="Arial" w:hAnsi="Arial"/>
          <w:sz w:val="24"/>
          <w:szCs w:val="24"/>
        </w:rPr>
        <w:t xml:space="preserve">The LHC has found no evidence of supersymmetric partners despite extensive searches to TeV energy scales. The framework predicts this result continues at all accessible energies — not because superpartners are too heavy to produce, but because the topological structure of three-dimensional coherence geometry does not permit them.</w:t>
      </w:r>
    </w:p>
    <w:p>
      <w:pPr>
        <w:pStyle w:val="Heading2"/>
        <w:spacing w:before="280" w:after="160"/>
      </w:pPr>
      <w:r>
        <w:rPr>
          <w:rFonts w:ascii="Arial" w:cs="Arial" w:eastAsia="Arial" w:hAnsi="Arial"/>
          <w:b/>
          <w:bCs/>
          <w:sz w:val="28"/>
          <w:szCs w:val="28"/>
        </w:rPr>
        <w:t xml:space="preserve">13.4 Exact Unitarity at All Scales</w:t>
      </w:r>
    </w:p>
    <w:p>
      <w:pPr>
        <w:spacing w:before="120" w:after="120" w:line="320"/>
        <w:jc w:val="both"/>
      </w:pPr>
      <w:r>
        <w:rPr>
          <w:rFonts w:ascii="Arial" w:cs="Arial" w:eastAsia="Arial" w:hAnsi="Arial"/>
          <w:sz w:val="24"/>
          <w:szCs w:val="24"/>
        </w:rPr>
        <w:t xml:space="preserve">Unitary evolution — the preservation of total quantum mechanical probability — is, in the framework, the exact statement of coherence conservation applied to quantum dynamics. Coherence conservation is absolute: it admits no corrections, no exceptions, no scale at which it fails. The framework therefore predicts exact unitarity at all energy scales, in all systems, without exception. No objective collapse, no nonlinear corrections to the Schrödinger equation, no violation of unitarity in black hole evaporation.</w:t>
      </w:r>
    </w:p>
    <w:p>
      <w:pPr>
        <w:spacing w:before="120" w:after="120" w:line="320"/>
        <w:jc w:val="both"/>
      </w:pPr>
      <w:r>
        <w:rPr>
          <w:rFonts w:ascii="Arial" w:cs="Arial" w:eastAsia="Arial" w:hAnsi="Arial"/>
          <w:sz w:val="24"/>
          <w:szCs w:val="24"/>
        </w:rPr>
        <w:t xml:space="preserve">Precision tests of quantum superposition with increasingly massive objects — matter-wave interferometry with molecules, nanoscale mechanical oscillators, and in future experiments with macroscopic objects — probe this prediction directly. The framework predicts no deviation from exact unitary evolution will be found.</w:t>
      </w:r>
    </w:p>
    <w:p>
      <w:pPr>
        <w:pStyle w:val="Heading2"/>
        <w:spacing w:before="280" w:after="160"/>
      </w:pPr>
      <w:r>
        <w:rPr>
          <w:rFonts w:ascii="Arial" w:cs="Arial" w:eastAsia="Arial" w:hAnsi="Arial"/>
          <w:b/>
          <w:bCs/>
          <w:sz w:val="28"/>
          <w:szCs w:val="28"/>
        </w:rPr>
        <w:t xml:space="preserve">13.5 The Great Desert</w:t>
      </w:r>
    </w:p>
    <w:p>
      <w:pPr>
        <w:spacing w:before="120" w:after="120" w:line="320"/>
        <w:jc w:val="both"/>
      </w:pPr>
      <w:r>
        <w:rPr>
          <w:rFonts w:ascii="Arial" w:cs="Arial" w:eastAsia="Arial" w:hAnsi="Arial"/>
          <w:sz w:val="24"/>
          <w:szCs w:val="24"/>
        </w:rPr>
        <w:t xml:space="preserve">The framework predicts no new physics between the electroweak scale (~246 GeV) and the Planck scale (~10¹⁹ GeV). There is no GUT scale, no intermediate symmetry breaking, no new particles in the 'desert' between TeV and 10¹⁶ GeV. The hierarchy of crystallization scales is complete as observed: electroweak, QCD confinement, atomic, molecular — with no additional levels.</w:t>
      </w:r>
    </w:p>
    <w:p>
      <w:pPr>
        <w:spacing w:before="120" w:after="120" w:line="320"/>
        <w:jc w:val="both"/>
      </w:pPr>
      <w:r>
        <w:rPr>
          <w:rFonts w:ascii="Arial" w:cs="Arial" w:eastAsia="Arial" w:hAnsi="Arial"/>
          <w:sz w:val="24"/>
          <w:szCs w:val="24"/>
        </w:rPr>
        <w:t xml:space="preserve">This is a strong prediction falsifiable by future colliders. If a new particle or force is discovered at an intermediate scale with no connection to the Standard Model's symmetry structure, the framework requires revision. The great desert is a genuine prediction, not a post-hoc accommodation.</w:t>
      </w:r>
    </w:p>
    <w:p>
      <w:pPr>
        <w:pStyle w:val="Heading2"/>
        <w:spacing w:before="280" w:after="160"/>
      </w:pPr>
      <w:r>
        <w:rPr>
          <w:rFonts w:ascii="Arial" w:cs="Arial" w:eastAsia="Arial" w:hAnsi="Arial"/>
          <w:b/>
          <w:bCs/>
          <w:sz w:val="28"/>
          <w:szCs w:val="28"/>
        </w:rPr>
        <w:t xml:space="preserve">13.6 Holographic Noise with Causal Structure</w:t>
      </w:r>
    </w:p>
    <w:p>
      <w:pPr>
        <w:spacing w:before="120" w:after="120" w:line="320"/>
        <w:jc w:val="both"/>
      </w:pPr>
      <w:r>
        <w:rPr>
          <w:rFonts w:ascii="Arial" w:cs="Arial" w:eastAsia="Arial" w:hAnsi="Arial"/>
          <w:sz w:val="24"/>
          <w:szCs w:val="24"/>
        </w:rPr>
        <w:t xml:space="preserve">The discrete relational invariant network underlying the continuum spacetime introduces irreducible position uncertainty at the Planck scale — holographic noise. This noise should have a specific correlation structure: correlated along null (light-cone) directions more than along spacelike directions, because the dependency graph is ordered by causal relationships.</w:t>
      </w:r>
    </w:p>
    <w:p>
      <w:pPr>
        <w:spacing w:before="120" w:after="120" w:line="320"/>
        <w:jc w:val="both"/>
      </w:pPr>
      <w:r>
        <w:rPr>
          <w:rFonts w:ascii="Arial" w:cs="Arial" w:eastAsia="Arial" w:hAnsi="Arial"/>
          <w:sz w:val="24"/>
          <w:szCs w:val="24"/>
        </w:rPr>
        <w:t xml:space="preserve">This anisotropic correlation structure distinguishes the framework's prediction from simpler models of Planck-scale discreteness. Next-generation space-based interferometers may approach the sensitivity required to detect or constrain this noise structure along null baselines.</w:t>
      </w:r>
    </w:p>
    <w:p>
      <w:pPr>
        <w:pStyle w:val="Heading2"/>
        <w:spacing w:before="280" w:after="160"/>
      </w:pPr>
      <w:r>
        <w:rPr>
          <w:rFonts w:ascii="Arial" w:cs="Arial" w:eastAsia="Arial" w:hAnsi="Arial"/>
          <w:b/>
          <w:bCs/>
          <w:sz w:val="28"/>
          <w:szCs w:val="28"/>
        </w:rPr>
        <w:t xml:space="preserve">13.7 Dark Matter Granularity</w:t>
      </w:r>
    </w:p>
    <w:p>
      <w:pPr>
        <w:spacing w:before="120" w:after="120" w:line="320"/>
        <w:jc w:val="both"/>
      </w:pPr>
      <w:r>
        <w:rPr>
          <w:rFonts w:ascii="Arial" w:cs="Arial" w:eastAsia="Arial" w:hAnsi="Arial"/>
          <w:sz w:val="24"/>
          <w:szCs w:val="24"/>
        </w:rPr>
        <w:t xml:space="preserve">If dark matter consists of stable observer loops — as the framework requires of any persistent structure — it must have a characteristic coherence domain size set by its loop closure scale. This implies a minimum granularity: a minimum dark matter halo mass below which dark matter structures do not form, set by quantum pressure from the loop closure condition.</w:t>
      </w:r>
    </w:p>
    <w:p>
      <w:pPr>
        <w:spacing w:before="120" w:after="120" w:line="320"/>
        <w:jc w:val="both"/>
      </w:pPr>
      <w:r>
        <w:rPr>
          <w:rFonts w:ascii="Arial" w:cs="Arial" w:eastAsia="Arial" w:hAnsi="Arial"/>
          <w:sz w:val="24"/>
          <w:szCs w:val="24"/>
        </w:rPr>
        <w:t xml:space="preserve">This prediction is consistent with observed suppressions of small-scale structure in dwarf galaxy populations and the matter power spectrum — the 'missing satellites' problem and related anomalies. The framework predicts these are structural signatures of the dark matter's loop closure scale, not numerical artifacts of simulation resolution.</w:t>
      </w:r>
    </w:p>
    <w:p>
      <w:pPr>
        <w:pStyle w:val="Heading1"/>
        <w:pageBreakBefore/>
        <w:spacing w:before="360" w:after="200"/>
      </w:pPr>
      <w:r>
        <w:rPr>
          <w:rFonts w:ascii="Arial" w:cs="Arial" w:eastAsia="Arial" w:hAnsi="Arial"/>
          <w:b/>
          <w:bCs/>
          <w:sz w:val="36"/>
          <w:szCs w:val="36"/>
        </w:rPr>
        <w:t xml:space="preserve">14. Extensions: Mind, Agency, and Experience</w:t>
      </w:r>
    </w:p>
    <w:p>
      <w:pPr>
        <w:pBdr>
          <w:left w:val="single" w:color="888888" w:sz="12" w:space="12"/>
        </w:pBdr>
        <w:spacing w:before="120" w:after="200"/>
        <w:ind w:left="360"/>
        <w:jc w:val="both"/>
      </w:pPr>
      <w:r>
        <w:rPr>
          <w:rFonts w:ascii="Arial" w:cs="Arial" w:eastAsia="Arial" w:hAnsi="Arial"/>
          <w:i/>
          <w:iCs/>
          <w:color w:val="444444"/>
          <w:sz w:val="22"/>
          <w:szCs w:val="22"/>
        </w:rPr>
        <w:t xml:space="preserve">Note: This section extends the framework to questions of mind, agency, and subjective experience. These topics engage questions that some readers will regard as outside physics proper. The physical content of Observer-Centrism does not depend on the material in this section, which can be read independently.</w:t>
      </w:r>
    </w:p>
    <w:p>
      <w:pPr>
        <w:spacing w:before="80" w:after="80"/>
      </w:pPr>
      <w:r>
        <w:t xml:space="preserve"/>
      </w:r>
    </w:p>
    <w:p>
      <w:pPr>
        <w:spacing w:before="120" w:after="120" w:line="320"/>
        <w:jc w:val="both"/>
      </w:pPr>
      <w:r>
        <w:rPr>
          <w:rFonts w:ascii="Arial" w:cs="Arial" w:eastAsia="Arial" w:hAnsi="Arial"/>
          <w:sz w:val="24"/>
          <w:szCs w:val="24"/>
        </w:rPr>
        <w:t xml:space="preserve">The same structural principles that generate particles, geometry, and the observer hierarchy also have implications for the nature of experience, agency, and consciousness. The connection is not analogical — it follows from the same observer definition and bootstrap mechanism applied at higher levels of the hierarchy.</w:t>
      </w:r>
    </w:p>
    <w:p>
      <w:pPr>
        <w:pStyle w:val="Heading2"/>
        <w:spacing w:before="280" w:after="160"/>
      </w:pPr>
      <w:r>
        <w:rPr>
          <w:rFonts w:ascii="Arial" w:cs="Arial" w:eastAsia="Arial" w:hAnsi="Arial"/>
          <w:b/>
          <w:bCs/>
          <w:sz w:val="28"/>
          <w:szCs w:val="28"/>
        </w:rPr>
        <w:t xml:space="preserve">14.1 Second-Order Coherence Structure</w:t>
      </w:r>
    </w:p>
    <w:p>
      <w:pPr>
        <w:spacing w:before="120" w:after="120" w:line="320"/>
        <w:jc w:val="both"/>
      </w:pPr>
      <w:r>
        <w:rPr>
          <w:rFonts w:ascii="Arial" w:cs="Arial" w:eastAsia="Arial" w:hAnsi="Arial"/>
          <w:sz w:val="24"/>
          <w:szCs w:val="24"/>
        </w:rPr>
        <w:t xml:space="preserve">A standard observer — what we have been calling a first-order observer — maintains invariants over its state space. It tracks what is happening to it, in the minimal sense required by the observer definition. It does not, however, necessarily track its own tracking. It has no model of itself as an observer.</w:t>
      </w:r>
    </w:p>
    <w:p>
      <w:pPr>
        <w:spacing w:before="120" w:after="120" w:line="320"/>
        <w:jc w:val="both"/>
      </w:pPr>
      <w:r>
        <w:rPr>
          <w:rFonts w:ascii="Arial" w:cs="Arial" w:eastAsia="Arial" w:hAnsi="Arial"/>
          <w:sz w:val="24"/>
          <w:szCs w:val="24"/>
        </w:rPr>
        <w:t xml:space="preserve">A second-order observer has invariants over its own invariant structure. It tracks not only what happens to it but how it is tracking — it models its own coherence state. This second-order loop closure is a new structural level: the observer's self-model is itself a relational invariant, conserved and real.</w:t>
      </w:r>
    </w:p>
    <w:p>
      <w:pPr>
        <w:spacing w:before="120" w:after="120" w:line="320"/>
        <w:jc w:val="both"/>
      </w:pPr>
      <w:r>
        <w:rPr>
          <w:rFonts w:ascii="Arial" w:cs="Arial" w:eastAsia="Arial" w:hAnsi="Arial"/>
          <w:sz w:val="24"/>
          <w:szCs w:val="24"/>
        </w:rPr>
        <w:t xml:space="preserve">Second-order observers are not rare or exotic. Any system complex enough to model its own dynamics — to have a stable internal representation of its own state and trajectory — qualifies. Biological organisms with sufficiently rich neural structure are the most familiar examples, but the definition is structural rather than biological.</w:t>
      </w:r>
    </w:p>
    <w:p>
      <w:pPr>
        <w:pStyle w:val="Heading2"/>
        <w:spacing w:before="280" w:after="160"/>
      </w:pPr>
      <w:r>
        <w:rPr>
          <w:rFonts w:ascii="Arial" w:cs="Arial" w:eastAsia="Arial" w:hAnsi="Arial"/>
          <w:b/>
          <w:bCs/>
          <w:sz w:val="28"/>
          <w:szCs w:val="28"/>
        </w:rPr>
        <w:t xml:space="preserve">14.2 Experience as the Inside View</w:t>
      </w:r>
    </w:p>
    <w:p>
      <w:pPr>
        <w:spacing w:before="120" w:after="120" w:line="320"/>
        <w:jc w:val="both"/>
      </w:pPr>
      <w:r>
        <w:rPr>
          <w:rFonts w:ascii="Arial" w:cs="Arial" w:eastAsia="Arial" w:hAnsi="Arial"/>
          <w:sz w:val="24"/>
          <w:szCs w:val="24"/>
        </w:rPr>
        <w:t xml:space="preserve">The framework's account of experience is straightforward, if not simple. Every relational invariant has two descriptions: the third-person description (the outside view, accessible to other observers) and the first-person description (the inside view, accessible only to the observer maintaining the invariant). For first-order observers, the inside view is minimal — the bare self/non-self distinction, with no elaboration.</w:t>
      </w:r>
    </w:p>
    <w:p>
      <w:pPr>
        <w:spacing w:before="120" w:after="120" w:line="320"/>
        <w:jc w:val="both"/>
      </w:pPr>
      <w:r>
        <w:rPr>
          <w:rFonts w:ascii="Arial" w:cs="Arial" w:eastAsia="Arial" w:hAnsi="Arial"/>
          <w:sz w:val="24"/>
          <w:szCs w:val="24"/>
        </w:rPr>
        <w:t xml:space="preserve">For second-order observers, the inside view is richer. The second-order relational invariant — the self-model — has content: it represents the observer's own coherence state, its position in the dependency graph, its interactions and history. The inside view of this second-order structure is what we mean by experience.</w:t>
      </w:r>
    </w:p>
    <w:p>
      <w:pPr>
        <w:spacing w:before="120" w:after="120" w:line="320"/>
        <w:jc w:val="both"/>
      </w:pPr>
      <w:r>
        <w:rPr>
          <w:rFonts w:ascii="Arial" w:cs="Arial" w:eastAsia="Arial" w:hAnsi="Arial"/>
          <w:sz w:val="24"/>
          <w:szCs w:val="24"/>
        </w:rPr>
        <w:t xml:space="preserve">This is not eliminativism — the framework does not claim that experience reduces to or is identical with second-order coherence structure described in the third person. It claims that experience is the inside view of second-order coherence structure, and that the inside and outside views are incommensurable: neither can be fully translated into the other. The hard problem of consciousness — why there is something it is like to be a conscious system — is not solved by this account. But it is precisely located: the something it is like is the inside view of a second-order relational invariant, and the hard problem is the irreducible incommensurability between inside and outside descriptions of the same structure.</w:t>
      </w:r>
    </w:p>
    <w:p>
      <w:pPr>
        <w:spacing w:before="120" w:after="120" w:line="320"/>
        <w:jc w:val="both"/>
      </w:pPr>
      <w:r>
        <w:rPr>
          <w:rFonts w:ascii="Arial" w:cs="Arial" w:eastAsia="Arial" w:hAnsi="Arial"/>
          <w:sz w:val="24"/>
          <w:szCs w:val="24"/>
        </w:rPr>
        <w:t xml:space="preserve">The framework predicts that experience is graded by the richness and depth of second-order coherence integration. Simple systems with minimal second-order structure have minimal inside views. Humans, with deeply integrated second-order relational invariants spanning many levels of the hierarchy, have rich inside views. This is not strong panpsychism — it does not attribute full consciousness to thermostats — but it does imply a gradation of experiential complexity correlated with second-order structural complexity.</w:t>
      </w:r>
    </w:p>
    <w:p>
      <w:pPr>
        <w:pStyle w:val="Heading2"/>
        <w:spacing w:before="280" w:after="160"/>
      </w:pPr>
      <w:r>
        <w:rPr>
          <w:rFonts w:ascii="Arial" w:cs="Arial" w:eastAsia="Arial" w:hAnsi="Arial"/>
          <w:b/>
          <w:bCs/>
          <w:sz w:val="28"/>
          <w:szCs w:val="28"/>
        </w:rPr>
        <w:t xml:space="preserve">14.3 Agency as Coarse-Grained Coherence</w:t>
      </w:r>
    </w:p>
    <w:p>
      <w:pPr>
        <w:spacing w:before="120" w:after="120" w:line="320"/>
        <w:jc w:val="both"/>
      </w:pPr>
      <w:r>
        <w:rPr>
          <w:rFonts w:ascii="Arial" w:cs="Arial" w:eastAsia="Arial" w:hAnsi="Arial"/>
          <w:sz w:val="24"/>
          <w:szCs w:val="24"/>
        </w:rPr>
        <w:t xml:space="preserve">A sufficiently complex observer cannot be fully modeled by another observer of comparable complexity. This is not a practical limitation — it is structural. For observer A to model observer B completely at microscopic resolution, A's coherence domain would need to strictly contain B's entire coherence structure plus A's own. For peers of comparable complexity, this is impossible.</w:t>
      </w:r>
    </w:p>
    <w:p>
      <w:pPr>
        <w:spacing w:before="120" w:after="120" w:line="320"/>
        <w:jc w:val="both"/>
      </w:pPr>
      <w:r>
        <w:rPr>
          <w:rFonts w:ascii="Arial" w:cs="Arial" w:eastAsia="Arial" w:hAnsi="Arial"/>
          <w:sz w:val="24"/>
          <w:szCs w:val="24"/>
        </w:rPr>
        <w:t xml:space="preserve">Coarse-graining is therefore not a methodological choice but a structural necessity for peer-to-peer modeling. And what does a complex coherence-preserving observer look like when coarse-grained? It looks like an agent: a system with behavioral dispositions, identity-preserving responses to perturbation, and context-sensitive action. Agency is not projected onto complex observers as a useful fiction — it is the accurate coarse-grained description of what complex observers are.</w:t>
      </w:r>
    </w:p>
    <w:p>
      <w:pPr>
        <w:spacing w:before="120" w:after="120" w:line="320"/>
        <w:jc w:val="both"/>
      </w:pPr>
      <w:r>
        <w:rPr>
          <w:rFonts w:ascii="Arial" w:cs="Arial" w:eastAsia="Arial" w:hAnsi="Arial"/>
          <w:sz w:val="24"/>
          <w:szCs w:val="24"/>
        </w:rPr>
        <w:t xml:space="preserve">The self/non-self distinction is what makes an observer an observer in the first place. At the coarse-grained level of a second-order observer with a rich self-model, this distinction elaborates into something recognizable as a self: a persistent identity maintained across interactions, with a model of its own coherence state and trajectory.</w:t>
      </w:r>
    </w:p>
    <w:p>
      <w:pPr>
        <w:pStyle w:val="Heading2"/>
        <w:spacing w:before="280" w:after="160"/>
      </w:pPr>
      <w:r>
        <w:rPr>
          <w:rFonts w:ascii="Arial" w:cs="Arial" w:eastAsia="Arial" w:hAnsi="Arial"/>
          <w:b/>
          <w:bCs/>
          <w:sz w:val="28"/>
          <w:szCs w:val="28"/>
        </w:rPr>
        <w:t xml:space="preserve">14.4 The Reflexive Necessity of Self-Models</w:t>
      </w:r>
    </w:p>
    <w:p>
      <w:pPr>
        <w:spacing w:before="120" w:after="120" w:line="320"/>
        <w:jc w:val="both"/>
      </w:pPr>
      <w:r>
        <w:rPr>
          <w:rFonts w:ascii="Arial" w:cs="Arial" w:eastAsia="Arial" w:hAnsi="Arial"/>
          <w:sz w:val="24"/>
          <w:szCs w:val="24"/>
        </w:rPr>
        <w:t xml:space="preserve">When observer A models observer B as an agent — as a complex coherence-preserving system with behavioral dispositions — A's model must be internally consistent. A is not modeling B in isolation; A is modeling B-as-interacting-with-A. The model includes A's own role in the interaction.</w:t>
      </w:r>
    </w:p>
    <w:p>
      <w:pPr>
        <w:spacing w:before="120" w:after="120" w:line="320"/>
        <w:jc w:val="both"/>
      </w:pPr>
      <w:r>
        <w:rPr>
          <w:rFonts w:ascii="Arial" w:cs="Arial" w:eastAsia="Arial" w:hAnsi="Arial"/>
          <w:sz w:val="24"/>
          <w:szCs w:val="24"/>
        </w:rPr>
        <w:t xml:space="preserve">But A's own role, viewed from within A's model, has the same character as B's role: a complex coherence-preserving system whose behavior cannot be represented at full microscopic resolution. For A's model of the A-B interaction to be internally consistent, A must represent itself in that model at the same resolution as it represents B — which means representing itself as an agent.</w:t>
      </w:r>
    </w:p>
    <w:p>
      <w:pPr>
        <w:spacing w:before="120" w:after="120" w:line="320"/>
        <w:jc w:val="both"/>
      </w:pPr>
      <w:r>
        <w:rPr>
          <w:rFonts w:ascii="Arial" w:cs="Arial" w:eastAsia="Arial" w:hAnsi="Arial"/>
          <w:sz w:val="24"/>
          <w:szCs w:val="24"/>
        </w:rPr>
        <w:t xml:space="preserve">The self-model-as-agent is not optional for any observer complex enough to model peer observers. It is a consistency requirement. The self with agency is not discovered by introspection but generated as a relational invariant of the coarse-grained modeling relationship with other complex observers. This has a striking implication: the sense of being an agent is constitutively social. It arises in the encounter with other complex observers and is reflexively attributed to the self as a consistency requirement.</w:t>
      </w:r>
    </w:p>
    <w:p>
      <w:pPr>
        <w:pStyle w:val="Heading2"/>
        <w:spacing w:before="280" w:after="160"/>
      </w:pPr>
      <w:r>
        <w:rPr>
          <w:rFonts w:ascii="Arial" w:cs="Arial" w:eastAsia="Arial" w:hAnsi="Arial"/>
          <w:b/>
          <w:bCs/>
          <w:sz w:val="28"/>
          <w:szCs w:val="28"/>
        </w:rPr>
        <w:t xml:space="preserve">14.5 Free Will, Precisely Located</w:t>
      </w:r>
    </w:p>
    <w:p>
      <w:pPr>
        <w:spacing w:before="120" w:after="120" w:line="320"/>
        <w:jc w:val="both"/>
      </w:pPr>
      <w:r>
        <w:rPr>
          <w:rFonts w:ascii="Arial" w:cs="Arial" w:eastAsia="Arial" w:hAnsi="Arial"/>
          <w:sz w:val="24"/>
          <w:szCs w:val="24"/>
        </w:rPr>
        <w:t xml:space="preserve">The self-model-as-agent, once generated as a relational invariant in the observer's coherence structure, is not merely a description of the observer's behavior. Relational invariants constrain admissible transformations — they are part of the coherence structure that determines which paths through the observer's state space satisfy the loop closure condition. The self-model participates in constraining the observer's own dynamics.</w:t>
      </w:r>
    </w:p>
    <w:p>
      <w:pPr>
        <w:spacing w:before="120" w:after="120" w:line="320"/>
        <w:jc w:val="both"/>
      </w:pPr>
      <w:r>
        <w:rPr>
          <w:rFonts w:ascii="Arial" w:cs="Arial" w:eastAsia="Arial" w:hAnsi="Arial"/>
          <w:sz w:val="24"/>
          <w:szCs w:val="24"/>
        </w:rPr>
        <w:t xml:space="preserve">This gives a precise account of free will that avoids both libertarian excess and eliminativist deflation. The agent is not free from the coherence structure — nothing is. But the agent's self-model is a genuine part of that structure, not epiphenomenal to it. The observer's behavior is coherence-constrained, but the self-model is one of the constraints. In this precise sense, the agent participates in determining what is coherence-admissible for itself.</w:t>
      </w:r>
    </w:p>
    <w:p>
      <w:pPr>
        <w:spacing w:before="120" w:after="120" w:line="320"/>
        <w:jc w:val="both"/>
      </w:pPr>
      <w:r>
        <w:rPr>
          <w:rFonts w:ascii="Arial" w:cs="Arial" w:eastAsia="Arial" w:hAnsi="Arial"/>
          <w:sz w:val="24"/>
          <w:szCs w:val="24"/>
        </w:rPr>
        <w:t xml:space="preserve">The apparent tension between determinism and free will is relocated precisely: the complete atemporal dependency graph is determined — every choice is already a node. But from within the observer's coherence domain, the future paths are not yet actualized — they are real as structure but not yet traversed. The sense of open possibility is the accurate inside view of a completed structure not yet accessed. The determinism and the openness are both real, at different levels of description — the outside view of the complete graph and the inside view of an advancing coherence domain.</w:t>
      </w:r>
    </w:p>
    <w:p>
      <w:pPr>
        <w:pStyle w:val="Heading1"/>
        <w:pageBreakBefore/>
        <w:spacing w:before="360" w:after="200"/>
      </w:pPr>
      <w:r>
        <w:rPr>
          <w:rFonts w:ascii="Arial" w:cs="Arial" w:eastAsia="Arial" w:hAnsi="Arial"/>
          <w:b/>
          <w:bCs/>
          <w:sz w:val="36"/>
          <w:szCs w:val="36"/>
        </w:rPr>
        <w:t xml:space="preserve">15. Open Questions</w:t>
      </w:r>
    </w:p>
    <w:p>
      <w:pPr>
        <w:spacing w:before="120" w:after="120" w:line="320"/>
        <w:jc w:val="both"/>
      </w:pPr>
      <w:r>
        <w:rPr>
          <w:rFonts w:ascii="Arial" w:cs="Arial" w:eastAsia="Arial" w:hAnsi="Arial"/>
          <w:sz w:val="24"/>
          <w:szCs w:val="24"/>
        </w:rPr>
        <w:t xml:space="preserve">Observer-Centrism is a framework, not a finished theory. It derives a great deal from its three axioms, but several deep questions remain open. These are not gaps to be papered over — they are the directions in which the framework must be extended and tested.</w:t>
      </w:r>
    </w:p>
    <w:p>
      <w:pPr>
        <w:pStyle w:val="Heading2"/>
        <w:spacing w:before="280" w:after="160"/>
      </w:pPr>
      <w:r>
        <w:rPr>
          <w:rFonts w:ascii="Arial" w:cs="Arial" w:eastAsia="Arial" w:hAnsi="Arial"/>
          <w:b/>
          <w:bCs/>
          <w:sz w:val="28"/>
          <w:szCs w:val="28"/>
        </w:rPr>
        <w:t xml:space="preserve">15.1 Uniqueness of the Fixed Point</w:t>
      </w:r>
    </w:p>
    <w:p>
      <w:pPr>
        <w:spacing w:before="120" w:after="120" w:line="320"/>
        <w:jc w:val="both"/>
      </w:pPr>
      <w:r>
        <w:rPr>
          <w:rFonts w:ascii="Arial" w:cs="Arial" w:eastAsia="Arial" w:hAnsi="Arial"/>
          <w:sz w:val="24"/>
          <w:szCs w:val="24"/>
        </w:rPr>
        <w:t xml:space="preserve">The most fundamental open question is whether the observer-geometry self-consistency equation has a unique solution. If it does, the framework explains not just why physics is self-consistent, but why it has the specific laws it has — they are the unique fixed point. If it has multiple solutions, the framework describes a space of possible universes with different laws, and the question of why we inhabit this one requires additional input (anthropic reasoning, initial conditions, or something else).</w:t>
      </w:r>
    </w:p>
    <w:p>
      <w:pPr>
        <w:spacing w:before="120" w:after="120" w:line="320"/>
        <w:jc w:val="both"/>
      </w:pPr>
      <w:r>
        <w:rPr>
          <w:rFonts w:ascii="Arial" w:cs="Arial" w:eastAsia="Arial" w:hAnsi="Arial"/>
          <w:sz w:val="24"/>
          <w:szCs w:val="24"/>
        </w:rPr>
        <w:t xml:space="preserve">The framework strongly suggests uniqueness — the interlocking constraints of holographic consistency, bootstrap consistency, and geometric consistency are highly restrictive. The argument from dimensionality in Section 8, showing that d = 3 is the unique stable solution, is one piece of evidence. But a rigorous proof of global uniqueness requires the full mathematical formalization of the coherence geometry, which does not yet exist.</w:t>
      </w:r>
    </w:p>
    <w:p>
      <w:pPr>
        <w:pStyle w:val="Heading2"/>
        <w:spacing w:before="280" w:after="160"/>
      </w:pPr>
      <w:r>
        <w:rPr>
          <w:rFonts w:ascii="Arial" w:cs="Arial" w:eastAsia="Arial" w:hAnsi="Arial"/>
          <w:b/>
          <w:bCs/>
          <w:sz w:val="28"/>
          <w:szCs w:val="28"/>
        </w:rPr>
        <w:t xml:space="preserve">15.2 Mathematical Formalization</w:t>
      </w:r>
    </w:p>
    <w:p>
      <w:pPr>
        <w:spacing w:before="120" w:after="120" w:line="320"/>
        <w:jc w:val="both"/>
      </w:pPr>
      <w:r>
        <w:rPr>
          <w:rFonts w:ascii="Arial" w:cs="Arial" w:eastAsia="Arial" w:hAnsi="Arial"/>
          <w:sz w:val="24"/>
          <w:szCs w:val="24"/>
        </w:rPr>
        <w:t xml:space="preserve">The framework's conceptual structure is clear, but its mathematical formalization is incomplete. The coherence geometry needs a rigorous definition — likely as a structure on the space of causal sets, given the identification of the dependency graph with a causal set. The bootstrap mechanism needs to be formalized as a dynamical system on this space, and the fixed-point equation needs to be stated precisely enough to be analyzed.</w:t>
      </w:r>
    </w:p>
    <w:p>
      <w:pPr>
        <w:spacing w:before="120" w:after="120" w:line="320"/>
        <w:jc w:val="both"/>
      </w:pPr>
      <w:r>
        <w:rPr>
          <w:rFonts w:ascii="Arial" w:cs="Arial" w:eastAsia="Arial" w:hAnsi="Arial"/>
          <w:sz w:val="24"/>
          <w:szCs w:val="24"/>
        </w:rPr>
        <w:t xml:space="preserve">The connection to existing mathematical structures is promising. Causal set theory provides the discrete foundation; spin foam models and loop quantum gravity provide tools for quantizing geometry; the holographic RG correspondence provides the connection between bulk and boundary descriptions. The framework's contribution is to unify these within a single conceptual picture — but the technical work of formalizing that picture remains.</w:t>
      </w:r>
    </w:p>
    <w:p>
      <w:pPr>
        <w:pStyle w:val="Heading2"/>
        <w:spacing w:before="280" w:after="160"/>
      </w:pPr>
      <w:r>
        <w:rPr>
          <w:rFonts w:ascii="Arial" w:cs="Arial" w:eastAsia="Arial" w:hAnsi="Arial"/>
          <w:b/>
          <w:bCs/>
          <w:sz w:val="28"/>
          <w:szCs w:val="28"/>
        </w:rPr>
        <w:t xml:space="preserve">15.3 The Cosmological Constant</w:t>
      </w:r>
    </w:p>
    <w:p>
      <w:pPr>
        <w:spacing w:before="120" w:after="120" w:line="320"/>
        <w:jc w:val="both"/>
      </w:pPr>
      <w:r>
        <w:rPr>
          <w:rFonts w:ascii="Arial" w:cs="Arial" w:eastAsia="Arial" w:hAnsi="Arial"/>
          <w:sz w:val="24"/>
          <w:szCs w:val="24"/>
        </w:rPr>
        <w:t xml:space="preserve">The framework reframes the cosmological constant problem as a self-consistency problem: the cosmological constant must be consistent with the holographic screen that bounds the observable universe, which must be consistent with the observer hierarchy it contains. The observed value is the one selected by the self-consistent fixed point.</w:t>
      </w:r>
    </w:p>
    <w:p>
      <w:pPr>
        <w:spacing w:before="120" w:after="120" w:line="320"/>
        <w:jc w:val="both"/>
      </w:pPr>
      <w:r>
        <w:rPr>
          <w:rFonts w:ascii="Arial" w:cs="Arial" w:eastAsia="Arial" w:hAnsi="Arial"/>
          <w:sz w:val="24"/>
          <w:szCs w:val="24"/>
        </w:rPr>
        <w:t xml:space="preserve">Whether this argument can be made precise enough to actually compute or constrain the cosmological constant's value is unknown. It requires understanding the precise relationship between the fixed-point structure and the size of the cosmological horizon — which in turn requires the mathematical formalization described above.</w:t>
      </w:r>
    </w:p>
    <w:p>
      <w:pPr>
        <w:pStyle w:val="Heading2"/>
        <w:spacing w:before="280" w:after="160"/>
      </w:pPr>
      <w:r>
        <w:rPr>
          <w:rFonts w:ascii="Arial" w:cs="Arial" w:eastAsia="Arial" w:hAnsi="Arial"/>
          <w:b/>
          <w:bCs/>
          <w:sz w:val="28"/>
          <w:szCs w:val="28"/>
        </w:rPr>
        <w:t xml:space="preserve">15.4 Qualia</w:t>
      </w:r>
    </w:p>
    <w:p>
      <w:pPr>
        <w:spacing w:before="120" w:after="120" w:line="320"/>
        <w:jc w:val="both"/>
      </w:pPr>
      <w:r>
        <w:rPr>
          <w:rFonts w:ascii="Arial" w:cs="Arial" w:eastAsia="Arial" w:hAnsi="Arial"/>
          <w:sz w:val="24"/>
          <w:szCs w:val="24"/>
        </w:rPr>
        <w:t xml:space="preserve">The framework locates qualia — the specific qualitative character of experience (why red looks this way, why middle C sounds this way) — in the inside view of second-order coherence structure. But it cannot derive their specific character from the outside. Why red looks this particular way, rather than some other way, is not accessible from the third-person description of the second-order coherence structure that underlies color perception.</w:t>
      </w:r>
    </w:p>
    <w:p>
      <w:pPr>
        <w:spacing w:before="120" w:after="120" w:line="320"/>
        <w:jc w:val="both"/>
      </w:pPr>
      <w:r>
        <w:rPr>
          <w:rFonts w:ascii="Arial" w:cs="Arial" w:eastAsia="Arial" w:hAnsi="Arial"/>
          <w:sz w:val="24"/>
          <w:szCs w:val="24"/>
        </w:rPr>
        <w:t xml:space="preserve">This may be permanently inaccessible to third-person description — not as a failure of the framework, but as a structural consequence of the incommensurability between inside and outside views. The hard problem of consciousness may not be solvable in the sense of reducing qualia to third-person physical description. The framework's contribution is to locate this irreducibility precisely, rather than to dissolve it.</w:t>
      </w:r>
    </w:p>
    <w:p>
      <w:pPr>
        <w:pStyle w:val="Heading2"/>
        <w:spacing w:before="280" w:after="160"/>
      </w:pPr>
      <w:r>
        <w:rPr>
          <w:rFonts w:ascii="Arial" w:cs="Arial" w:eastAsia="Arial" w:hAnsi="Arial"/>
          <w:b/>
          <w:bCs/>
          <w:sz w:val="28"/>
          <w:szCs w:val="28"/>
        </w:rPr>
        <w:t xml:space="preserve">15.5 Summary of Derivations</w:t>
      </w:r>
    </w:p>
    <w:p>
      <w:pPr>
        <w:spacing w:before="120" w:after="120" w:line="320"/>
        <w:jc w:val="both"/>
      </w:pPr>
      <w:r>
        <w:rPr>
          <w:rFonts w:ascii="Arial" w:cs="Arial" w:eastAsia="Arial" w:hAnsi="Arial"/>
          <w:sz w:val="24"/>
          <w:szCs w:val="24"/>
        </w:rPr>
        <w:t xml:space="preserve">To close, it is worth stating clearly what the framework has and has not accomplished. From three axioms — coherence is conserved; observers maintain invariants with self/non-self distinctions; observer dynamics are closed loops — plus the structural consequence that three spatial dimensions are uniquely stable, the framework derives:</w:t>
      </w:r>
    </w:p>
    <w:p>
      <w:pPr>
        <w:pStyle w:val="ListParagraph"/>
        <w:numPr>
          <w:ilvl w:val="0"/>
          <w:numId w:val="2"/>
        </w:numPr>
        <w:spacing w:before="80" w:after="80" w:line="300"/>
      </w:pPr>
      <w:r>
        <w:rPr>
          <w:rFonts w:ascii="Arial" w:cs="Arial" w:eastAsia="Arial" w:hAnsi="Arial"/>
          <w:sz w:val="24"/>
          <w:szCs w:val="24"/>
        </w:rPr>
        <w:t xml:space="preserve">The necessity of multiple observers and coherence-dual pairs</w:t>
      </w:r>
    </w:p>
    <w:p>
      <w:pPr>
        <w:pStyle w:val="ListParagraph"/>
        <w:numPr>
          <w:ilvl w:val="0"/>
          <w:numId w:val="2"/>
        </w:numPr>
        <w:spacing w:before="80" w:after="80" w:line="300"/>
      </w:pPr>
      <w:r>
        <w:rPr>
          <w:rFonts w:ascii="Arial" w:cs="Arial" w:eastAsia="Arial" w:hAnsi="Arial"/>
          <w:sz w:val="24"/>
          <w:szCs w:val="24"/>
        </w:rPr>
        <w:t xml:space="preserve">Three interaction types and the bootstrap mechanism</w:t>
      </w:r>
    </w:p>
    <w:p>
      <w:pPr>
        <w:pStyle w:val="ListParagraph"/>
        <w:numPr>
          <w:ilvl w:val="0"/>
          <w:numId w:val="2"/>
        </w:numPr>
        <w:spacing w:before="80" w:after="80" w:line="300"/>
      </w:pPr>
      <w:r>
        <w:rPr>
          <w:rFonts w:ascii="Arial" w:cs="Arial" w:eastAsia="Arial" w:hAnsi="Arial"/>
          <w:sz w:val="24"/>
          <w:szCs w:val="24"/>
        </w:rPr>
        <w:t xml:space="preserve">Time as phase ordering, with a derived arrow</w:t>
      </w:r>
    </w:p>
    <w:p>
      <w:pPr>
        <w:pStyle w:val="ListParagraph"/>
        <w:numPr>
          <w:ilvl w:val="0"/>
          <w:numId w:val="2"/>
        </w:numPr>
        <w:spacing w:before="80" w:after="80" w:line="300"/>
      </w:pPr>
      <w:r>
        <w:rPr>
          <w:rFonts w:ascii="Arial" w:cs="Arial" w:eastAsia="Arial" w:hAnsi="Arial"/>
          <w:sz w:val="24"/>
          <w:szCs w:val="24"/>
        </w:rPr>
        <w:t xml:space="preserve">Entropy as observer-indexed inaccessible coherence, with the second law</w:t>
      </w:r>
    </w:p>
    <w:p>
      <w:pPr>
        <w:pStyle w:val="ListParagraph"/>
        <w:numPr>
          <w:ilvl w:val="0"/>
          <w:numId w:val="2"/>
        </w:numPr>
        <w:spacing w:before="80" w:after="80" w:line="300"/>
      </w:pPr>
      <w:r>
        <w:rPr>
          <w:rFonts w:ascii="Arial" w:cs="Arial" w:eastAsia="Arial" w:hAnsi="Arial"/>
          <w:sz w:val="24"/>
          <w:szCs w:val="24"/>
        </w:rPr>
        <w:t xml:space="preserve">Action, ħ, and the uncertainty principle</w:t>
      </w:r>
    </w:p>
    <w:p>
      <w:pPr>
        <w:pStyle w:val="ListParagraph"/>
        <w:numPr>
          <w:ilvl w:val="0"/>
          <w:numId w:val="2"/>
        </w:numPr>
        <w:spacing w:before="80" w:after="80" w:line="300"/>
      </w:pPr>
      <w:r>
        <w:rPr>
          <w:rFonts w:ascii="Arial" w:cs="Arial" w:eastAsia="Arial" w:hAnsi="Arial"/>
          <w:sz w:val="24"/>
          <w:szCs w:val="24"/>
        </w:rPr>
        <w:t xml:space="preserve">The speed of light, Lorentz invariance, and the Minkowski metric</w:t>
      </w:r>
    </w:p>
    <w:p>
      <w:pPr>
        <w:pStyle w:val="ListParagraph"/>
        <w:numPr>
          <w:ilvl w:val="0"/>
          <w:numId w:val="2"/>
        </w:numPr>
        <w:spacing w:before="80" w:after="80" w:line="300"/>
      </w:pPr>
      <w:r>
        <w:rPr>
          <w:rFonts w:ascii="Arial" w:cs="Arial" w:eastAsia="Arial" w:hAnsi="Arial"/>
          <w:sz w:val="24"/>
          <w:szCs w:val="24"/>
        </w:rPr>
        <w:t xml:space="preserve">Gravity as coherence geometry curvature, with the Einstein equations</w:t>
      </w:r>
    </w:p>
    <w:p>
      <w:pPr>
        <w:pStyle w:val="ListParagraph"/>
        <w:numPr>
          <w:ilvl w:val="0"/>
          <w:numId w:val="2"/>
        </w:numPr>
        <w:spacing w:before="80" w:after="80" w:line="300"/>
      </w:pPr>
      <w:r>
        <w:rPr>
          <w:rFonts w:ascii="Arial" w:cs="Arial" w:eastAsia="Arial" w:hAnsi="Arial"/>
          <w:sz w:val="24"/>
          <w:szCs w:val="24"/>
        </w:rPr>
        <w:t xml:space="preserve">The Planck scale as the limit of the continuum approximation</w:t>
      </w:r>
    </w:p>
    <w:p>
      <w:pPr>
        <w:pStyle w:val="ListParagraph"/>
        <w:numPr>
          <w:ilvl w:val="0"/>
          <w:numId w:val="2"/>
        </w:numPr>
        <w:spacing w:before="80" w:after="80" w:line="300"/>
      </w:pPr>
      <w:r>
        <w:rPr>
          <w:rFonts w:ascii="Arial" w:cs="Arial" w:eastAsia="Arial" w:hAnsi="Arial"/>
          <w:sz w:val="24"/>
          <w:szCs w:val="24"/>
        </w:rPr>
        <w:t xml:space="preserve">Exactly two statistics classes (bosons and fermions), derived topologically</w:t>
      </w:r>
    </w:p>
    <w:p>
      <w:pPr>
        <w:pStyle w:val="ListParagraph"/>
        <w:numPr>
          <w:ilvl w:val="0"/>
          <w:numId w:val="2"/>
        </w:numPr>
        <w:spacing w:before="80" w:after="80" w:line="300"/>
      </w:pPr>
      <w:r>
        <w:rPr>
          <w:rFonts w:ascii="Arial" w:cs="Arial" w:eastAsia="Arial" w:hAnsi="Arial"/>
          <w:sz w:val="24"/>
          <w:szCs w:val="24"/>
        </w:rPr>
        <w:t xml:space="preserve">The Pauli exclusion principle as a coherence consistency condition</w:t>
      </w:r>
    </w:p>
    <w:p>
      <w:pPr>
        <w:pStyle w:val="ListParagraph"/>
        <w:numPr>
          <w:ilvl w:val="0"/>
          <w:numId w:val="2"/>
        </w:numPr>
        <w:spacing w:before="80" w:after="80" w:line="300"/>
      </w:pPr>
      <w:r>
        <w:rPr>
          <w:rFonts w:ascii="Arial" w:cs="Arial" w:eastAsia="Arial" w:hAnsi="Arial"/>
          <w:sz w:val="24"/>
          <w:szCs w:val="24"/>
        </w:rPr>
        <w:t xml:space="preserve">Holography as a structural necessity</w:t>
      </w:r>
    </w:p>
    <w:p>
      <w:pPr>
        <w:pStyle w:val="ListParagraph"/>
        <w:numPr>
          <w:ilvl w:val="0"/>
          <w:numId w:val="2"/>
        </w:numPr>
        <w:spacing w:before="80" w:after="80" w:line="300"/>
      </w:pPr>
      <w:r>
        <w:rPr>
          <w:rFonts w:ascii="Arial" w:cs="Arial" w:eastAsia="Arial" w:hAnsi="Arial"/>
          <w:sz w:val="24"/>
          <w:szCs w:val="24"/>
        </w:rPr>
        <w:t xml:space="preserve">The Bekenstein-Hawking entropy formula</w:t>
      </w:r>
    </w:p>
    <w:p>
      <w:pPr>
        <w:pStyle w:val="ListParagraph"/>
        <w:numPr>
          <w:ilvl w:val="0"/>
          <w:numId w:val="2"/>
        </w:numPr>
        <w:spacing w:before="80" w:after="80" w:line="300"/>
      </w:pPr>
      <w:r>
        <w:rPr>
          <w:rFonts w:ascii="Arial" w:cs="Arial" w:eastAsia="Arial" w:hAnsi="Arial"/>
          <w:sz w:val="24"/>
          <w:szCs w:val="24"/>
        </w:rPr>
        <w:t xml:space="preserve">Hawking radiation as mandatory coherence-dual pair production</w:t>
      </w:r>
    </w:p>
    <w:p>
      <w:pPr>
        <w:pStyle w:val="ListParagraph"/>
        <w:numPr>
          <w:ilvl w:val="0"/>
          <w:numId w:val="2"/>
        </w:numPr>
        <w:spacing w:before="80" w:after="80" w:line="300"/>
      </w:pPr>
      <w:r>
        <w:rPr>
          <w:rFonts w:ascii="Arial" w:cs="Arial" w:eastAsia="Arial" w:hAnsi="Arial"/>
          <w:sz w:val="24"/>
          <w:szCs w:val="24"/>
        </w:rPr>
        <w:t xml:space="preserve">Resolution of the black hole information paradox</w:t>
      </w:r>
    </w:p>
    <w:p>
      <w:pPr>
        <w:pStyle w:val="ListParagraph"/>
        <w:numPr>
          <w:ilvl w:val="0"/>
          <w:numId w:val="2"/>
        </w:numPr>
        <w:spacing w:before="80" w:after="80" w:line="300"/>
      </w:pPr>
      <w:r>
        <w:rPr>
          <w:rFonts w:ascii="Arial" w:cs="Arial" w:eastAsia="Arial" w:hAnsi="Arial"/>
          <w:sz w:val="24"/>
          <w:szCs w:val="24"/>
        </w:rPr>
        <w:t xml:space="preserve">The block universe as the atemporal fixed-point solution</w:t>
      </w:r>
    </w:p>
    <w:p>
      <w:pPr>
        <w:pStyle w:val="ListParagraph"/>
        <w:numPr>
          <w:ilvl w:val="0"/>
          <w:numId w:val="2"/>
        </w:numPr>
        <w:spacing w:before="80" w:after="80" w:line="300"/>
      </w:pPr>
      <w:r>
        <w:rPr>
          <w:rFonts w:ascii="Arial" w:cs="Arial" w:eastAsia="Arial" w:hAnsi="Arial"/>
          <w:sz w:val="24"/>
          <w:szCs w:val="24"/>
        </w:rPr>
        <w:t xml:space="preserve">The mass hierarchy as logarithmically organized crystallization scales</w:t>
      </w:r>
    </w:p>
    <w:p>
      <w:pPr>
        <w:pStyle w:val="ListParagraph"/>
        <w:numPr>
          <w:ilvl w:val="0"/>
          <w:numId w:val="2"/>
        </w:numPr>
        <w:spacing w:before="80" w:after="80" w:line="300"/>
      </w:pPr>
      <w:r>
        <w:rPr>
          <w:rFonts w:ascii="Arial" w:cs="Arial" w:eastAsia="Arial" w:hAnsi="Arial"/>
          <w:sz w:val="24"/>
          <w:szCs w:val="24"/>
        </w:rPr>
        <w:t xml:space="preserve">The Born rule from coherence-weighted path measure</w:t>
      </w:r>
    </w:p>
    <w:p>
      <w:pPr>
        <w:pStyle w:val="ListParagraph"/>
        <w:numPr>
          <w:ilvl w:val="0"/>
          <w:numId w:val="2"/>
        </w:numPr>
        <w:spacing w:before="80" w:after="80" w:line="300"/>
      </w:pPr>
      <w:r>
        <w:rPr>
          <w:rFonts w:ascii="Arial" w:cs="Arial" w:eastAsia="Arial" w:hAnsi="Arial"/>
          <w:sz w:val="24"/>
          <w:szCs w:val="24"/>
        </w:rPr>
        <w:t xml:space="preserve">The preferred basis from coherence-stability of forward paths</w:t>
      </w:r>
    </w:p>
    <w:p>
      <w:pPr>
        <w:pStyle w:val="ListParagraph"/>
        <w:numPr>
          <w:ilvl w:val="0"/>
          <w:numId w:val="2"/>
        </w:numPr>
        <w:spacing w:before="80" w:after="80" w:line="300"/>
      </w:pPr>
      <w:r>
        <w:rPr>
          <w:rFonts w:ascii="Arial" w:cs="Arial" w:eastAsia="Arial" w:hAnsi="Arial"/>
          <w:sz w:val="24"/>
          <w:szCs w:val="24"/>
        </w:rPr>
        <w:t xml:space="preserve">Resolution of the measurement problem without new physics</w:t>
      </w:r>
    </w:p>
    <w:p>
      <w:pPr>
        <w:pStyle w:val="ListParagraph"/>
        <w:numPr>
          <w:ilvl w:val="0"/>
          <w:numId w:val="2"/>
        </w:numPr>
        <w:spacing w:before="80" w:after="80" w:line="300"/>
      </w:pPr>
      <w:r>
        <w:rPr>
          <w:rFonts w:ascii="Arial" w:cs="Arial" w:eastAsia="Arial" w:hAnsi="Arial"/>
          <w:sz w:val="24"/>
          <w:szCs w:val="24"/>
        </w:rPr>
        <w:t xml:space="preserve">The structural basis of agency, self-models, and experience</w:t>
      </w:r>
    </w:p>
    <w:p>
      <w:pPr>
        <w:spacing w:before="80" w:after="80"/>
      </w:pPr>
      <w:r>
        <w:t xml:space="preserve"/>
      </w:r>
    </w:p>
    <w:p>
      <w:pPr>
        <w:spacing w:before="120" w:after="120" w:line="320"/>
        <w:jc w:val="both"/>
      </w:pPr>
      <w:r>
        <w:rPr>
          <w:rFonts w:ascii="Arial" w:cs="Arial" w:eastAsia="Arial" w:hAnsi="Arial"/>
          <w:sz w:val="24"/>
          <w:szCs w:val="24"/>
        </w:rPr>
        <w:t xml:space="preserve">What the framework does not accomplish: it does not yet provide a full mathematical formalization; it does not prove the uniqueness of the fixed point; it does not compute the specific masses and coupling constants of the Standard Model; and it does not resolve the specific qualitative character of conscious experience. These are the open frontiers.</w:t>
      </w:r>
    </w:p>
    <w:p>
      <w:pPr>
        <w:spacing w:before="120" w:after="120" w:line="320"/>
        <w:jc w:val="both"/>
      </w:pPr>
      <w:r>
        <w:rPr>
          <w:rFonts w:ascii="Arial" w:cs="Arial" w:eastAsia="Arial" w:hAnsi="Arial"/>
          <w:sz w:val="24"/>
          <w:szCs w:val="24"/>
        </w:rPr>
        <w:t xml:space="preserve">The framework's claim is not completeness but direction: that observer structure, coherence conservation, and loop closure are the right primitives, and that the structures of physics — from the quantum of action to the geometry of spacetime to the hierarchy of matter — follow from them with a naturalness and economy that is not available from any current foundational approach.</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360"/>
      </w:tabs>
    </w:pPr>
    <w:r>
      <w:rPr>
        <w:rFonts w:ascii="Arial" w:cs="Arial" w:eastAsia="Arial" w:hAnsi="Arial"/>
        <w:i/>
        <w:iCs/>
        <w:color w:val="888888"/>
        <w:sz w:val="18"/>
        <w:szCs w:val="18"/>
      </w:rPr>
      <w:t xml:space="preserve">Observer-Centrism</w:t>
    </w:r>
    <w:r>
      <w:rPr>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2c5e"/>
      <w:sz w:val="28"/>
      <w:szCs w:val="28"/>
    </w:rPr>
  </w:style>
  <w:style w:type="paragraph" w:styleId="Heading3">
    <w:name w:val="Heading 3"/>
    <w:basedOn w:val="Normal"/>
    <w:next w:val="Normal"/>
    <w:qFormat/>
    <w:pPr>
      <w:spacing w:before="200" w:after="120"/>
      <w:outlineLvl w:val="2"/>
    </w:pPr>
    <w:rPr>
      <w:rFonts w:ascii="Arial" w:cs="Arial" w:eastAsia="Arial" w:hAnsi="Arial"/>
      <w:b/>
      <w:bCs/>
      <w:i/>
      <w:i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2026-03-08T21:10:29.962Z</dcterms:created>
  <dcterms:modified xsi:type="dcterms:W3CDTF">2026-03-08T21:10:29.963Z</dcterms:modified>
</cp:coreProperties>
</file>

<file path=docProps/custom.xml><?xml version="1.0" encoding="utf-8"?>
<Properties xmlns="http://schemas.openxmlformats.org/officeDocument/2006/custom-properties" xmlns:vt="http://schemas.openxmlformats.org/officeDocument/2006/docPropsVTypes"/>
</file>