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0B2545"/>
          <w:sz w:val="46"/>
        </w:rPr>
        <w:t>INCOME PLAN DOMAIN</w:t>
      </w:r>
    </w:p>
    <w:p>
      <w:pPr>
        <w:pStyle w:val="Subtitle"/>
      </w:pPr>
      <w:r>
        <w:rPr>
          <w:rFonts w:ascii="Calibri" w:hAnsi="Calibri"/>
          <w:b w:val="0"/>
          <w:i w:val="0"/>
          <w:color w:val="5B6573"/>
          <w:sz w:val="26"/>
        </w:rPr>
        <w:t>Complete Weekly Dividend Planning, Actual Reconciliation and Burndown Interface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Status: </w:t>
      </w:r>
      <w:r>
        <w:rPr>
          <w:rFonts w:ascii="Calibri" w:hAnsi="Calibri"/>
          <w:b w:val="0"/>
          <w:i w:val="0"/>
          <w:color w:val="0B2545"/>
          <w:sz w:val="22"/>
        </w:rPr>
        <w:t>DESIGN COMPLETE — approved foundation for implementation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Sources: </w:t>
      </w:r>
      <w:r>
        <w:rPr>
          <w:rFonts w:ascii="Calibri" w:hAnsi="Calibri"/>
          <w:b w:val="0"/>
          <w:i w:val="0"/>
          <w:color w:val="0B2545"/>
          <w:sz w:val="22"/>
        </w:rPr>
        <w:t>2026-tracking spreadseet.xlsb; IncomePlan-tab.docx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Verified: </w:t>
      </w:r>
      <w:r>
        <w:rPr>
          <w:rFonts w:ascii="Calibri" w:hAnsi="Calibri"/>
          <w:b w:val="0"/>
          <w:i w:val="0"/>
          <w:color w:val="0B2545"/>
          <w:sz w:val="22"/>
        </w:rPr>
        <w:t>13 August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Business week: </w:t>
      </w:r>
      <w:r>
        <w:rPr>
          <w:rFonts w:ascii="Calibri" w:hAnsi="Calibri"/>
          <w:b w:val="0"/>
          <w:i w:val="0"/>
          <w:color w:val="0B2545"/>
          <w:sz w:val="22"/>
        </w:rPr>
        <w:t>Saturday through Friday; displayed by Friday week-ending date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Scope: </w:t>
      </w:r>
      <w:r>
        <w:rPr>
          <w:rFonts w:ascii="Calibri" w:hAnsi="Calibri"/>
          <w:b w:val="0"/>
          <w:i w:val="0"/>
          <w:color w:val="0B2545"/>
          <w:sz w:val="22"/>
        </w:rPr>
        <w:t>Dividend Plan, week placement, Today-New actuals, variance review and Dashboard handoff</w:t>
      </w:r>
    </w:p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20" w:type="dxa"/>
              <w:bottom w:w="120" w:type="dxa"/>
              <w:start w:w="150" w:type="dxa"/>
              <w:end w:w="150" w:type="dxa"/>
            </w:tcMar>
            <w:shd w:fill="EAF4E2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15B24"/>
                <w:sz w:val="22"/>
              </w:rPr>
              <w:t xml:space="preserve">Design disposition: </w:t>
            </w:r>
            <w:r>
              <w:rPr>
                <w:rFonts w:ascii="Calibri" w:hAnsi="Calibri"/>
                <w:b w:val="0"/>
                <w:i w:val="0"/>
                <w:color w:val="315B24"/>
                <w:sz w:val="22"/>
              </w:rPr>
              <w:t>The Income Plan target architecture is complete. It preserves the existing control process while removing fragile copy steps: planned dividend amounts remain owner-controlled through Calculator, actual dividend cash comes from Today-New, week placement can be corrected, large misses trigger review, and only a fully reconciled weekly actual is released to Dashboard burndown.</w:t>
            </w:r>
          </w:p>
        </w:tc>
      </w:tr>
    </w:tbl>
    <w:p>
      <w:pPr>
        <w:spacing w:after="20"/>
      </w:pPr>
    </w:p>
    <w:p>
      <w:pPr>
        <w:pStyle w:val="Heading1"/>
      </w:pPr>
      <w:r>
        <w:t>1. Business Understanding and Scope</w:t>
      </w:r>
    </w:p>
    <w:p>
      <w:r>
        <w:rPr>
          <w:rFonts w:ascii="Calibri" w:hAnsi="Calibri"/>
          <w:b w:val="0"/>
          <w:i w:val="0"/>
          <w:color w:val="0B2545"/>
          <w:sz w:val="22"/>
        </w:rPr>
        <w:t>Income Plan is the weekly dividend control process. It answers three questions: what dividend cash was planned for the Saturday–Friday week, what dividend cash was actually paid by account, and what variance requires review. It is not a general household cash-flow register and does not include SSA, 1099 income, withdrawals, expenses, option income or other non-dividend activity.</w:t>
      </w:r>
    </w:p>
    <w:p>
      <w:r>
        <w:rPr>
          <w:rFonts w:ascii="Calibri" w:hAnsi="Calibri"/>
          <w:b w:val="0"/>
          <w:i w:val="0"/>
          <w:color w:val="0B2545"/>
          <w:sz w:val="22"/>
        </w:rPr>
        <w:t>The planning amount is deliberately stable. A new declaration does not rewrite the Plan. Declaration history is captured in Calculator and informs an owner decision; the Plan changes only when the owner manually approves and updates the Calculator Plan amount. A Saturday verification may correct only the planned payment week when the expected date is wrong.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20" w:type="dxa"/>
              <w:bottom w:w="120" w:type="dxa"/>
              <w:start w:w="150" w:type="dxa"/>
              <w:end w:w="15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Critical interpretation: </w:t>
            </w: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A missed payment or drastic reduction—such as BITO falling almost to nothing—is first recorded as a variance against the existing Plan. It may indicate a stale Plan or a missed schedule update. The system must flag the exception and provide Calculator evidence, but it must never change the Plan automatically.</w:t>
            </w:r>
          </w:p>
        </w:tc>
      </w:tr>
    </w:tbl>
    <w:p>
      <w:pPr>
        <w:spacing w:after="20"/>
      </w:pPr>
    </w:p>
    <w:p>
      <w:pPr>
        <w:pStyle w:val="Heading1"/>
      </w:pPr>
      <w:r>
        <w:t>2. Verified Current Workbook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Area</w:t>
            </w:r>
          </w:p>
        </w:tc>
        <w:tc>
          <w:tcPr>
            <w:tcW w:type="dxa" w:w="7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Verified workbook finding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 control grid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Rows 3–8 contain Total Plan and plan by Income, Health, Roth, Account 9 and Car. Rows 9–14 repeat Total Actual and actual by the same accounts.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Variance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Row 15 calculates Total Actual minus Total Plan. Row 2 divides that difference by Total Plan.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 keys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Displayed dates advance seven days and represent Friday week-ending dates. This corresponds to the Saturday–Friday business week.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Plan values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 plan cells are hardcoded/copied values rather than formulas linked to the planning pivot.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Actual values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Actual cells are hardcoded manual entries. The workbook does not contain a live Today-New connection.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Planning pivot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Payment Plan pivot at B19:AQ65 is sourced from Holdings A1:EF1240 and can be filtered by Type and Account.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Pivot detail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Groups Monthly, Quarterly, Weekly and blank; displays symbol, quantity, market value, annual percent and weekly projected dividend values.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Accounts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The current Income Plan correctly includes Income, Health, FI Roth/Roth, Account 9 and Car.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 contains separate Income, Car and Health burndowns. The target must add Roth. Account 9 remains outside burndown.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Downstream linkage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 formulas read Income Plan actual rows for completed periods and selected Plan rows for future periods.</w:t>
            </w:r>
          </w:p>
        </w:tc>
      </w:tr>
    </w:tbl>
    <w:p>
      <w:pPr>
        <w:spacing w:after="20"/>
      </w:pPr>
    </w:p>
    <w:p>
      <w:pPr>
        <w:pStyle w:val="Heading2"/>
      </w:pPr>
      <w:r>
        <w:t>2.1 Verified spreadsheet fragility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  <w:cantSplit/>
        </w:trPr>
        <w:tc>
          <w:tcPr>
            <w:tcW w:type="dxa" w:w="3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Finding</w:t>
            </w:r>
          </w:p>
        </w:tc>
        <w:tc>
          <w:tcPr>
            <w:tcW w:type="dxa" w:w="6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Target treatment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Manual pivot-to-Plan and Today-New-to-Actual copying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Replace with derived plan events and matched ledger actuals.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Summary year/total/average cells mix different meanings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Provide explicitly labeled weekly, YTD total and average metrics.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Formula ranges stop at different weeks and future headers are incomplete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 date-keyed records; never extend the design by adding columns.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 contains missing, hardcoded and shifted links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Replace cell references with account/week queries.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One Health burndown reference points to the Roth actual row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 account identity and automated reconciliation tests.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Red highlighting is a manual indication that a week/date update was missed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Create a named schedule exception and owner review state.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Blank actual cannot distinguish unpaid from unfinished entry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 explicit reconciliation and week status.</w:t>
            </w:r>
          </w:p>
        </w:tc>
      </w:tr>
    </w:tbl>
    <w:p>
      <w:pPr>
        <w:spacing w:after="20"/>
      </w:pPr>
    </w:p>
    <w:p>
      <w:pPr>
        <w:pStyle w:val="Heading1"/>
      </w:pPr>
      <w:r>
        <w:t>3. Confirmed Business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8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Confirmed rule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Income Plan includes dividend activity only. Actuals originate from Today-New dividend data and no other income or expense source.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One canonical business week runs Saturday through Friday and is identified by both week_start and Friday week_end.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BR-IP-03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The Plan amount is owner-controlled in Calculator. A declaration, expected payment or actual payment never changes it automatically.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BR-IP-04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 Calculator Plan change is an explicit, effective-dated owner action and applies prospectively; historical planned amounts remain unchanged.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BR-IP-05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Saturday verification may correct a position’s planned payment week when updated payment information shows the schedule is wrong. It does not change planned dollars.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BR-IP-06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Today-New actual dividend payments are matched by account and symbol, retaining paid date and amount.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BR-IP-07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The official weekly actual is complete, not partial. A week remains open until every expected dividend has been matched or explicitly resolved.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BR-IP-08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At close, an unmatched expected dividend remains a miss/variance against Plan; it is not silently moved or converted into a Plan change.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BR-IP-09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Large negative variance triggers review of payment status, planned week and Calculator declaration/Plan evidence. Review never auto-edits Plan.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BR-IP-10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Current plan-versus-actual accounts are Income, Health, Roth, Account 9 and Car.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BR-IP-11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 burndown consumes dividend plan/actual for Income, Car, Health and Roth. Account 9 does not require burndown.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BR-IP-12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Income Plan supplies only dividend inflow to Dashboard. Dashboard owns balances, disbursements, minimum targets and other cash-flow facts.</w:t>
            </w:r>
          </w:p>
        </w:tc>
      </w:tr>
    </w:tbl>
    <w:p>
      <w:pPr>
        <w:spacing w:after="20"/>
      </w:pPr>
    </w:p>
    <w:p>
      <w:pPr>
        <w:pStyle w:val="Heading1"/>
      </w:pPr>
      <w:r>
        <w:t>4. Target Weekly Business Process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Stage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 — Build week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Create planned dividend events by account and symbol from the effective Calculator Plan, eligible holdings quantity and expected payment schedule. Snapshot the evidence used.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2 — Saturday verification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Review the coming week against issuer payment information. If the planned week is wrong, record an owner schedule correction with source and reason. Planned amount remains unchanged.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3 — Open week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Publish totals and detail for Income, Health, Roth, Account 9 and Car. Preserve symbol-level plan so totals can be explained.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4 — Load actuals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Ingest Today-New dividend records without manual retyping. De-duplicate and match payments to planned events using account, symbol, dates and amount evidence.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5 — Reconcile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Show paid, unpaid, unmatched actual, duplicate and schedule-review exceptions. Large misses expose declaration and Calculator evidence.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6 — Close week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Permit close only after the complete symbol/account verification is performed. Closed actual, variance and exception decisions become immutable audit history.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7 — Feed Dashboard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Before close, Dashboard uses the approved dividend plan for the week. After close, it uses the complete actual dividend total for Income, Car, Health and Roth.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8 — Improve future Plan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If evidence proves the Plan is stale, the owner separately updates Calculator Plan. The new version affects future planned events only.</w:t>
            </w:r>
          </w:p>
        </w:tc>
      </w:tr>
    </w:tbl>
    <w:p>
      <w:pPr>
        <w:spacing w:after="20"/>
      </w:pPr>
    </w:p>
    <w:p>
      <w:pPr>
        <w:pStyle w:val="Heading1"/>
      </w:pPr>
      <w:r>
        <w:t>5. Target Data Model and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Entity/view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Required responsibility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BusinessWeek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week_id; week_start Saturday; week_end Friday; status Draft/Verified/Open/Closed; verified_at; closed_at; closed_by.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PlanHistory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Authoritative owner-approved per-share Plan and effective dates from Calculator. Declaration evidence does not mutate it.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PlannedDividendEvent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week_id; account_id; position_id; eligible quantity; plan per share; planned amount; planned pay date/week; Plan version; schedule source; created evidence.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PlannedWeekRevision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Event; prior/new week; reason; evidence/source; changed_by; changed_at. It does not change planned amount.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DividendPayment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Permanent Investment Activity Ledger record imported from Today-New: account, position, paid date, amount, source row/id and dividend activity type.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DividendPaymentMatch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Planned event/payment link; matched amount; status; matching method; reviewed_by; review reason. Supports legitimate multiple account payments.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WeeklyIncomeSummary view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Plan, actual, dollar variance, percent variance and counts by week/account/position plus portfolio total.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IncomePlanException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Unpaid plan, unmatched actual, duplicate, amount variance, date/week variance, stale Plan candidate, missing schedule evidence and resolution.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DashboardDividendInput view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For Income, Car, Health and Roth: Plan while week is not closed; closed actual afterward, with week/status/provenance.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Declaration/Calculator evidence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Declaration amount/history and Plan-review evidence. It informs review but cannot directly change PlannedDividendEvent amounts.</w:t>
            </w:r>
          </w:p>
        </w:tc>
      </w:tr>
    </w:tbl>
    <w:p>
      <w:pPr>
        <w:spacing w:after="20"/>
      </w:pPr>
    </w:p>
    <w:p>
      <w:pPr>
        <w:pStyle w:val="Heading1"/>
      </w:pPr>
      <w:r>
        <w:t>6. Calculations and State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Metric/rule</w:t>
            </w:r>
          </w:p>
        </w:tc>
        <w:tc>
          <w:tcPr>
            <w:tcW w:type="dxa" w:w="7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planned_amount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eligible_quantity × effective_plan_per_share for the planned event. Preserve Plan version and quantity snapshot.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weekly_plan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Sum of planned_amount for the selected week/account scope.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weekly_actual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Sum of matched Today-New dividend payments for the selected week/account scope after reconciliation.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variance_dollars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weekly_actual − weekly_plan.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variance_percent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variance_dollars ÷ weekly_plan when weekly_plan is nonzero; otherwise report Not Applicable and show unmatched actual.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plan status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 declaration change, miss or actual variance creates evidence/exception; only an approved Calculator PlanHistory action changes future Plan.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Dashboard selection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If week status is Closed, use weekly_actual. Otherwise use weekly_plan. Never substitute a partial actual.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schedule correction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Changes the target week/date with audit history; does not alter planned_amount.</w:t>
            </w:r>
          </w:p>
        </w:tc>
      </w:tr>
    </w:tbl>
    <w:p>
      <w:pPr>
        <w:spacing w:after="20"/>
      </w:pPr>
    </w:p>
    <w:p>
      <w:pPr>
        <w:pStyle w:val="Heading1"/>
      </w:pPr>
      <w:r>
        <w:t>7. Complete Target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8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Represent weeks as Saturday–Friday date records, not spreadsheet columns.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Generate planned dividend events at account and symbol level from effective Calculator Plan, holdings quantity and expected schedule.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TR-IP-03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Preserve the Plan amount and Plan version used for each historical planned event.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TR-IP-04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Never change Plan from a declaration, expected payment, actual payment or variance.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TR-IP-05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Allow an authorized, audited planned-week correction without changing planned dollars.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TR-IP-06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Import Today-New dividends idempotently and retain source identity, account, symbol, paid date and amount.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TR-IP-07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Match actual dividends to plan at account and position level; totals alone are not sufficient reconciliation.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TR-IP-08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Detect duplicates, unmatched actuals, unpaid plans and symbol/account/date/amount exceptions.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TR-IP-09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Prevent a week from being marked Closed until complete verification is recorded.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TR-IP-10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Keep partial actuals visible operationally but exclude them from the official Dashboard actual until close.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Calculate plan, actual and variance for Income, Health, Roth, Account 9, Car and total.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Flag unusually large negative variance as Plan/schedule/payment review; never auto-resolve it.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TR-IP-13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Expose Calculator declaration history and current Plan evidence during exception review.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TR-IP-14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Make owner-approved Calculator Plan changes effective-dated and prospective.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TR-IP-15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Feed Dashboard dividend inflow for Income, Car, Health and Roth; do not create Account 9 burndown.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TR-IP-16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Keep non-dividend income and all expenses outside Income Plan.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TR-IP-17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Preserve closed weekly results and later corrections as revisions with audit history.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TR-IP-18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Support symbol, account, week and portfolio drilldown from every weekly total.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TR-IP-19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Display explicit Draft, Verified, Open and Closed status rather than inferring completion from blank cells or color.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TR-IP-20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Replace Dashboard cell references with week/account queries to the governed DashboardDividendInput view.</w:t>
            </w:r>
          </w:p>
        </w:tc>
      </w:tr>
    </w:tbl>
    <w:p>
      <w:pPr>
        <w:spacing w:after="20"/>
      </w:pPr>
    </w:p>
    <w:p>
      <w:pPr>
        <w:pStyle w:val="Heading1"/>
      </w:pPr>
      <w:r>
        <w:t>8. Dashboard Burndown Interface</w:t>
      </w:r>
    </w:p>
    <w:p>
      <w:r>
        <w:rPr>
          <w:rFonts w:ascii="Calibri" w:hAnsi="Calibri"/>
          <w:b w:val="0"/>
          <w:i w:val="0"/>
          <w:color w:val="0B2545"/>
          <w:sz w:val="22"/>
        </w:rPr>
        <w:t>The Dashboard—not Income Plan—owns beginning cash, disbursements, ending cash and minimum-balance targets. Income Plan contributes only the governed dividend inflow for each business week.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90"/>
        <w:gridCol w:w="177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Burndown account</w:t>
            </w:r>
          </w:p>
        </w:tc>
        <w:tc>
          <w:tcPr>
            <w:tcW w:type="dxa" w:w="589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Target dividend input</w:t>
            </w:r>
          </w:p>
        </w:tc>
        <w:tc>
          <w:tcPr>
            <w:tcW w:type="dxa" w:w="177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Income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Income account weekly Plan until close; complete Income actual after close.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Retain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Car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Car account weekly Plan until close; complete Car actual after close.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Retain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Health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Health account weekly Plan until close; complete Health actual after close.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Retain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Roth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Roth account weekly Plan until close; complete Roth actual after close.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ADD to Dashboard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Account 9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Included in Income Plan plan-versus-actual reporting.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No burndown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9. Migration and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rPr>
          <w:tblHeader w:val="true"/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Migration requirement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Extract the weekly control grid, planning pivot, formulas, formatting-based exception cues and Dashboard links as legacy evidence.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2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Create BusinessWeek records for historical Friday headers and normalize each to its Saturday week_start.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3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Import historical weekly Plan and actual account totals with source cells and legacy confidence; do not invent missing symbol-level matches.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4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Import current Calculator Plan values into effective-dated PlanHistory only after owner reconciliation.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Generate future account/symbol planned events from governed Plan, holdings and schedule data; compare totals to the current pivot.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6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Connect Today-New dividend ingestion and prove idempotency, account mapping and symbol matching.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7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Run at least one complete weekly cycle in parallel: Saturday verification, actual ingestion, exception review, close and Dashboard handoff.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8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Add Roth burndown and reconcile Income, Car, Health and Roth dividend inputs to the closed/plan selection rule.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9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Retire manual summary entry and color-only exception handling after acceptance tests pass; retain rollback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10.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8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For a selected week, account and symbol, the system shows the exact Plan version, quantity snapshot and planned amount.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 declaration change alone leaves Plan and all existing planned amounts unchanged.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AC-IP-03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An owner planned-week correction moves the event to the correct week, preserves dollars and records before/after evidence.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AC-IP-04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Re-importing the same Today-New data creates no duplicate dividend payment.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AC-IP-05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Every Today-New dividend is matched or shown as an unresolved exception by account and symbol.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AC-IP-06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An unpaid or drastically reduced dividend remains a visible negative variance and review item; no automatic Plan edit occurs.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AC-IP-07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 week cannot close while required verification or unresolved disposition is missing.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AC-IP-08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Before close, Dashboard receives Plan rather than partial actual. After close, it receives the complete actual.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AC-IP-09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Weekly account totals reconcile to detail for Income, Health, Roth, Account 9 and Car; account totals reconcile to portfolio total.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AC-IP-10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Income Plan contains no SSA, 1099 income, withdrawals, expenses, option income or other non-dividend activity.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AC-IP-11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Income, Car, Health and Roth Dashboard burndowns use the correct account/week dividend input; Account 9 has no burndown.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AC-IP-12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Historical closed weeks do not change when holdings, Plan or schedules later change.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AC-IP-13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Large variance review exposes current and historical Calculator Plan/declaration evidence and requires an owner decision.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AC-IP-14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 production workflow requires copying a pivot total into Plan, copying Today-New totals into Actual or extending formulas into a new week column.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AC-IP-15</w:t>
            </w:r>
          </w:p>
        </w:tc>
        <w:tc>
          <w:tcPr>
            <w:tcW w:type="dxa" w:w="8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All figures expose week, account, position scope, status and source sufficient for audit and drilldown.</w:t>
            </w:r>
          </w:p>
        </w:tc>
      </w:tr>
    </w:tbl>
    <w:p>
      <w:pPr>
        <w:spacing w:after="20"/>
      </w:pPr>
    </w:p>
    <w:p>
      <w:pPr>
        <w:pStyle w:val="Heading1"/>
      </w:pPr>
      <w:r>
        <w:t>11. Design Completion Statement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20" w:type="dxa"/>
              <w:bottom w:w="120" w:type="dxa"/>
              <w:start w:w="150" w:type="dxa"/>
              <w:end w:w="150" w:type="dxa"/>
            </w:tcMar>
            <w:shd w:fill="EAF4E2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15B24"/>
                <w:sz w:val="22"/>
              </w:rPr>
              <w:t xml:space="preserve">APPROVED — TARGET DESIGN COMPLETE: </w:t>
            </w:r>
            <w:r>
              <w:rPr>
                <w:rFonts w:ascii="Calibri" w:hAnsi="Calibri"/>
                <w:b w:val="0"/>
                <w:i w:val="0"/>
                <w:color w:val="315B24"/>
                <w:sz w:val="22"/>
              </w:rPr>
              <w:t>The Income Plan business process and target architecture are fully specified for implementation. Dividend-only scope, Plan authority, Saturday verification, week corrections, Today-New actuals, reconciliation, variance review, complete weekly close, historical preservation and the four-account Dashboard burndown interface are defined. No additional owner clarification is required for this design.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0B2545"/>
          <w:sz w:val="22"/>
        </w:rPr>
        <w:t>The critical behavior is preserved: the Plan remains the Plan until the owner updates Calculator. Actual paid dividends are measured against it. Exceptions help identify missed schedule maintenance or a stale Plan, but the application never hides the miss by rewriting history.</w:t>
      </w:r>
    </w:p>
    <w:p>
      <w:r>
        <w:rPr>
          <w:rFonts w:ascii="Arial" w:hAnsi="Arial" w:eastAsia="Arial"/>
          <w:b w:val="0"/>
          <w:i w:val="0"/>
          <w:sz w:val="20"/>
        </w:rPr>
      </w:r>
    </w:p>
    <w:p>
      <w:r>
        <w:rPr>
          <w:rFonts w:ascii="Arial" w:hAnsi="Arial" w:eastAsia="Arial"/>
          <w:b/>
          <w:i w:val="0"/>
          <w:color w:val="1F4E79"/>
          <w:sz w:val="24"/>
        </w:rPr>
        <w:t>PROJECT LOCK DISPOSITION — 13 Aug 2026</w:t>
      </w:r>
    </w:p>
    <w:p>
      <w:r>
        <w:rPr>
          <w:rFonts w:ascii="Arial" w:hAnsi="Arial" w:eastAsia="Arial"/>
          <w:b/>
          <w:i w:val="0"/>
          <w:color w:val="006600"/>
          <w:sz w:val="22"/>
        </w:rPr>
        <w:t>Status: LOCKED — DESIGN COMPLETE. Authoritative Income Plan domain foundation for implementation.</w:t>
      </w:r>
    </w:p>
    <w:p>
      <w:r>
        <w:rPr>
          <w:rFonts w:ascii="Arial" w:hAnsi="Arial" w:eastAsia="Arial"/>
          <w:b w:val="0"/>
          <w:i w:val="0"/>
          <w:sz w:val="20"/>
        </w:rPr>
        <w:t>Accepted with alignment notes (not design changes):</w:t>
      </w:r>
    </w:p>
    <w:p>
      <w:r>
        <w:rPr>
          <w:rFonts w:ascii="Arial" w:hAnsi="Arial" w:eastAsia="Arial"/>
          <w:b w:val="0"/>
          <w:i w:val="0"/>
          <w:sz w:val="20"/>
        </w:rPr>
        <w:t>1. “Today-New actuals” map to governed Dividend activity from the locked Fidelity multi-day CSV → Investment Activity Ledger import path (intermediate today-new workbook was retired). Same business rule; clearer source name.</w:t>
      </w:r>
    </w:p>
    <w:p>
      <w:r>
        <w:rPr>
          <w:rFonts w:ascii="Arial" w:hAnsi="Arial" w:eastAsia="Arial"/>
          <w:b w:val="0"/>
          <w:i w:val="0"/>
          <w:sz w:val="20"/>
        </w:rPr>
        <w:t>2. Cash/money-market interest (SPAXX, FDRXX, SWVXX) is in scope as plan vs actual cash inflow when present on the dividend plan.</w:t>
      </w:r>
    </w:p>
    <w:p>
      <w:r>
        <w:rPr>
          <w:rFonts w:ascii="Arial" w:hAnsi="Arial" w:eastAsia="Arial"/>
          <w:b w:val="0"/>
          <w:i w:val="0"/>
          <w:sz w:val="20"/>
        </w:rPr>
        <w:t>3. Speculation remains outside the weekly Income Plan control accounts unless later expanded by owner.</w:t>
      </w:r>
    </w:p>
    <w:p>
      <w:r>
        <w:rPr>
          <w:rFonts w:ascii="Arial" w:hAnsi="Arial" w:eastAsia="Arial"/>
          <w:b w:val="0"/>
          <w:i/>
          <w:sz w:val="20"/>
        </w:rPr>
        <w:t>Core locks preserved: Plan changes only via owner-approved Calculator PlanHistory; declarations never rewrite Plan; Sat–Fri week; complete week before Dashboard actual; Roth burndown added; Account 9 reporting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B6573"/>
        <w:sz w:val="18"/>
      </w:rPr>
      <w:t>Finance Management Application | Income Plan Domain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 w:line="252" w:lineRule="auto"/>
    </w:pPr>
    <w:rPr>
      <w:rFonts w:ascii="Calibri" w:hAnsi="Calibri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 Plan Domain — Complete Target Architecture</dc:title>
  <dc:subject>Finance Management Application design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