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Calibri" w:cs="Calibri" w:eastAsia="Calibri" w:hAnsi="Calibri"/>
          <w:b/>
          <w:bCs/>
          <w:i w:val="false"/>
          <w:iCs w:val="false"/>
          <w:color w:val="2E5090"/>
          <w:sz w:val="18"/>
          <w:szCs w:val="18"/>
        </w:rPr>
        <w:t xml:space="preserve">FINANCE MANAGEMENT SYSTEM</w:t>
      </w:r>
    </w:p>
    <w:p>
      <w:pPr>
        <w:spacing w:after="60" w:before="0" w:line="276"/>
        <w:jc w:val="left"/>
      </w:pPr>
      <w:r>
        <w:rPr>
          <w:rFonts w:ascii="Calibri" w:cs="Calibri" w:eastAsia="Calibri" w:hAnsi="Calibri"/>
          <w:b/>
          <w:bCs/>
          <w:i w:val="false"/>
          <w:iCs w:val="false"/>
          <w:color w:val="1B365D"/>
          <w:sz w:val="36"/>
          <w:szCs w:val="36"/>
        </w:rPr>
        <w:t xml:space="preserve">How to execute the code-review fixes</w:t>
      </w:r>
    </w:p>
    <w:p>
      <w:pPr>
        <w:spacing w:after="140" w:before="0" w:line="276"/>
        <w:jc w:val="left"/>
      </w:pPr>
      <w:r>
        <w:rPr>
          <w:rFonts w:ascii="Calibri" w:cs="Calibri" w:eastAsia="Calibri" w:hAnsi="Calibri"/>
          <w:b w:val="false"/>
          <w:bCs w:val="false"/>
          <w:i/>
          <w:iCs/>
          <w:color w:val="5B6B7B"/>
          <w:sz w:val="20"/>
          <w:szCs w:val="20"/>
        </w:rPr>
        <w:t xml:space="preserve">Rebuilt 28 August 2026. The earlier file looked blank in Word because text nodes were missing. This version is the working playbook.</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Start here — you do not have to implement the code yourself</w:t>
      </w:r>
    </w:p>
    <w:p>
      <w:pPr>
        <w:spacing w:after="140" w:before="0" w:line="276"/>
        <w:jc w:val="left"/>
      </w:pPr>
      <w:r>
        <w:rPr>
          <w:rFonts w:ascii="Calibri" w:cs="Calibri" w:eastAsia="Calibri" w:hAnsi="Calibri"/>
          <w:b w:val="false"/>
          <w:bCs w:val="false"/>
          <w:i w:val="false"/>
          <w:iCs w:val="false"/>
          <w:color w:val="222222"/>
          <w:sz w:val="22"/>
          <w:szCs w:val="22"/>
        </w:rPr>
        <w:t xml:space="preserve">The review found real issues in the FinOS repo. You do not fix them by editing this Word file. You fix them in the FinOS project folder on your PC, using Cursor, one small job at a time.</w:t>
      </w:r>
    </w:p>
    <w:p>
      <w:pPr>
        <w:spacing w:after="140" w:before="0" w:line="276"/>
        <w:jc w:val="left"/>
      </w:pPr>
      <w:r>
        <w:rPr>
          <w:rFonts w:ascii="Calibri" w:cs="Calibri" w:eastAsia="Calibri" w:hAnsi="Calibri"/>
          <w:b w:val="false"/>
          <w:bCs w:val="false"/>
          <w:i w:val="false"/>
          <w:iCs w:val="false"/>
          <w:color w:val="222222"/>
          <w:sz w:val="22"/>
          <w:szCs w:val="22"/>
        </w:rPr>
        <w:t xml:space="preserve">Your role is owner / operator: copy the files from this review pack into the repo, open Cursor in that repo, paste one prompt, run the pass check, then go to the next job. Stop if a check fails.</w:t>
      </w:r>
    </w:p>
    <w:p>
      <w:pPr>
        <w:pStyle w:val="Heading2"/>
        <w:spacing w:after="100" w:before="220"/>
      </w:pPr>
      <w:r>
        <w:rPr>
          <w:rFonts w:ascii="Calibri" w:cs="Calibri" w:eastAsia="Calibri" w:hAnsi="Calibri"/>
          <w:b/>
          <w:bCs/>
          <w:i w:val="false"/>
          <w:iCs w:val="false"/>
          <w:color w:val="2E5090"/>
          <w:sz w:val="24"/>
          <w:szCs w:val="24"/>
        </w:rPr>
        <w:t xml:space="preserve">What you need on the machine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The FinOS git folder (the project Cursor already uses — the same tree that was zipped as finos-code-review-2026-08-28).</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Cursor open at that folder root (you should see crates/, apps/, docs/).</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The review pack from this workspace: folder cursor-review-pack sitting next to this Word file.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A terminal in that FinOS root. Windows PowerShell is fine.</w:t>
      </w:r>
    </w:p>
    <w:p>
      <w:pPr>
        <w:pStyle w:val="Heading2"/>
        <w:spacing w:after="100" w:before="220"/>
      </w:pPr>
      <w:r>
        <w:rPr>
          <w:rFonts w:ascii="Calibri" w:cs="Calibri" w:eastAsia="Calibri" w:hAnsi="Calibri"/>
          <w:b/>
          <w:bCs/>
          <w:i w:val="false"/>
          <w:iCs w:val="false"/>
          <w:color w:val="2E5090"/>
          <w:sz w:val="24"/>
          <w:szCs w:val="24"/>
        </w:rPr>
        <w:t xml:space="preserve">Do this once before any code change</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Copy the whole folder cursor-review-pack into the FinOS repo as docs/reviews/2026-08-28/. If docs/reviews does not exist, create it.</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Copy cursor-review-pack/cursor-rules/finos-review-2026-08-28.mdc into the repo file .cursor/rules/finos-review-2026-08-28.mdc.</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In Cursor chat, attach (use @) these three files: docs/architecture/execution.md, docs/reviews/2026-08-28/FINDINGS.md, and .cursor/rules/finos-review-2026-08-28.mdc.</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Paste only Job 1 below. Do not paste the whole review. One job per chat turn.</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Order of work — do not skip ahead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200"/>
        <w:gridCol w:w="3612"/>
      </w:tblGrid>
      <w:tr>
        <w:tc>
          <w:tcPr>
            <w:tcW w:type="dxa" w:w="16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Job</w:t>
            </w:r>
          </w:p>
        </w:tc>
        <w:tc>
          <w:tcPr>
            <w:tcW w:type="dxa" w:w="11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Pri</w:t>
            </w:r>
          </w:p>
        </w:tc>
        <w:tc>
          <w:tcPr>
            <w:tcW w:type="dxa" w:w="42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What you ask Cursor to do</w:t>
            </w:r>
          </w:p>
        </w:tc>
        <w:tc>
          <w:tcPr>
            <w:tcW w:type="dxa" w:w="3612"/>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You run this to prove it</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0. Copy pack</w:t>
            </w:r>
          </w:p>
        </w:tc>
        <w:tc>
          <w:tcPr>
            <w:tcW w:type="dxa" w:w="11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Do now</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Nothing in code. Copy files as above.</w:t>
            </w:r>
          </w:p>
        </w:tc>
        <w:tc>
          <w:tcPr>
            <w:tcW w:type="dxa" w:w="36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The three files exist in the repo.</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1. Schema version</w:t>
            </w:r>
          </w:p>
        </w:tc>
        <w:tc>
          <w:tcPr>
            <w:tcW w:type="dxa" w:w="1100"/>
            <w:shd w:fill="F4F7FB"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Do now</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Set SCHEMA_VERSION from 22 to 28.</w:t>
            </w:r>
          </w:p>
        </w:tc>
        <w:tc>
          <w:tcPr>
            <w:tcW w:type="dxa" w:w="36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cargo test -p golden-harness --test production_seed --test seed_reconcile</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2. As-of dates</w:t>
            </w:r>
          </w:p>
        </w:tc>
        <w:tc>
          <w:tcPr>
            <w:tcW w:type="dxa" w:w="11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Do now</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Replace hardcoded 2026-08-18/21/22 fallbacks with today.</w:t>
            </w:r>
          </w:p>
        </w:tc>
        <w:tc>
          <w:tcPr>
            <w:tcW w:type="dxa" w:w="36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cargo test -p golden-harness --test position_details --test calculator_plan --test income_plan_week --test roc_plan</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3. Harden money.rs</w:t>
            </w:r>
          </w:p>
        </w:tc>
        <w:tc>
          <w:tcPr>
            <w:tcW w:type="dxa" w:w="1100"/>
            <w:shd w:fill="F4F7FB"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Do now</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Replace financial-domain money.rs with the proposed file.</w:t>
            </w:r>
          </w:p>
        </w:tc>
        <w:tc>
          <w:tcPr>
            <w:tcW w:type="dxa" w:w="36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cargo test -p financial-domain</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4. HAKY / collectors</w:t>
            </w:r>
          </w:p>
        </w:tc>
        <w:tc>
          <w:tcPr>
            <w:tcW w:type="dxa" w:w="11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Do now</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Continue execution.md Now: Amplify HAKY + live 0 miss.</w:t>
            </w:r>
          </w:p>
        </w:tc>
        <w:tc>
          <w:tcPr>
            <w:tcW w:type="dxa" w:w="36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npm run desktop, then Run enabled collectors. Goal: 0 miss.</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5. Split queries helpers</w:t>
            </w:r>
          </w:p>
        </w:tc>
        <w:tc>
          <w:tcPr>
            <w:tcW w:type="dxa" w:w="1100"/>
            <w:shd w:fill="F4F7FB" w:val="clear"/>
            <w:tcMar>
              <w:top w:type="dxa" w:w="50"/>
              <w:left w:type="dxa" w:w="70"/>
              <w:bottom w:type="dxa" w:w="50"/>
              <w:right w:type="dxa" w:w="70"/>
            </w:tcMar>
            <w:vAlign w:val="top"/>
          </w:tcPr>
          <w:p>
            <w:r>
              <w:rPr>
                <w:rFonts w:ascii="Calibri" w:cs="Calibri" w:eastAsia="Calibri" w:hAnsi="Calibri"/>
                <w:b/>
                <w:bCs/>
                <w:i w:val="false"/>
                <w:iCs w:val="false"/>
                <w:color w:val="8A5A00"/>
                <w:sz w:val="18"/>
                <w:szCs w:val="18"/>
              </w:rPr>
              <w:t xml:space="preserve">Next</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Extract JSON helpers only. No behavior change.</w:t>
            </w:r>
          </w:p>
        </w:tc>
        <w:tc>
          <w:tcPr>
            <w:tcW w:type="dxa" w:w="36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Same golden tests as Job 2 plus collectors.</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6. Account master columns</w:t>
            </w:r>
          </w:p>
        </w:tc>
        <w:tc>
          <w:tcPr>
            <w:tcW w:type="dxa" w:w="1100"/>
            <w:shd w:fill="FFFFFF" w:val="clear"/>
            <w:tcMar>
              <w:top w:type="dxa" w:w="50"/>
              <w:left w:type="dxa" w:w="70"/>
              <w:bottom w:type="dxa" w:w="50"/>
              <w:right w:type="dxa" w:w="70"/>
            </w:tcMar>
            <w:vAlign w:val="top"/>
          </w:tcPr>
          <w:p>
            <w:r>
              <w:rPr>
                <w:rFonts w:ascii="Calibri" w:cs="Calibri" w:eastAsia="Calibri" w:hAnsi="Calibri"/>
                <w:b/>
                <w:bCs/>
                <w:i w:val="false"/>
                <w:iCs w:val="false"/>
                <w:color w:val="8A5A00"/>
                <w:sz w:val="18"/>
                <w:szCs w:val="18"/>
              </w:rPr>
              <w:t xml:space="preserve">Next</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Add cash_symbol, broker number, min cash target.</w:t>
            </w:r>
          </w:p>
        </w:tc>
        <w:tc>
          <w:tcPr>
            <w:tcW w:type="dxa" w:w="36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Seed still 8 accounts; new goldens for SPAXX/FDRXX/SWVXX.</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7. Split App.tsx later</w:t>
            </w:r>
          </w:p>
        </w:tc>
        <w:tc>
          <w:tcPr>
            <w:tcW w:type="dxa" w:w="1100"/>
            <w:shd w:fill="F4F7FB" w:val="clear"/>
            <w:tcMar>
              <w:top w:type="dxa" w:w="50"/>
              <w:left w:type="dxa" w:w="70"/>
              <w:bottom w:type="dxa" w:w="50"/>
              <w:right w:type="dxa" w:w="70"/>
            </w:tcMar>
            <w:vAlign w:val="top"/>
          </w:tcPr>
          <w:p>
            <w:r>
              <w:rPr>
                <w:rFonts w:ascii="Calibri" w:cs="Calibri" w:eastAsia="Calibri" w:hAnsi="Calibri"/>
                <w:b/>
                <w:bCs/>
                <w:i w:val="false"/>
                <w:iCs w:val="false"/>
                <w:color w:val="222222"/>
                <w:sz w:val="18"/>
                <w:szCs w:val="18"/>
              </w:rPr>
              <w:t xml:space="preserve">Later</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Move Position hub and Calculator out of App.tsx.</w:t>
            </w:r>
          </w:p>
        </w:tc>
        <w:tc>
          <w:tcPr>
            <w:tcW w:type="dxa" w:w="36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Desktop still opens; no new screens.</w:t>
            </w:r>
          </w:p>
        </w:tc>
      </w:tr>
    </w:tbl>
    <w:p>
      <w:pPr>
        <w:spacing w:after="140" w:before="0" w:line="276"/>
        <w:jc w:val="left"/>
      </w:pPr>
      <w:r>
        <w:rPr>
          <w:rFonts w:ascii="Calibri" w:cs="Calibri" w:eastAsia="Calibri" w:hAnsi="Calibri"/>
          <w:b w:val="false"/>
          <w:bCs w:val="false"/>
          <w:i w:val="false"/>
          <w:iCs w:val="false"/>
          <w:color w:val="222222"/>
          <w:sz w:val="22"/>
          <w:szCs w:val="22"/>
        </w:rPr>
        <w:t xml:space="preserve">Jobs 1–4 are the only work until a Saturday desktop open looks right. Jobs 5–7 are cleanup so Cursor can keep going without breaking MAGI.</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 0 — put the review into the repo</w:t>
      </w:r>
    </w:p>
    <w:p>
      <w:pPr>
        <w:spacing w:after="140" w:before="0" w:line="276"/>
        <w:jc w:val="left"/>
      </w:pPr>
      <w:r>
        <w:rPr>
          <w:rFonts w:ascii="Calibri" w:cs="Calibri" w:eastAsia="Calibri" w:hAnsi="Calibri"/>
          <w:b w:val="false"/>
          <w:bCs w:val="false"/>
          <w:i w:val="false"/>
          <w:iCs w:val="false"/>
          <w:color w:val="222222"/>
          <w:sz w:val="22"/>
          <w:szCs w:val="22"/>
        </w:rPr>
        <w:t xml:space="preserve">On Windows, from File Explorer:</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Find this review folder (the one that contains this Word file and cursor-review-pack).</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Copy cursor-review-pack.</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Go to your FinOS repo. Open docs. Create a folder reviews if needed, then 2026-08-28 inside it. Paste the pack there.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Also copy the .mdc rule file into FinOS\.cursor\rules\.</w:t>
      </w:r>
    </w:p>
    <w:p>
      <w:pPr>
        <w:spacing w:after="140" w:before="0" w:line="276"/>
        <w:jc w:val="left"/>
      </w:pPr>
      <w:r>
        <w:rPr>
          <w:rFonts w:ascii="Calibri" w:cs="Calibri" w:eastAsia="Calibri" w:hAnsi="Calibri"/>
          <w:b w:val="false"/>
          <w:bCs w:val="false"/>
          <w:i w:val="false"/>
          <w:iCs w:val="false"/>
          <w:color w:val="222222"/>
          <w:sz w:val="22"/>
          <w:szCs w:val="22"/>
        </w:rPr>
        <w:t xml:space="preserve">If you prefer terminal from the FinOS repo root:</w:t>
      </w:r>
    </w:p>
    <w:p>
      <w:pPr>
        <w:shd w:fill="EEF3F9" w:val="clear"/>
        <w:spacing w:after="140" w:before="40"/>
        <w:ind w:left="200" w:right="200"/>
      </w:pPr>
      <w:r>
        <w:rPr>
          <w:rFonts w:ascii="Calibri" w:cs="Calibri" w:eastAsia="Calibri" w:hAnsi="Calibri"/>
          <w:b w:val="false"/>
          <w:bCs w:val="false"/>
          <w:i/>
          <w:iCs/>
          <w:color w:val="1B365D"/>
          <w:sz w:val="20"/>
          <w:szCs w:val="20"/>
        </w:rPr>
        <w:t xml:space="preserve">mkdir docs\reviews\2026-08-28 2&gt;$null; mkdir .cursor\rules 2&gt;$null</w:t>
      </w:r>
    </w:p>
    <w:p>
      <w:pPr>
        <w:spacing w:after="140" w:before="0" w:line="276"/>
        <w:jc w:val="left"/>
      </w:pPr>
      <w:r>
        <w:rPr>
          <w:rFonts w:ascii="Calibri" w:cs="Calibri" w:eastAsia="Calibri" w:hAnsi="Calibri"/>
          <w:b w:val="false"/>
          <w:bCs w:val="false"/>
          <w:i w:val="false"/>
          <w:iCs w:val="false"/>
          <w:color w:val="222222"/>
          <w:sz w:val="22"/>
          <w:szCs w:val="22"/>
        </w:rPr>
        <w:t xml:space="preserve">Then copy the pack files into those two folders. After this, Cursor can see the findings.</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 1 — fix SCHEMA_VERSION</w:t>
      </w:r>
    </w:p>
    <w:p>
      <w:pPr>
        <w:spacing w:after="140" w:before="0" w:line="276"/>
        <w:jc w:val="left"/>
      </w:pPr>
      <w:r>
        <w:rPr>
          <w:rFonts w:ascii="Calibri" w:cs="Calibri" w:eastAsia="Calibri" w:hAnsi="Calibri"/>
          <w:b w:val="false"/>
          <w:bCs w:val="false"/>
          <w:i w:val="false"/>
          <w:iCs w:val="false"/>
          <w:color w:val="222222"/>
          <w:sz w:val="22"/>
          <w:szCs w:val="22"/>
        </w:rPr>
        <w:t xml:space="preserve">Why: the app still labels the database as schema 22, but migrations on disk go through 0028. Snapshot and handoff will disagree with the real file.</w:t>
      </w:r>
    </w:p>
    <w:p>
      <w:pPr>
        <w:spacing w:after="140" w:before="0" w:line="276"/>
        <w:jc w:val="left"/>
      </w:pPr>
      <w:r>
        <w:rPr>
          <w:rFonts w:ascii="Calibri" w:cs="Calibri" w:eastAsia="Calibri" w:hAnsi="Calibri"/>
          <w:b w:val="false"/>
          <w:bCs w:val="false"/>
          <w:i w:val="false"/>
          <w:iCs w:val="false"/>
          <w:color w:val="222222"/>
          <w:sz w:val="22"/>
          <w:szCs w:val="22"/>
        </w:rPr>
        <w:t xml:space="preserve">File: crates/application-core/src/contracts.rs</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Job INT-01 only. In crates/application-core/src/contracts.rs change SCHEMA_VERSION from "22" to "28" and update the comment to say it must equal the latest SQLite migration id (currently 0028_issuer_declaration_dedupe). Search the repo for schema version assertions of "22" and update only those that are schema_version, not MAGI oracles. Do not edit tests/golden/oracle. Then run: cargo test -p golden-harness --test production_seed --test seed_reconcile. Stop if either fails.</w:t>
      </w:r>
    </w:p>
    <w:p>
      <w:pPr>
        <w:pStyle w:val="Heading3"/>
        <w:spacing w:after="80" w:before="160"/>
      </w:pPr>
      <w:r>
        <w:rPr>
          <w:rFonts w:ascii="Calibri" w:cs="Calibri" w:eastAsia="Calibri" w:hAnsi="Calibri"/>
          <w:b/>
          <w:bCs/>
          <w:i w:val="false"/>
          <w:iCs w:val="false"/>
          <w:color w:val="334155"/>
          <w:sz w:val="22"/>
          <w:szCs w:val="22"/>
        </w:rPr>
        <w:t xml:space="preserve">Done when</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contracts.rs shows SCHEMA_VERSION = "28".</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Those two test commands pass.</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You did not touch MAGI oracle files.</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 2 — stop using August fixture dates as “today”</w:t>
      </w:r>
    </w:p>
    <w:p>
      <w:pPr>
        <w:spacing w:after="140" w:before="0" w:line="276"/>
        <w:jc w:val="left"/>
      </w:pPr>
      <w:r>
        <w:rPr>
          <w:rFonts w:ascii="Calibri" w:cs="Calibri" w:eastAsia="Calibri" w:hAnsi="Calibri"/>
          <w:b w:val="false"/>
          <w:bCs w:val="false"/>
          <w:i w:val="false"/>
          <w:iCs w:val="false"/>
          <w:color w:val="222222"/>
          <w:sz w:val="22"/>
          <w:szCs w:val="22"/>
        </w:rPr>
        <w:t xml:space="preserve">Why: if a screen omits asOfDate, several queries pretend today is 18, 21, or 22 August 2026. Remaining-year income and price freshness then use the wrong week.</w:t>
      </w:r>
    </w:p>
    <w:p>
      <w:pPr>
        <w:spacing w:after="140" w:before="0" w:line="276"/>
        <w:jc w:val="left"/>
      </w:pPr>
      <w:r>
        <w:rPr>
          <w:rFonts w:ascii="Calibri" w:cs="Calibri" w:eastAsia="Calibri" w:hAnsi="Calibri"/>
          <w:b w:val="false"/>
          <w:bCs w:val="false"/>
          <w:i w:val="false"/>
          <w:iCs w:val="false"/>
          <w:color w:val="222222"/>
          <w:sz w:val="22"/>
          <w:szCs w:val="22"/>
        </w:rPr>
        <w:t xml:space="preserve">File: crates/application-core/src/queries.rs — function today_iso() already exists. Use it.</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Job INT-02 only. In crates/application-core/src/queries.rs find every unwrap_or fallback of "2026-08-18", "2026-08-21", or "2026-08-22" used as asOfDate / approvedOn / calculatedAt / completedAt in production dispatch. Replace those production defaults with today_iso() or the request field when present. Keep explicit August dates inside golden tests that pass asOfDate. Do not change MAGI oracles. Run: cargo test -p golden-harness --test position_details --test calculator_plan --test income_plan_week --test roc_plan. Stop on failure.</w:t>
      </w:r>
    </w:p>
    <w:p>
      <w:pPr>
        <w:pStyle w:val="Heading3"/>
        <w:spacing w:after="80" w:before="160"/>
      </w:pPr>
      <w:r>
        <w:rPr>
          <w:rFonts w:ascii="Calibri" w:cs="Calibri" w:eastAsia="Calibri" w:hAnsi="Calibri"/>
          <w:b/>
          <w:bCs/>
          <w:i w:val="false"/>
          <w:iCs w:val="false"/>
          <w:color w:val="334155"/>
          <w:sz w:val="22"/>
          <w:szCs w:val="22"/>
        </w:rPr>
        <w:t xml:space="preserve">Done when</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A query with no asOfDate uses the real calendar date.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The four test commands pass.</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 3 — drop in the hardened money file</w:t>
      </w:r>
    </w:p>
    <w:p>
      <w:pPr>
        <w:spacing w:after="140" w:before="0" w:line="276"/>
        <w:jc w:val="left"/>
      </w:pPr>
      <w:r>
        <w:rPr>
          <w:rFonts w:ascii="Calibri" w:cs="Calibri" w:eastAsia="Calibri" w:hAnsi="Calibri"/>
          <w:b w:val="false"/>
          <w:bCs w:val="false"/>
          <w:i w:val="false"/>
          <w:iCs w:val="false"/>
          <w:color w:val="222222"/>
          <w:sz w:val="22"/>
          <w:szCs w:val="22"/>
        </w:rPr>
        <w:t xml:space="preserve">Why: rescale can panic on a wild scale. Cheap, isolated, already written.</w:t>
      </w:r>
    </w:p>
    <w:p>
      <w:pPr>
        <w:spacing w:after="140" w:before="0" w:line="276"/>
        <w:jc w:val="left"/>
      </w:pPr>
      <w:r>
        <w:rPr>
          <w:rFonts w:ascii="Calibri" w:cs="Calibri" w:eastAsia="Calibri" w:hAnsi="Calibri"/>
          <w:b w:val="false"/>
          <w:bCs w:val="false"/>
          <w:i w:val="false"/>
          <w:iCs w:val="false"/>
          <w:color w:val="222222"/>
          <w:sz w:val="22"/>
          <w:szCs w:val="22"/>
        </w:rPr>
        <w:t xml:space="preserve">Source file to copy: docs/reviews/2026-08-28/proposed/money.rs (or cursor-review-pack/proposed/money.rs).</w:t>
      </w:r>
    </w:p>
    <w:p>
      <w:pPr>
        <w:spacing w:after="140" w:before="0" w:line="276"/>
        <w:jc w:val="left"/>
      </w:pPr>
      <w:r>
        <w:rPr>
          <w:rFonts w:ascii="Calibri" w:cs="Calibri" w:eastAsia="Calibri" w:hAnsi="Calibri"/>
          <w:b w:val="false"/>
          <w:bCs w:val="false"/>
          <w:i w:val="false"/>
          <w:iCs w:val="false"/>
          <w:color w:val="222222"/>
          <w:sz w:val="22"/>
          <w:szCs w:val="22"/>
        </w:rPr>
        <w:t xml:space="preserve">Destination: crates/financial-domain/src/money.rs</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Job ACC-07 only. Replace crates/financial-domain/src/money.rs with the contents of docs/reviews/2026-08-28/proposed/money.rs. Keep the public functions and tests. Run cargo test -p financial-domain. Do not change lot.rs or magi.rs in this turn.</w:t>
      </w:r>
    </w:p>
    <w:p>
      <w:pPr>
        <w:pStyle w:val="Heading3"/>
        <w:spacing w:after="80" w:before="160"/>
      </w:pPr>
      <w:r>
        <w:rPr>
          <w:rFonts w:ascii="Calibri" w:cs="Calibri" w:eastAsia="Calibri" w:hAnsi="Calibri"/>
          <w:b/>
          <w:bCs/>
          <w:i w:val="false"/>
          <w:iCs w:val="false"/>
          <w:color w:val="334155"/>
          <w:sz w:val="22"/>
          <w:szCs w:val="22"/>
        </w:rPr>
        <w:t xml:space="preserve">Done when</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financial-domain tests pass.</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No other domain files changed.</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 4 — HAKY and live collectors (the product Now item)</w:t>
      </w:r>
    </w:p>
    <w:p>
      <w:pPr>
        <w:spacing w:after="140" w:before="0" w:line="276"/>
        <w:jc w:val="left"/>
      </w:pPr>
      <w:r>
        <w:rPr>
          <w:rFonts w:ascii="Calibri" w:cs="Calibri" w:eastAsia="Calibri" w:hAnsi="Calibri"/>
          <w:b w:val="false"/>
          <w:bCs w:val="false"/>
          <w:i w:val="false"/>
          <w:iCs w:val="false"/>
          <w:color w:val="222222"/>
          <w:sz w:val="22"/>
          <w:szCs w:val="22"/>
        </w:rPr>
        <w:t xml:space="preserve">Why: MAGI remaining ordinary and Income Plan look complete only if declarations actually arrived. Fixture HTML passing is not enough. docs/architecture/execution.md already names this as Now.</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Read docs/architecture/execution.md. Now item only: Amplify HAKY collector plus remaining-year Plan path. Do not start Shopping Cart, Postgres, or App.tsx rewrites. Follow the collector completion gate: work is not Done until npm run desktop → Run enabled collectors shows 0 miss and Income Plan has amounts for every enabled payer. Unknown HTML miss stays unknown, never $0. After code changes run: cargo test -p golden-harness --test collectors --test roc_plan --test position_details.</w:t>
      </w:r>
    </w:p>
    <w:p>
      <w:pPr>
        <w:pStyle w:val="Heading3"/>
        <w:spacing w:after="80" w:before="160"/>
      </w:pPr>
      <w:r>
        <w:rPr>
          <w:rFonts w:ascii="Calibri" w:cs="Calibri" w:eastAsia="Calibri" w:hAnsi="Calibri"/>
          <w:b/>
          <w:bCs/>
          <w:i w:val="false"/>
          <w:iCs w:val="false"/>
          <w:color w:val="334155"/>
          <w:sz w:val="22"/>
          <w:szCs w:val="22"/>
        </w:rPr>
        <w:t xml:space="preserve">What you do on the desktop after Cursor says it is done</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Fully quit FinOS if it is running.</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From the repo root run: npm run desktop</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When the window opens, run enabled collectors (or Run misses only until empty).</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Look at the miss count. Goal is 0. If a name misses, leave it unknown. Do not type 0 into the amount.</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Open Income Plan and confirm enabled payers show amounts or an explicit miss — not a silent blank that looks like zero.</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Jobs 5–7 — only after Jobs 1–4</w:t>
      </w:r>
    </w:p>
    <w:p>
      <w:pPr>
        <w:pStyle w:val="Heading2"/>
        <w:spacing w:after="100" w:before="220"/>
      </w:pPr>
      <w:r>
        <w:rPr>
          <w:rFonts w:ascii="Calibri" w:cs="Calibri" w:eastAsia="Calibri" w:hAnsi="Calibri"/>
          <w:b/>
          <w:bCs/>
          <w:i w:val="false"/>
          <w:iCs w:val="false"/>
          <w:color w:val="2E5090"/>
          <w:sz w:val="24"/>
          <w:szCs w:val="24"/>
        </w:rPr>
        <w:t xml:space="preserve">Job 5 — make queries.rs smaller without changing behavior</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Read docs/reviews/2026-08-28/proposed/queries_split_plan.md. First extract only: create crates/application-core/src/queries/json.rs and move parse_json, jstr, ji64, juuid and the other JSON helpers there. Keep execute_query_on in queries.rs. No JSON field names or error codes may change. Run the Job 2 tests plus cargo test -p golden-harness --test collectors. Stop if anything fails.</w:t>
      </w:r>
    </w:p>
    <w:p>
      <w:pPr>
        <w:pStyle w:val="Heading2"/>
        <w:spacing w:after="100" w:before="220"/>
      </w:pPr>
      <w:r>
        <w:rPr>
          <w:rFonts w:ascii="Calibri" w:cs="Calibri" w:eastAsia="Calibri" w:hAnsi="Calibri"/>
          <w:b/>
          <w:bCs/>
          <w:i w:val="false"/>
          <w:iCs w:val="false"/>
          <w:color w:val="2E5090"/>
          <w:sz w:val="24"/>
          <w:szCs w:val="24"/>
        </w:rPr>
        <w:t xml:space="preserve">Job 6 — store cash symbol and account numbers on the account row</w:t>
      </w:r>
    </w:p>
    <w:p>
      <w:pPr>
        <w:spacing w:after="140" w:before="0" w:line="276"/>
        <w:jc w:val="left"/>
      </w:pPr>
      <w:r>
        <w:rPr>
          <w:rFonts w:ascii="Calibri" w:cs="Calibri" w:eastAsia="Calibri" w:hAnsi="Calibri"/>
          <w:b w:val="false"/>
          <w:bCs w:val="false"/>
          <w:i w:val="false"/>
          <w:iCs w:val="false"/>
          <w:color w:val="222222"/>
          <w:sz w:val="22"/>
          <w:szCs w:val="22"/>
        </w:rPr>
        <w:t xml:space="preserve">Paste this into Cursor:</w:t>
      </w:r>
    </w:p>
    <w:p>
      <w:pPr>
        <w:shd w:fill="EEF3F9" w:val="clear"/>
        <w:spacing w:after="140" w:before="40"/>
        <w:ind w:left="200" w:right="200"/>
      </w:pPr>
      <w:r>
        <w:rPr>
          <w:rFonts w:ascii="Calibri" w:cs="Calibri" w:eastAsia="Calibri" w:hAnsi="Calibri"/>
          <w:b w:val="false"/>
          <w:bCs w:val="false"/>
          <w:i/>
          <w:iCs/>
          <w:color w:val="1B365D"/>
          <w:sz w:val="20"/>
          <w:szCs w:val="20"/>
        </w:rPr>
        <w:t xml:space="preserve">Job INT-03 only. Add a SQLite migration after 0028 that adds account.cash_symbol, account.broker_account_number, and account.min_balance_target. Seed the eight accounts from the locked Template_Accounts values: Car/Income/Roth/Speculation SPAXX; Health FDRXX; Acct9 SWVXX; broker numbers as already locked. Bump SCHEMA_VERSION to the new migration id. Add golden asserts for those three fields. Do not infer cash symbol from account name. Run production_seed and seed_reconcile tests.</w:t>
      </w:r>
    </w:p>
    <w:p>
      <w:pPr>
        <w:pStyle w:val="Heading2"/>
        <w:spacing w:after="100" w:before="220"/>
      </w:pPr>
      <w:r>
        <w:rPr>
          <w:rFonts w:ascii="Calibri" w:cs="Calibri" w:eastAsia="Calibri" w:hAnsi="Calibri"/>
          <w:b/>
          <w:bCs/>
          <w:i w:val="false"/>
          <w:iCs w:val="false"/>
          <w:color w:val="2E5090"/>
          <w:sz w:val="24"/>
          <w:szCs w:val="24"/>
        </w:rPr>
        <w:t xml:space="preserve">Job 7 — split App.tsx later</w:t>
      </w:r>
    </w:p>
    <w:p>
      <w:pPr>
        <w:spacing w:after="140" w:before="0" w:line="276"/>
        <w:jc w:val="left"/>
      </w:pPr>
      <w:r>
        <w:rPr>
          <w:rFonts w:ascii="Calibri" w:cs="Calibri" w:eastAsia="Calibri" w:hAnsi="Calibri"/>
          <w:b w:val="false"/>
          <w:bCs w:val="false"/>
          <w:i w:val="false"/>
          <w:iCs w:val="false"/>
          <w:color w:val="222222"/>
          <w:sz w:val="22"/>
          <w:szCs w:val="22"/>
        </w:rPr>
        <w:t xml:space="preserve">Do not start this to “clean up.” Start it the next time you must change Position Details or Calculator UI. Prompt:</w:t>
      </w:r>
    </w:p>
    <w:p>
      <w:pPr>
        <w:shd w:fill="EEF3F9" w:val="clear"/>
        <w:spacing w:after="140" w:before="40"/>
        <w:ind w:left="200" w:right="200"/>
      </w:pPr>
      <w:r>
        <w:rPr>
          <w:rFonts w:ascii="Calibri" w:cs="Calibri" w:eastAsia="Calibri" w:hAnsi="Calibri"/>
          <w:b w:val="false"/>
          <w:bCs w:val="false"/>
          <w:i/>
          <w:iCs/>
          <w:color w:val="1B365D"/>
          <w:sz w:val="20"/>
          <w:szCs w:val="20"/>
        </w:rPr>
        <w:t xml:space="preserve">Do not add new UI into apps/desktop/src/App.tsx. Extract the Position Details hub section into its own component file next to TrendsCapture.tsx. Keep LocalTauriFinanceClient. No behavior change. Desktop must still open.</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What you should not ask Cursor to do</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Rewrite queries.rs or App.tsx in one pass.</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Change Weekly from 52 to 53. That is an owner decision because it moves every weekly plan dollar.</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Edit anything under tests/golden/oracle.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Point App.tsx at the web/HTTP client.</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Fill a missed declaration or last price with $0 so the plan looks complete.</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Start Postgres, OIDC, Shopping Cart, or Python posting. Those stay parked.</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If a job fails</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Copy the failing command and the first error block.</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Paste it back to Cursor in the same chat: “Job N failed. Do not start Job N+1. Fix only this failure.”</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If Cursor wants to regenerate MAGI expected numbers, refuse. The oracles stay owner-approved.</w:t>
      </w:r>
    </w:p>
    <w:p>
      <w:pPr>
        <w:pStyle w:val="ListParagraph"/>
        <w:numPr>
          <w:ilvl w:val="0"/>
          <w:numId w:val="3"/>
        </w:numPr>
        <w:spacing w:after="80" w:line="260"/>
      </w:pPr>
      <w:r>
        <w:rPr>
          <w:rFonts w:ascii="Calibri" w:cs="Calibri" w:eastAsia="Calibri" w:hAnsi="Calibri"/>
          <w:b w:val="false"/>
          <w:bCs w:val="false"/>
          <w:i w:val="false"/>
          <w:iCs w:val="false"/>
          <w:color w:val="222222"/>
          <w:sz w:val="21"/>
          <w:szCs w:val="21"/>
        </w:rPr>
        <w:t xml:space="preserve">If you are unsure whether a change touches MAGI math, stop and ask here before accepting the diff.</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Saturday check — this is the real exit for Jobs 1–4</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Desktop opens against the seeded SQLite file. No prompt to find an xlsx.</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Canonical week is this Saturday–Friday, not mid-August.</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Last prices show a date or unknown. Nothing that failed became $0.</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Collector miss count is 0 for enabled payers, or each miss is visible as unknown.</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Income Plan and Dashboard actuals still match each other.</w:t>
      </w:r>
    </w:p>
    <w:p>
      <w:pPr>
        <w:pStyle w:val="ListParagraph"/>
        <w:numPr>
          <w:ilvl w:val="0"/>
          <w:numId w:val="2"/>
        </w:numPr>
        <w:spacing w:after="70" w:line="260"/>
      </w:pPr>
      <w:r>
        <w:rPr>
          <w:rFonts w:ascii="Calibri" w:cs="Calibri" w:eastAsia="Calibri" w:hAnsi="Calibri"/>
          <w:b w:val="false"/>
          <w:bCs w:val="false"/>
          <w:i w:val="false"/>
          <w:iCs w:val="false"/>
          <w:color w:val="222222"/>
          <w:sz w:val="21"/>
          <w:szCs w:val="21"/>
        </w:rPr>
        <w:t xml:space="preserve">MAGI decision is Safe / Watch / LikelyOver / Over / Indeterminate — not a made-up complete number from empty declarations.</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Why the first Word file looked blank</w:t>
      </w:r>
    </w:p>
    <w:p>
      <w:pPr>
        <w:spacing w:after="140" w:before="0" w:line="276"/>
        <w:jc w:val="left"/>
      </w:pPr>
      <w:r>
        <w:rPr>
          <w:rFonts w:ascii="Calibri" w:cs="Calibri" w:eastAsia="Calibri" w:hAnsi="Calibri"/>
          <w:b w:val="false"/>
          <w:bCs w:val="false"/>
          <w:i w:val="false"/>
          <w:iCs w:val="false"/>
          <w:color w:val="222222"/>
          <w:sz w:val="22"/>
          <w:szCs w:val="22"/>
        </w:rPr>
        <w:t xml:space="preserve">The review content was generated without Word text nodes, so Word opened a styled empty document. The findings themselves were not lost. They are in this file and in cursor-review-pack/FINDINGS.md. Use FINDINGS.md inside Cursor; use this Word file as your checklist.</w:t>
      </w:r>
    </w:p>
    <w:p>
      <w:pPr>
        <w:pStyle w:val="Heading1"/>
        <w:pBdr>
          <w:bottom w:val="single" w:color="1B365D" w:sz="12" w:space="4"/>
        </w:pBdr>
        <w:spacing w:after="120" w:before="280"/>
      </w:pPr>
      <w:r>
        <w:rPr>
          <w:rFonts w:ascii="Calibri" w:cs="Calibri" w:eastAsia="Calibri" w:hAnsi="Calibri"/>
          <w:b/>
          <w:bCs/>
          <w:i w:val="false"/>
          <w:iCs w:val="false"/>
          <w:color w:val="1B365D"/>
          <w:sz w:val="28"/>
          <w:szCs w:val="28"/>
        </w:rPr>
        <w:t xml:space="preserve">Short reminder of what was wrong in the code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6412"/>
        <w:gridCol w:w="1800"/>
      </w:tblGrid>
      <w:tr>
        <w:tc>
          <w:tcPr>
            <w:tcW w:type="dxa" w:w="14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ID</w:t>
            </w:r>
          </w:p>
        </w:tc>
        <w:tc>
          <w:tcPr>
            <w:tcW w:type="dxa" w:w="9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Sev</w:t>
            </w:r>
          </w:p>
        </w:tc>
        <w:tc>
          <w:tcPr>
            <w:tcW w:type="dxa" w:w="6412"/>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Problem</w:t>
            </w:r>
          </w:p>
        </w:tc>
        <w:tc>
          <w:tcPr>
            <w:tcW w:type="dxa" w:w="18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8"/>
                <w:szCs w:val="18"/>
              </w:rPr>
              <w:t xml:space="preserve">Job</w:t>
            </w:r>
          </w:p>
        </w:tc>
      </w:tr>
      <w:tr>
        <w:tc>
          <w:tcPr>
            <w:tcW w:type="dxa" w:w="1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INT-01</w:t>
            </w:r>
          </w:p>
        </w:tc>
        <w:tc>
          <w:tcPr>
            <w:tcW w:type="dxa" w:w="9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P0</w:t>
            </w:r>
          </w:p>
        </w:tc>
        <w:tc>
          <w:tcPr>
            <w:tcW w:type="dxa" w:w="64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SCHEMA_VERSION frozen at 22; migrations go to 0028.</w:t>
            </w:r>
          </w:p>
        </w:tc>
        <w:tc>
          <w:tcPr>
            <w:tcW w:type="dxa" w:w="18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1</w:t>
            </w:r>
          </w:p>
        </w:tc>
      </w:tr>
      <w:tr>
        <w:tc>
          <w:tcPr>
            <w:tcW w:type="dxa" w:w="1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INT-02</w:t>
            </w:r>
          </w:p>
        </w:tc>
        <w:tc>
          <w:tcPr>
            <w:tcW w:type="dxa" w:w="900"/>
            <w:shd w:fill="F4F7FB"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P0</w:t>
            </w:r>
          </w:p>
        </w:tc>
        <w:tc>
          <w:tcPr>
            <w:tcW w:type="dxa" w:w="64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Missing as-of date becomes 18/21/22 Aug 2026.</w:t>
            </w:r>
          </w:p>
        </w:tc>
        <w:tc>
          <w:tcPr>
            <w:tcW w:type="dxa" w:w="18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2</w:t>
            </w:r>
          </w:p>
        </w:tc>
      </w:tr>
      <w:tr>
        <w:tc>
          <w:tcPr>
            <w:tcW w:type="dxa" w:w="1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ACC-07</w:t>
            </w:r>
          </w:p>
        </w:tc>
        <w:tc>
          <w:tcPr>
            <w:tcW w:type="dxa" w:w="900"/>
            <w:shd w:fill="FFFFFF" w:val="clear"/>
            <w:tcMar>
              <w:top w:type="dxa" w:w="50"/>
              <w:left w:type="dxa" w:w="70"/>
              <w:bottom w:type="dxa" w:w="50"/>
              <w:right w:type="dxa" w:w="70"/>
            </w:tcMar>
            <w:vAlign w:val="top"/>
          </w:tcPr>
          <w:p>
            <w:r>
              <w:rPr>
                <w:rFonts w:ascii="Calibri" w:cs="Calibri" w:eastAsia="Calibri" w:hAnsi="Calibri"/>
                <w:b/>
                <w:bCs/>
                <w:i w:val="false"/>
                <w:iCs w:val="false"/>
                <w:color w:val="222222"/>
                <w:sz w:val="18"/>
                <w:szCs w:val="18"/>
              </w:rPr>
              <w:t xml:space="preserve">P2</w:t>
            </w:r>
          </w:p>
        </w:tc>
        <w:tc>
          <w:tcPr>
            <w:tcW w:type="dxa" w:w="64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Money rescale can panic on extreme scales.</w:t>
            </w:r>
          </w:p>
        </w:tc>
        <w:tc>
          <w:tcPr>
            <w:tcW w:type="dxa" w:w="18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3</w:t>
            </w:r>
          </w:p>
        </w:tc>
      </w:tr>
      <w:tr>
        <w:tc>
          <w:tcPr>
            <w:tcW w:type="dxa" w:w="1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ACC-03</w:t>
            </w:r>
          </w:p>
        </w:tc>
        <w:tc>
          <w:tcPr>
            <w:tcW w:type="dxa" w:w="900"/>
            <w:shd w:fill="F4F7FB"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P0</w:t>
            </w:r>
          </w:p>
        </w:tc>
        <w:tc>
          <w:tcPr>
            <w:tcW w:type="dxa" w:w="64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Live collectors still miss; plan can look complete.</w:t>
            </w:r>
          </w:p>
        </w:tc>
        <w:tc>
          <w:tcPr>
            <w:tcW w:type="dxa" w:w="18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4</w:t>
            </w:r>
          </w:p>
        </w:tc>
      </w:tr>
      <w:tr>
        <w:tc>
          <w:tcPr>
            <w:tcW w:type="dxa" w:w="1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STR-01</w:t>
            </w:r>
          </w:p>
        </w:tc>
        <w:tc>
          <w:tcPr>
            <w:tcW w:type="dxa" w:w="9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P0</w:t>
            </w:r>
          </w:p>
        </w:tc>
        <w:tc>
          <w:tcPr>
            <w:tcW w:type="dxa" w:w="64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queries.rs is a 210 KB god file.</w:t>
            </w:r>
          </w:p>
        </w:tc>
        <w:tc>
          <w:tcPr>
            <w:tcW w:type="dxa" w:w="18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5</w:t>
            </w:r>
          </w:p>
        </w:tc>
      </w:tr>
      <w:tr>
        <w:tc>
          <w:tcPr>
            <w:tcW w:type="dxa" w:w="1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INT-03</w:t>
            </w:r>
          </w:p>
        </w:tc>
        <w:tc>
          <w:tcPr>
            <w:tcW w:type="dxa" w:w="900"/>
            <w:shd w:fill="F4F7FB" w:val="clear"/>
            <w:tcMar>
              <w:top w:type="dxa" w:w="50"/>
              <w:left w:type="dxa" w:w="70"/>
              <w:bottom w:type="dxa" w:w="50"/>
              <w:right w:type="dxa" w:w="70"/>
            </w:tcMar>
            <w:vAlign w:val="top"/>
          </w:tcPr>
          <w:p>
            <w:r>
              <w:rPr>
                <w:rFonts w:ascii="Calibri" w:cs="Calibri" w:eastAsia="Calibri" w:hAnsi="Calibri"/>
                <w:b/>
                <w:bCs/>
                <w:i w:val="false"/>
                <w:iCs w:val="false"/>
                <w:color w:val="8A5A00"/>
                <w:sz w:val="18"/>
                <w:szCs w:val="18"/>
              </w:rPr>
              <w:t xml:space="preserve">P1</w:t>
            </w:r>
          </w:p>
        </w:tc>
        <w:tc>
          <w:tcPr>
            <w:tcW w:type="dxa" w:w="64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Account row missing cash symbol and broker number.</w:t>
            </w:r>
          </w:p>
        </w:tc>
        <w:tc>
          <w:tcPr>
            <w:tcW w:type="dxa" w:w="18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6</w:t>
            </w:r>
          </w:p>
        </w:tc>
      </w:tr>
      <w:tr>
        <w:tc>
          <w:tcPr>
            <w:tcW w:type="dxa" w:w="1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STR-02</w:t>
            </w:r>
          </w:p>
        </w:tc>
        <w:tc>
          <w:tcPr>
            <w:tcW w:type="dxa" w:w="900"/>
            <w:shd w:fill="FFFFFF" w:val="clear"/>
            <w:tcMar>
              <w:top w:type="dxa" w:w="50"/>
              <w:left w:type="dxa" w:w="70"/>
              <w:bottom w:type="dxa" w:w="50"/>
              <w:right w:type="dxa" w:w="70"/>
            </w:tcMar>
            <w:vAlign w:val="top"/>
          </w:tcPr>
          <w:p>
            <w:r>
              <w:rPr>
                <w:rFonts w:ascii="Calibri" w:cs="Calibri" w:eastAsia="Calibri" w:hAnsi="Calibri"/>
                <w:b/>
                <w:bCs/>
                <w:i w:val="false"/>
                <w:iCs w:val="false"/>
                <w:color w:val="7A1F1F"/>
                <w:sz w:val="18"/>
                <w:szCs w:val="18"/>
              </w:rPr>
              <w:t xml:space="preserve">P0</w:t>
            </w:r>
          </w:p>
        </w:tc>
        <w:tc>
          <w:tcPr>
            <w:tcW w:type="dxa" w:w="64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App.tsx is ~7,800 lines.</w:t>
            </w:r>
          </w:p>
        </w:tc>
        <w:tc>
          <w:tcPr>
            <w:tcW w:type="dxa" w:w="18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7</w:t>
            </w:r>
          </w:p>
        </w:tc>
      </w:tr>
      <w:tr>
        <w:tc>
          <w:tcPr>
            <w:tcW w:type="dxa" w:w="1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ACC-01</w:t>
            </w:r>
          </w:p>
        </w:tc>
        <w:tc>
          <w:tcPr>
            <w:tcW w:type="dxa" w:w="900"/>
            <w:shd w:fill="F4F7FB" w:val="clear"/>
            <w:tcMar>
              <w:top w:type="dxa" w:w="50"/>
              <w:left w:type="dxa" w:w="70"/>
              <w:bottom w:type="dxa" w:w="50"/>
              <w:right w:type="dxa" w:w="70"/>
            </w:tcMar>
            <w:vAlign w:val="top"/>
          </w:tcPr>
          <w:p>
            <w:r>
              <w:rPr>
                <w:rFonts w:ascii="Calibri" w:cs="Calibri" w:eastAsia="Calibri" w:hAnsi="Calibri"/>
                <w:b/>
                <w:bCs/>
                <w:i w:val="false"/>
                <w:iCs w:val="false"/>
                <w:color w:val="8A5A00"/>
                <w:sz w:val="18"/>
                <w:szCs w:val="18"/>
              </w:rPr>
              <w:t xml:space="preserve">P1</w:t>
            </w:r>
          </w:p>
        </w:tc>
        <w:tc>
          <w:tcPr>
            <w:tcW w:type="dxa" w:w="64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Weekly is 52 in code vs older 53 docs. Owner lock needed.</w:t>
            </w:r>
          </w:p>
        </w:tc>
        <w:tc>
          <w:tcPr>
            <w:tcW w:type="dxa" w:w="18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8"/>
                <w:szCs w:val="18"/>
              </w:rPr>
              <w:t xml:space="preserve">Do not code</w:t>
            </w:r>
          </w:p>
        </w:tc>
      </w:tr>
    </w:tbl>
    <w:p>
      <w:pPr>
        <w:spacing w:after="140" w:before="0" w:line="276"/>
        <w:jc w:val="left"/>
      </w:pPr>
      <w:r>
        <w:rPr>
          <w:rFonts w:ascii="Calibri" w:cs="Calibri" w:eastAsia="Calibri" w:hAnsi="Calibri"/>
          <w:b w:val="false"/>
          <w:bCs w:val="false"/>
          <w:i w:val="false"/>
          <w:iCs w:val="false"/>
          <w:color w:val="222222"/>
          <w:sz w:val="22"/>
          <w:szCs w:val="22"/>
        </w:rPr>
        <w:t xml:space="preserve">After Job 4 is green on the desktop, come back and we will pick Job 5 or the next owner-named product slice. Do not start a second slice in the same Cursor chat as Job 1.</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6"/>
      </w:pBdr>
      <w:jc w:val="right"/>
    </w:pPr>
    <w:r>
      <w:rPr>
        <w:rFonts w:ascii="Calibri" w:cs="Calibri" w:eastAsia="Calibri" w:hAnsi="Calibri"/>
        <w:b w:val="false"/>
        <w:bCs w:val="false"/>
        <w:i w:val="false"/>
        <w:iCs w:val="false"/>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pPr>
    <w:r>
      <w:rPr>
        <w:rFonts w:ascii="Calibri" w:cs="Calibri" w:eastAsia="Calibri" w:hAnsi="Calibri"/>
        <w:b/>
        <w:bCs/>
        <w:i w:val="false"/>
        <w:iCs w:val="false"/>
        <w:color w:val="1B365D"/>
        <w:sz w:val="16"/>
        <w:szCs w:val="16"/>
      </w:rPr>
      <w:t xml:space="preserve">FINOS  </w:t>
    </w:r>
    <w:r>
      <w:rPr>
        <w:rFonts w:ascii="Calibri" w:cs="Calibri" w:eastAsia="Calibri" w:hAnsi="Calibri"/>
        <w:b w:val="false"/>
        <w:bCs w:val="false"/>
        <w:i w:val="false"/>
        <w:iCs w:val="false"/>
        <w:color w:val="5B6B7B"/>
        <w:sz w:val="16"/>
        <w:szCs w:val="16"/>
      </w:rPr>
      <w:t xml:space="preserve">Executable playbook — 28 Aug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B365D"/>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2026-08-28T23:02:44.491Z</dcterms:created>
  <dcterms:modified xsi:type="dcterms:W3CDTF">2026-08-28T23:02:44.491Z</dcterms:modified>
</cp:coreProperties>
</file>

<file path=docProps/custom.xml><?xml version="1.0" encoding="utf-8"?>
<Properties xmlns="http://schemas.openxmlformats.org/officeDocument/2006/custom-properties" xmlns:vt="http://schemas.openxmlformats.org/officeDocument/2006/docPropsVTypes"/>
</file>