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SIGC v1.0 - Documento 12</w:t>
      </w:r>
    </w:p>
    <w:p>
      <w:pPr>
        <w:pStyle w:val="Heading2"/>
      </w:pPr>
      <w:r>
        <w:t>Diccionario de Datos</w:t>
      </w:r>
    </w:p>
    <w:p>
      <w:pPr>
        <w:pStyle w:val="Heading2"/>
      </w:pPr>
      <w:r>
        <w:t>vallas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Código único de la valla</w:t>
            </w:r>
          </w:p>
        </w:tc>
      </w:tr>
      <w:tr>
        <w:tc>
          <w:tcPr>
            <w:tcW w:type="dxa" w:w="2880"/>
          </w:tcPr>
          <w:p>
            <w:r>
              <w:t>provincia_id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Provincia</w:t>
            </w:r>
          </w:p>
        </w:tc>
      </w:tr>
      <w:tr>
        <w:tc>
          <w:tcPr>
            <w:tcW w:type="dxa" w:w="2880"/>
          </w:tcPr>
          <w:p>
            <w:r>
              <w:t>lugar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Ubicación</w:t>
            </w:r>
          </w:p>
        </w:tc>
      </w:tr>
      <w:tr>
        <w:tc>
          <w:tcPr>
            <w:tcW w:type="dxa" w:w="2880"/>
          </w:tcPr>
          <w:p>
            <w:r>
              <w:t>latitud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Latitud</w:t>
            </w:r>
          </w:p>
        </w:tc>
      </w:tr>
      <w:tr>
        <w:tc>
          <w:tcPr>
            <w:tcW w:type="dxa" w:w="2880"/>
          </w:tcPr>
          <w:p>
            <w:r>
              <w:t>longitud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Longitud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Disponible, Reservada, Alquilada, Mantenimiento</w:t>
            </w:r>
          </w:p>
        </w:tc>
      </w:tr>
    </w:tbl>
    <w:p>
      <w:pPr>
        <w:pStyle w:val="Heading2"/>
      </w:pPr>
      <w:r>
        <w:t>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Nombre del cliente</w:t>
            </w:r>
          </w:p>
        </w:tc>
      </w:tr>
      <w:tr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Teléfono</w:t>
            </w:r>
          </w:p>
        </w:tc>
      </w:tr>
      <w:tr>
        <w:tc>
          <w:tcPr>
            <w:tcW w:type="dxa" w:w="2880"/>
          </w:tcPr>
          <w:p>
            <w:r>
              <w:t>correo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Correo electrónico</w:t>
            </w:r>
          </w:p>
        </w:tc>
      </w:tr>
    </w:tbl>
    <w:p>
      <w:pPr>
        <w:pStyle w:val="Heading2"/>
      </w:pPr>
      <w:r>
        <w:t>reservas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valla_id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Valla reservada</w:t>
            </w:r>
          </w:p>
        </w:tc>
      </w:tr>
      <w:tr>
        <w:tc>
          <w:tcPr>
            <w:tcW w:type="dxa" w:w="2880"/>
          </w:tcPr>
          <w:p>
            <w:r>
              <w:t>cliente_id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</w:tr>
      <w:tr>
        <w:tc>
          <w:tcPr>
            <w:tcW w:type="dxa" w:w="2880"/>
          </w:tcPr>
          <w:p>
            <w:r>
              <w:t>usuario_id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Usuario que registra</w:t>
            </w:r>
          </w:p>
        </w:tc>
      </w:tr>
      <w:tr>
        <w:tc>
          <w:tcPr>
            <w:tcW w:type="dxa" w:w="2880"/>
          </w:tcPr>
          <w:p>
            <w:r>
              <w:t>fecha_reserva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de creación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Activa, Vencida, Cancelada</w:t>
            </w:r>
          </w:p>
        </w:tc>
      </w:tr>
    </w:tbl>
    <w:p>
      <w:pPr>
        <w:pStyle w:val="Heading2"/>
      </w:pPr>
      <w:r>
        <w:t>contratos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Código del contrato</w:t>
            </w:r>
          </w:p>
        </w:tc>
      </w:tr>
      <w:tr>
        <w:tc>
          <w:tcPr>
            <w:tcW w:type="dxa" w:w="2880"/>
          </w:tcPr>
          <w:p>
            <w:r>
              <w:t>monto_usd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Monto mensual en USD</w:t>
            </w:r>
          </w:p>
        </w:tc>
      </w:tr>
      <w:tr>
        <w:tc>
          <w:tcPr>
            <w:tcW w:type="dxa" w:w="2880"/>
          </w:tcPr>
          <w:p>
            <w:r>
              <w:t>fecha_inicio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Inicio</w:t>
            </w:r>
          </w:p>
        </w:tc>
      </w:tr>
      <w:tr>
        <w:tc>
          <w:tcPr>
            <w:tcW w:type="dxa" w:w="2880"/>
          </w:tcPr>
          <w:p>
            <w:r>
              <w:t>fecha_fin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Finalización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Activo, Finalizado</w:t>
            </w:r>
          </w:p>
        </w:tc>
      </w:tr>
    </w:tbl>
    <w:p>
      <w:pPr>
        <w:pStyle w:val="Heading2"/>
      </w:pPr>
      <w:r>
        <w:t>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Nombre completo</w:t>
            </w:r>
          </w:p>
        </w:tc>
      </w:tr>
      <w:tr>
        <w:tc>
          <w:tcPr>
            <w:tcW w:type="dxa" w:w="2880"/>
          </w:tcPr>
          <w:p>
            <w:r>
              <w:t>correo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Correo de acceso</w:t>
            </w:r>
          </w:p>
        </w:tc>
      </w:tr>
      <w:tr>
        <w:tc>
          <w:tcPr>
            <w:tcW w:type="dxa" w:w="2880"/>
          </w:tcPr>
          <w:p>
            <w:r>
              <w:t>rol_id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Rol del usuario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Activo, Inactivo</w:t>
            </w:r>
          </w:p>
        </w:tc>
      </w:tr>
    </w:tbl>
    <w:p>
      <w:pPr>
        <w:pStyle w:val="Heading2"/>
      </w:pPr>
      <w:r>
        <w:t>Catálogos</w:t>
      </w:r>
    </w:p>
    <w:p>
      <w:pPr>
        <w:pStyle w:val="ListBullet"/>
      </w:pPr>
      <w:r>
        <w:t>Provincias</w:t>
      </w:r>
    </w:p>
    <w:p>
      <w:pPr>
        <w:pStyle w:val="ListBullet"/>
      </w:pPr>
      <w:r>
        <w:t>Cantones</w:t>
      </w:r>
    </w:p>
    <w:p>
      <w:pPr>
        <w:pStyle w:val="ListBullet"/>
      </w:pPr>
      <w:r>
        <w:t>Distritos</w:t>
      </w:r>
    </w:p>
    <w:p>
      <w:pPr>
        <w:pStyle w:val="ListBullet"/>
      </w:pPr>
      <w:r>
        <w:t>Estados de Valla</w:t>
      </w:r>
    </w:p>
    <w:p>
      <w:pPr>
        <w:pStyle w:val="ListBullet"/>
      </w:pPr>
      <w:r>
        <w:t>Roles</w:t>
      </w:r>
    </w:p>
    <w:p>
      <w:pPr>
        <w:pStyle w:val="ListBullet"/>
      </w:pPr>
      <w:r>
        <w:t>Tipos de Valla</w:t>
      </w:r>
    </w:p>
    <w:p>
      <w:pPr>
        <w:pStyle w:val="Heading2"/>
      </w:pPr>
      <w:r>
        <w:t>Ambientes</w:t>
      </w:r>
    </w:p>
    <w:p>
      <w:pPr>
        <w:pStyle w:val="ListBullet"/>
      </w:pPr>
      <w:r>
        <w:t>Desarrollo: pruebas y nuevas funciones.</w:t>
      </w:r>
    </w:p>
    <w:p>
      <w:pPr>
        <w:pStyle w:val="ListBullet"/>
      </w:pPr>
      <w:r>
        <w:t>Producción: sistema utilizado por la empresa.</w:t>
      </w:r>
    </w:p>
    <w:p>
      <w:pPr>
        <w:pStyle w:val="Heading2"/>
      </w:pPr>
      <w:r>
        <w:t>Decisiones Finales</w:t>
      </w:r>
    </w:p>
    <w:p>
      <w:pPr>
        <w:pStyle w:val="ListBullet"/>
      </w:pPr>
      <w:r>
        <w:t>Clientes existirá desde la primera versión de la base de datos.</w:t>
      </w:r>
    </w:p>
    <w:p>
      <w:pPr>
        <w:pStyle w:val="ListBullet"/>
      </w:pPr>
      <w:r>
        <w:t>La bitácora será obligatoria desde el inicio.</w:t>
      </w:r>
    </w:p>
    <w:p>
      <w:pPr>
        <w:pStyle w:val="ListBullet"/>
      </w:pPr>
      <w:r>
        <w:t>El Dashboard será un resumen; el módulo principal será Gestión de Vallas.</w:t>
      </w:r>
    </w:p>
    <w:p>
      <w:pPr>
        <w:pStyle w:val="ListBullet"/>
      </w:pPr>
      <w:r>
        <w:t>Todos los montos se almacenan en USD.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