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SIGC v1.0 - Documento 3 (Rev.4)</w:t>
      </w:r>
    </w:p>
    <w:p>
      <w:pPr>
        <w:pStyle w:val="Heading2"/>
      </w:pPr>
      <w:r>
        <w:t>Roadmap Definitivo</w:t>
      </w:r>
    </w:p>
    <w:p>
      <w:pPr>
        <w:pStyle w:val="Heading2"/>
      </w:pPr>
      <w:r>
        <w:t>Fase 0 - Arquitectura</w:t>
      </w:r>
    </w:p>
    <w:p>
      <w:r>
        <w:t>Arquitectura, estructura del proyecto, base de datos, API y documentación.</w:t>
      </w:r>
    </w:p>
    <w:p>
      <w:pPr>
        <w:pStyle w:val="Heading2"/>
      </w:pPr>
      <w:r>
        <w:t>Fase 1 - Login</w:t>
      </w:r>
    </w:p>
    <w:p>
      <w:r>
        <w:t>Autenticación y control de acceso.</w:t>
      </w:r>
    </w:p>
    <w:p>
      <w:pPr>
        <w:pStyle w:val="Heading2"/>
      </w:pPr>
      <w:r>
        <w:t>Fase 2 - Gestión de Vallas</w:t>
      </w:r>
    </w:p>
    <w:p>
      <w:r>
        <w:t>CRUD, mapa, filtros, panel, historial y estados.</w:t>
      </w:r>
    </w:p>
    <w:p>
      <w:pPr>
        <w:pStyle w:val="Heading2"/>
      </w:pPr>
      <w:r>
        <w:t>Fase 3 - Dashboard</w:t>
      </w:r>
    </w:p>
    <w:p>
      <w:r>
        <w:t>KPIs, mapa general, actividad reciente y alertas.</w:t>
      </w:r>
    </w:p>
    <w:p>
      <w:pPr>
        <w:pStyle w:val="Heading2"/>
      </w:pPr>
      <w:r>
        <w:t>Fase 4 - Reservas</w:t>
      </w:r>
    </w:p>
    <w:p>
      <w:r>
        <w:t>Reservar vallas y liberación automática.</w:t>
      </w:r>
    </w:p>
    <w:p>
      <w:pPr>
        <w:pStyle w:val="Heading2"/>
      </w:pPr>
      <w:r>
        <w:t>Fase 5 - Contratos</w:t>
      </w:r>
    </w:p>
    <w:p>
      <w:r>
        <w:t>Crear, renovar, finalizar y documentos.</w:t>
      </w:r>
    </w:p>
    <w:p>
      <w:pPr>
        <w:pStyle w:val="Heading2"/>
      </w:pPr>
      <w:r>
        <w:t>Fase 6 - Gestión de Usuarios</w:t>
      </w:r>
    </w:p>
    <w:p>
      <w:r>
        <w:t>Usuarios, roles y permisos.</w:t>
      </w:r>
    </w:p>
    <w:p>
      <w:pPr>
        <w:pStyle w:val="Heading2"/>
      </w:pPr>
      <w:r>
        <w:t>Fase 7 - Clientes</w:t>
      </w:r>
    </w:p>
    <w:p>
      <w:r>
        <w:t>CRUD e historial.</w:t>
      </w:r>
    </w:p>
    <w:p>
      <w:pPr>
        <w:pStyle w:val="Heading2"/>
      </w:pPr>
      <w:r>
        <w:t>Fase 8 - Reportes</w:t>
      </w:r>
    </w:p>
    <w:p>
      <w:r>
        <w:t>Reportes y exportaciones.</w:t>
      </w:r>
    </w:p>
    <w:p>
      <w:pPr>
        <w:pStyle w:val="Heading2"/>
      </w:pPr>
      <w:r>
        <w:t>Fase 9 - Configuración</w:t>
      </w:r>
    </w:p>
    <w:p>
      <w:r>
        <w:t>Tipo de cambio y parámetros.</w:t>
      </w:r>
    </w:p>
    <w:p>
      <w:pPr>
        <w:pStyle w:val="Heading2"/>
      </w:pPr>
      <w:r>
        <w:t>Fase 10 - Pruebas y Despliegue</w:t>
      </w:r>
    </w:p>
    <w:p>
      <w:r>
        <w:t>Optimización y publicación.</w:t>
      </w:r>
    </w:p>
    <w:p>
      <w:pPr>
        <w:pStyle w:val="Heading2"/>
      </w:pPr>
      <w:r>
        <w:t>Entregas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Entrega</w:t>
            </w:r>
          </w:p>
        </w:tc>
        <w:tc>
          <w:tcPr>
            <w:tcW w:type="dxa" w:w="2880"/>
          </w:tcPr>
          <w:p>
            <w:r>
              <w:t>Incluye</w:t>
            </w:r>
          </w:p>
        </w:tc>
        <w:tc>
          <w:tcPr>
            <w:tcW w:type="dxa" w:w="2880"/>
          </w:tcPr>
          <w:p>
            <w:r>
              <w:t>Objetivo</w:t>
            </w:r>
          </w:p>
        </w:tc>
      </w:tr>
      <w:tr>
        <w:tc>
          <w:tcPr>
            <w:tcW w:type="dxa" w:w="2880"/>
          </w:tcPr>
          <w:p>
            <w:r>
              <w:t>Entrega 1</w:t>
            </w:r>
          </w:p>
        </w:tc>
        <w:tc>
          <w:tcPr>
            <w:tcW w:type="dxa" w:w="2880"/>
          </w:tcPr>
          <w:p>
            <w:r>
              <w:t>Arquitectura + Login + Gestión de Vallas + Dashboard</w:t>
            </w:r>
          </w:p>
        </w:tc>
        <w:tc>
          <w:tcPr>
            <w:tcW w:type="dxa" w:w="2880"/>
          </w:tcPr>
          <w:p>
            <w:r>
              <w:t>Sistema operativo para presentar a la gerencia</w:t>
            </w:r>
          </w:p>
        </w:tc>
      </w:tr>
      <w:tr>
        <w:tc>
          <w:tcPr>
            <w:tcW w:type="dxa" w:w="2880"/>
          </w:tcPr>
          <w:p>
            <w:r>
              <w:t>Entrega 2</w:t>
            </w:r>
          </w:p>
        </w:tc>
        <w:tc>
          <w:tcPr>
            <w:tcW w:type="dxa" w:w="2880"/>
          </w:tcPr>
          <w:p>
            <w:r>
              <w:t>1. Reservas</w:t>
              <w:br/>
              <w:t>2. Contratos</w:t>
              <w:br/>
              <w:t>3. Gestión de Usuarios</w:t>
            </w:r>
          </w:p>
        </w:tc>
        <w:tc>
          <w:tcPr>
            <w:tcW w:type="dxa" w:w="2880"/>
          </w:tcPr>
          <w:p>
            <w:r>
              <w:t>Administración completa de la operación publicitaria</w:t>
            </w:r>
          </w:p>
        </w:tc>
      </w:tr>
      <w:tr>
        <w:tc>
          <w:tcPr>
            <w:tcW w:type="dxa" w:w="2880"/>
          </w:tcPr>
          <w:p>
            <w:r>
              <w:t>Entrega 3</w:t>
            </w:r>
          </w:p>
        </w:tc>
        <w:tc>
          <w:tcPr>
            <w:tcW w:type="dxa" w:w="2880"/>
          </w:tcPr>
          <w:p>
            <w:r>
              <w:t>Clientes + Reportes + Configuración + Pruebas</w:t>
            </w:r>
          </w:p>
        </w:tc>
        <w:tc>
          <w:tcPr>
            <w:tcW w:type="dxa" w:w="2880"/>
          </w:tcPr>
          <w:p>
            <w:r>
              <w:t>Versión 1.0 lista para producción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