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58DC" w:rsidRPr="00C658DC" w:rsidRDefault="00C658DC" w:rsidP="00C658DC">
      <w:pPr>
        <w:jc w:val="center"/>
        <w:rPr>
          <w:rFonts w:ascii="TimesNewRomanPSMT" w:hAnsi="TimesNewRomanPSMT" w:cs="TimesNewRomanPSMT"/>
          <w:b/>
          <w:color w:val="FF0000"/>
        </w:rPr>
      </w:pPr>
      <w:r w:rsidRPr="00C658DC">
        <w:rPr>
          <w:rFonts w:ascii="TimesNewRomanPSMT" w:hAnsi="TimesNewRomanPSMT" w:cs="TimesNewRomanPSMT"/>
          <w:b/>
          <w:color w:val="FF0000"/>
        </w:rPr>
        <w:t>Intro Instructions:</w:t>
      </w:r>
    </w:p>
    <w:p w:rsidR="00C658DC" w:rsidRPr="006A47C6" w:rsidRDefault="00C658DC" w:rsidP="00C658DC">
      <w:pPr>
        <w:rPr>
          <w:rFonts w:ascii="TimesNewRomanPSMT" w:hAnsi="TimesNewRomanPSMT" w:cs="TimesNewRomanPSMT"/>
        </w:rPr>
      </w:pPr>
      <w:r w:rsidRPr="006A47C6">
        <w:rPr>
          <w:rFonts w:ascii="TimesNewRomanPSMT" w:hAnsi="TimesNewRomanPSMT" w:cs="TimesNewRomanPSMT"/>
        </w:rPr>
        <w:t xml:space="preserve">Welcome to our study!  In this task, you will see green arrows that point either left or right.  As soon as you see the arrow, you should respond as QUICKLY AND ACCURATELY as possible by pressing the LEFT arrow key if the arrow points LEFT or the RIGHT arrow key if the arrow points RIGHT.  On some trials, the green arrows may turn red.  If the arrow turns RED, you should </w:t>
      </w:r>
      <w:r>
        <w:rPr>
          <w:rFonts w:ascii="TimesNewRomanPSMT" w:hAnsi="TimesNewRomanPSMT" w:cs="TimesNewRomanPSMT"/>
        </w:rPr>
        <w:t>STOP</w:t>
      </w:r>
      <w:r w:rsidRPr="006A47C6">
        <w:rPr>
          <w:rFonts w:ascii="TimesNewRomanPSMT" w:hAnsi="TimesNewRomanPSMT" w:cs="TimesNewRomanPSMT"/>
        </w:rPr>
        <w:t xml:space="preserve"> your response immediately and NOT RESPOND to that particular arrow. </w:t>
      </w:r>
      <w:r w:rsidRPr="00360EB2">
        <w:rPr>
          <w:rFonts w:ascii="TimesNewRomanPSMT" w:hAnsi="TimesNewRomanPSMT" w:cs="TimesNewRomanPSMT"/>
        </w:rPr>
        <w:t>Still respond to the other</w:t>
      </w:r>
      <w:r>
        <w:rPr>
          <w:rFonts w:ascii="TimesNewRomanPSMT" w:hAnsi="TimesNewRomanPSMT" w:cs="TimesNewRomanPSMT"/>
        </w:rPr>
        <w:t xml:space="preserve"> green arrow</w:t>
      </w:r>
      <w:r w:rsidRPr="00360EB2">
        <w:rPr>
          <w:rFonts w:ascii="TimesNewRomanPSMT" w:hAnsi="TimesNewRomanPSMT" w:cs="TimesNewRomanPSMT"/>
        </w:rPr>
        <w:t xml:space="preserve">s after it, unless </w:t>
      </w:r>
      <w:r>
        <w:rPr>
          <w:rFonts w:ascii="TimesNewRomanPSMT" w:hAnsi="TimesNewRomanPSMT" w:cs="TimesNewRomanPSMT"/>
        </w:rPr>
        <w:t>the arrow turns red.</w:t>
      </w:r>
      <w:r w:rsidRPr="00360EB2">
        <w:rPr>
          <w:rFonts w:ascii="TimesNewRomanPSMT" w:hAnsi="TimesNewRomanPSMT" w:cs="TimesNewRomanPSMT"/>
        </w:rPr>
        <w:t xml:space="preserve"> </w:t>
      </w:r>
      <w:r>
        <w:rPr>
          <w:rFonts w:ascii="TimesNewRomanPSMT" w:hAnsi="TimesNewRomanPSMT" w:cs="TimesNewRomanPSMT"/>
        </w:rPr>
        <w:t xml:space="preserve">Both going and stopping are equally important. Your performance on this task will be measured equally by both how fast and accurately you respond. </w:t>
      </w:r>
    </w:p>
    <w:p w:rsidR="006F0A8E" w:rsidRDefault="00C658DC" w:rsidP="00F87DF0">
      <w:pPr>
        <w:spacing w:after="0"/>
        <w:rPr>
          <w:rFonts w:ascii="TimesNewRomanPSMT" w:hAnsi="TimesNewRomanPSMT" w:cs="TimesNewRomanPSMT"/>
        </w:rPr>
      </w:pPr>
      <w:r w:rsidRPr="00C658DC">
        <w:rPr>
          <w:rFonts w:ascii="TimesNewRomanPSMT" w:hAnsi="TimesNewRomanPSMT" w:cs="TimesNewRomanPSMT"/>
        </w:rPr>
        <w:t>Press the LEFT arrow key to begin the practice trials.</w:t>
      </w:r>
    </w:p>
    <w:p w:rsidR="00E65A80" w:rsidRDefault="00E65A80">
      <w:pPr>
        <w:rPr>
          <w:rFonts w:ascii="TimesNewRomanPSMT" w:hAnsi="TimesNewRomanPSMT" w:cs="TimesNewRomanPSMT"/>
        </w:rPr>
      </w:pPr>
    </w:p>
    <w:p w:rsidR="00C658DC" w:rsidRPr="00C658DC" w:rsidRDefault="00C658DC" w:rsidP="00C658DC">
      <w:pPr>
        <w:jc w:val="center"/>
        <w:rPr>
          <w:rFonts w:ascii="TimesNewRomanPSMT" w:hAnsi="TimesNewRomanPSMT" w:cs="TimesNewRomanPSMT"/>
          <w:b/>
          <w:color w:val="FF0000"/>
        </w:rPr>
      </w:pPr>
      <w:r w:rsidRPr="00C658DC">
        <w:rPr>
          <w:rFonts w:ascii="TimesNewRomanPSMT" w:hAnsi="TimesNewRomanPSMT" w:cs="TimesNewRomanPSMT"/>
          <w:b/>
          <w:color w:val="FF0000"/>
        </w:rPr>
        <w:t>Post Practice Instructions:</w:t>
      </w:r>
    </w:p>
    <w:p w:rsidR="00E65A80" w:rsidRPr="006A47C6" w:rsidRDefault="00C658DC" w:rsidP="00E65A80">
      <w:pPr>
        <w:rPr>
          <w:rFonts w:ascii="TimesNewRomanPSMT" w:hAnsi="TimesNewRomanPSMT" w:cs="TimesNewRomanPSMT"/>
        </w:rPr>
      </w:pPr>
      <w:r>
        <w:rPr>
          <w:rFonts w:ascii="TimesNewRomanPSMT" w:hAnsi="TimesNewRomanPSMT" w:cs="TimesNewRomanPSMT"/>
        </w:rPr>
        <w:t xml:space="preserve">You have completed the practice trials.  We will now begin the test trials.  </w:t>
      </w:r>
      <w:r w:rsidR="00E65A80">
        <w:rPr>
          <w:rFonts w:ascii="TimesNewRomanPSMT" w:hAnsi="TimesNewRomanPSMT" w:cs="TimesNewRomanPSMT"/>
        </w:rPr>
        <w:t>Remember that b</w:t>
      </w:r>
      <w:r w:rsidR="00E65A80">
        <w:rPr>
          <w:rFonts w:ascii="TimesNewRomanPSMT" w:hAnsi="TimesNewRomanPSMT" w:cs="TimesNewRomanPSMT"/>
        </w:rPr>
        <w:t xml:space="preserve">oth </w:t>
      </w:r>
      <w:r w:rsidR="00E65A80">
        <w:rPr>
          <w:rFonts w:ascii="TimesNewRomanPSMT" w:hAnsi="TimesNewRomanPSMT" w:cs="TimesNewRomanPSMT"/>
        </w:rPr>
        <w:t>responding</w:t>
      </w:r>
      <w:r w:rsidR="00E65A80">
        <w:rPr>
          <w:rFonts w:ascii="TimesNewRomanPSMT" w:hAnsi="TimesNewRomanPSMT" w:cs="TimesNewRomanPSMT"/>
        </w:rPr>
        <w:t xml:space="preserve"> and stopping are equally important. Your performance on this task will be measured equally by both how fast and accurately you respond. </w:t>
      </w:r>
    </w:p>
    <w:p w:rsidR="00C658DC" w:rsidRDefault="00C658DC">
      <w:pPr>
        <w:rPr>
          <w:rFonts w:ascii="TimesNewRomanPSMT" w:hAnsi="TimesNewRomanPSMT" w:cs="TimesNewRomanPSMT"/>
        </w:rPr>
      </w:pPr>
      <w:r>
        <w:rPr>
          <w:rFonts w:ascii="TimesNewRomanPSMT" w:hAnsi="TimesNewRomanPSMT" w:cs="TimesNewRomanPSMT"/>
        </w:rPr>
        <w:t xml:space="preserve">If you have any questions before you begin the test phase, please ask the experimenter now. </w:t>
      </w:r>
    </w:p>
    <w:p w:rsidR="00C658DC" w:rsidRDefault="00E65A80" w:rsidP="00F87DF0">
      <w:pPr>
        <w:spacing w:after="0"/>
        <w:rPr>
          <w:rFonts w:ascii="TimesNewRomanPSMT" w:hAnsi="TimesNewRomanPSMT" w:cs="TimesNewRomanPSMT"/>
        </w:rPr>
      </w:pPr>
      <w:r>
        <w:rPr>
          <w:rFonts w:ascii="TimesNewRomanPSMT" w:hAnsi="TimesNewRomanPSMT" w:cs="TimesNewRomanPSMT"/>
        </w:rPr>
        <w:t>If not, p</w:t>
      </w:r>
      <w:r w:rsidR="00C658DC" w:rsidRPr="00C658DC">
        <w:rPr>
          <w:rFonts w:ascii="TimesNewRomanPSMT" w:hAnsi="TimesNewRomanPSMT" w:cs="TimesNewRomanPSMT"/>
        </w:rPr>
        <w:t>ress the</w:t>
      </w:r>
      <w:r w:rsidR="00C658DC">
        <w:rPr>
          <w:rFonts w:ascii="TimesNewRomanPSMT" w:hAnsi="TimesNewRomanPSMT" w:cs="TimesNewRomanPSMT"/>
        </w:rPr>
        <w:t xml:space="preserve"> RIGHT arrow key to begin the test trials.</w:t>
      </w:r>
    </w:p>
    <w:p w:rsidR="00E65A80" w:rsidRDefault="00E65A80">
      <w:pPr>
        <w:rPr>
          <w:rFonts w:ascii="TimesNewRomanPSMT" w:hAnsi="TimesNewRomanPSMT" w:cs="TimesNewRomanPSMT"/>
        </w:rPr>
      </w:pPr>
    </w:p>
    <w:p w:rsidR="00E65A80" w:rsidRPr="00C658DC" w:rsidRDefault="00E65A80" w:rsidP="00E65A80">
      <w:pPr>
        <w:jc w:val="center"/>
        <w:rPr>
          <w:rFonts w:ascii="TimesNewRomanPSMT" w:hAnsi="TimesNewRomanPSMT" w:cs="TimesNewRomanPSMT"/>
          <w:b/>
          <w:color w:val="FF0000"/>
        </w:rPr>
      </w:pPr>
      <w:r>
        <w:rPr>
          <w:rFonts w:ascii="TimesNewRomanPSMT" w:hAnsi="TimesNewRomanPSMT" w:cs="TimesNewRomanPSMT"/>
          <w:b/>
          <w:color w:val="FF0000"/>
        </w:rPr>
        <w:t>Break</w:t>
      </w:r>
      <w:r w:rsidRPr="00C658DC">
        <w:rPr>
          <w:rFonts w:ascii="TimesNewRomanPSMT" w:hAnsi="TimesNewRomanPSMT" w:cs="TimesNewRomanPSMT"/>
          <w:b/>
          <w:color w:val="FF0000"/>
        </w:rPr>
        <w:t xml:space="preserve"> Instructions:</w:t>
      </w:r>
    </w:p>
    <w:p w:rsidR="00E65A80" w:rsidRDefault="00E65A80" w:rsidP="00E65A80">
      <w:pPr>
        <w:rPr>
          <w:rFonts w:ascii="TimesNewRomanPSMT" w:hAnsi="TimesNewRomanPSMT" w:cs="TimesNewRomanPSMT"/>
        </w:rPr>
      </w:pPr>
      <w:r>
        <w:rPr>
          <w:rFonts w:ascii="TimesNewRomanPSMT" w:hAnsi="TimesNewRomanPSMT" w:cs="TimesNewRomanPSMT"/>
        </w:rPr>
        <w:t>BREAK</w:t>
      </w:r>
    </w:p>
    <w:p w:rsidR="00C658DC" w:rsidRDefault="00E65A80" w:rsidP="00E65A80">
      <w:pPr>
        <w:rPr>
          <w:rFonts w:ascii="TimesNewRomanPSMT" w:hAnsi="TimesNewRomanPSMT" w:cs="TimesNewRomanPSMT"/>
        </w:rPr>
      </w:pPr>
      <w:r>
        <w:rPr>
          <w:rFonts w:ascii="TimesNewRomanPSMT" w:hAnsi="TimesNewRomanPSMT" w:cs="TimesNewRomanPSMT"/>
        </w:rPr>
        <w:t xml:space="preserve">Great job!  Please take a brief break before continuing with the task. </w:t>
      </w:r>
    </w:p>
    <w:p w:rsidR="00E65A80" w:rsidRDefault="00E65A80" w:rsidP="00E65A80">
      <w:pPr>
        <w:rPr>
          <w:rFonts w:ascii="TimesNewRomanPSMT" w:hAnsi="TimesNewRomanPSMT" w:cs="TimesNewRomanPSMT"/>
        </w:rPr>
      </w:pPr>
      <w:proofErr w:type="gramStart"/>
      <w:r>
        <w:rPr>
          <w:rFonts w:ascii="TimesNewRomanPSMT" w:hAnsi="TimesNewRomanPSMT" w:cs="TimesNewRomanPSMT"/>
        </w:rPr>
        <w:t>When you are ready, press the LEFT arrow key to continue.</w:t>
      </w:r>
      <w:proofErr w:type="gramEnd"/>
    </w:p>
    <w:p w:rsidR="00E65A80" w:rsidRPr="00C658DC" w:rsidRDefault="00E65A80" w:rsidP="00E65A80">
      <w:pPr>
        <w:jc w:val="center"/>
        <w:rPr>
          <w:rFonts w:ascii="TimesNewRomanPSMT" w:hAnsi="TimesNewRomanPSMT" w:cs="TimesNewRomanPSMT"/>
          <w:b/>
          <w:color w:val="FF0000"/>
        </w:rPr>
      </w:pPr>
      <w:r>
        <w:rPr>
          <w:rFonts w:ascii="TimesNewRomanPSMT" w:hAnsi="TimesNewRomanPSMT" w:cs="TimesNewRomanPSMT"/>
          <w:b/>
          <w:color w:val="FF0000"/>
        </w:rPr>
        <w:t>Reward Phase</w:t>
      </w:r>
      <w:r w:rsidRPr="00C658DC">
        <w:rPr>
          <w:rFonts w:ascii="TimesNewRomanPSMT" w:hAnsi="TimesNewRomanPSMT" w:cs="TimesNewRomanPSMT"/>
          <w:b/>
          <w:color w:val="FF0000"/>
        </w:rPr>
        <w:t xml:space="preserve"> Instructions:</w:t>
      </w:r>
    </w:p>
    <w:p w:rsidR="00E65A80" w:rsidRDefault="00F87DF0" w:rsidP="00E65A80">
      <w:pPr>
        <w:rPr>
          <w:rFonts w:ascii="TimesNewRomanPSMT" w:hAnsi="TimesNewRomanPSMT" w:cs="TimesNewRomanPSMT"/>
        </w:rPr>
      </w:pPr>
      <w:r>
        <w:rPr>
          <w:rFonts w:ascii="TimesNewRomanPSMT" w:hAnsi="TimesNewRomanPSMT" w:cs="TimesNewRomanPSMT"/>
        </w:rPr>
        <w:t>BONUS INFORMATION!</w:t>
      </w:r>
    </w:p>
    <w:p w:rsidR="00847279" w:rsidRDefault="00F87DF0" w:rsidP="00E65A80">
      <w:pPr>
        <w:rPr>
          <w:rFonts w:ascii="TimesNewRomanPSMT" w:hAnsi="TimesNewRomanPSMT" w:cs="TimesNewRomanPSMT"/>
        </w:rPr>
      </w:pPr>
      <w:r>
        <w:rPr>
          <w:rFonts w:ascii="TimesNewRomanPSMT" w:hAnsi="TimesNewRomanPSMT" w:cs="TimesNewRomanPSMT"/>
        </w:rPr>
        <w:t>You now have an opportunity to earn a monetary bonus of up to $10 based on your performance on the rest of the task</w:t>
      </w:r>
      <w:bookmarkStart w:id="0" w:name="_GoBack"/>
      <w:r>
        <w:rPr>
          <w:rFonts w:ascii="TimesNewRomanPSMT" w:hAnsi="TimesNewRomanPSMT" w:cs="TimesNewRomanPSMT"/>
        </w:rPr>
        <w:t>.  The bonus will be based on BOTH how quickly and accurately you respond on go trials AND how accurately you stop your response on stop trials.  Bonus amounts will usually appear after you corre</w:t>
      </w:r>
      <w:bookmarkEnd w:id="0"/>
      <w:r>
        <w:rPr>
          <w:rFonts w:ascii="TimesNewRomanPSMT" w:hAnsi="TimesNewRomanPSMT" w:cs="TimesNewRomanPSMT"/>
        </w:rPr>
        <w:t>ctly stop your response on stop trials.  However, if you respond too slowly or make too many mistakes on go trials, then you may not receive a bonus even if you correctly stop your response on stop trials.  So, try your best to respond as quickly and accurately as possible on go trials AND stop your response on stop trials so you can earn as much money as possible.</w:t>
      </w:r>
    </w:p>
    <w:p w:rsidR="00F87DF0" w:rsidRDefault="00F87DF0" w:rsidP="00E65A80">
      <w:pPr>
        <w:rPr>
          <w:rFonts w:ascii="TimesNewRomanPSMT" w:hAnsi="TimesNewRomanPSMT" w:cs="TimesNewRomanPSMT"/>
        </w:rPr>
      </w:pPr>
      <w:r>
        <w:rPr>
          <w:rFonts w:ascii="TimesNewRomanPSMT" w:hAnsi="TimesNewRomanPSMT" w:cs="TimesNewRomanPSMT"/>
        </w:rPr>
        <w:t xml:space="preserve">If you have any questions, please ask the experimenter now. </w:t>
      </w:r>
    </w:p>
    <w:p w:rsidR="00C658DC" w:rsidRPr="00C658DC" w:rsidRDefault="00F87DF0">
      <w:pPr>
        <w:rPr>
          <w:rFonts w:ascii="TimesNewRomanPSMT" w:hAnsi="TimesNewRomanPSMT" w:cs="TimesNewRomanPSMT"/>
        </w:rPr>
      </w:pPr>
      <w:r>
        <w:rPr>
          <w:rFonts w:ascii="TimesNewRomanPSMT" w:hAnsi="TimesNewRomanPSMT" w:cs="TimesNewRomanPSMT"/>
        </w:rPr>
        <w:t>If not, press the RIGHT arrow key to continue.</w:t>
      </w:r>
    </w:p>
    <w:sectPr w:rsidR="00C658DC" w:rsidRPr="00C658DC" w:rsidSect="00F87DF0">
      <w:pgSz w:w="12240" w:h="15840"/>
      <w:pgMar w:top="1152" w:right="1440"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MT">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58DC"/>
    <w:rsid w:val="006F0A8E"/>
    <w:rsid w:val="00847279"/>
    <w:rsid w:val="00C658DC"/>
    <w:rsid w:val="00E65A80"/>
    <w:rsid w:val="00F87D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58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58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1</Pages>
  <Words>322</Words>
  <Characters>1841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Kaileigh</dc:creator>
  <cp:lastModifiedBy>Kaileigh</cp:lastModifiedBy>
  <cp:revision>1</cp:revision>
  <dcterms:created xsi:type="dcterms:W3CDTF">2017-02-10T15:37:00Z</dcterms:created>
  <dcterms:modified xsi:type="dcterms:W3CDTF">2017-02-10T16:33:00Z</dcterms:modified>
</cp:coreProperties>
</file>