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6712BE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345C0C" w:rsidR="006712BE" w:rsidRPr="00204872" w:rsidRDefault="006712BE" w:rsidP="006712BE">
            <w:pPr>
              <w:rPr>
                <w:rFonts w:ascii="Arial" w:hAnsi="Arial" w:cs="Arial"/>
              </w:rPr>
            </w:pP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1591A606" w:rsidR="006712BE" w:rsidRPr="00204872" w:rsidRDefault="006712BE" w:rsidP="006712B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Cost-Effective Food Monitoring System</w:t>
            </w:r>
          </w:p>
        </w:tc>
      </w:tr>
      <w:tr w:rsidR="006712BE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43B05579" w:rsidR="006712BE" w:rsidRPr="00204872" w:rsidRDefault="006712BE" w:rsidP="006712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C867F6E" w:rsidR="006712BE" w:rsidRPr="00204872" w:rsidRDefault="006712BE" w:rsidP="006712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</w:tr>
      <w:tr w:rsidR="006712BE" w:rsidRPr="00204872" w14:paraId="0F8C1821" w14:textId="77777777" w:rsidTr="00AB3AC5">
        <w:tc>
          <w:tcPr>
            <w:tcW w:w="1525" w:type="dxa"/>
          </w:tcPr>
          <w:p w14:paraId="66D8A8A3" w14:textId="71BA030C" w:rsidR="006712BE" w:rsidRPr="00204872" w:rsidRDefault="006712BE" w:rsidP="006712BE">
            <w:pPr>
              <w:rPr>
                <w:rFonts w:ascii="Arial" w:hAnsi="Arial" w:cs="Arial"/>
                <w:i/>
              </w:rPr>
            </w:pPr>
            <w:r>
              <w:t>CS</w:t>
            </w:r>
          </w:p>
        </w:tc>
        <w:tc>
          <w:tcPr>
            <w:tcW w:w="6485" w:type="dxa"/>
          </w:tcPr>
          <w:p w14:paraId="20CA64DC" w14:textId="7C8F8E55" w:rsidR="006712BE" w:rsidRPr="00C10196" w:rsidRDefault="006712BE" w:rsidP="006712BE">
            <w:pPr>
              <w:rPr>
                <w:rFonts w:ascii="Arial" w:hAnsi="Arial" w:cs="Arial"/>
                <w:i/>
              </w:rPr>
            </w:pPr>
            <w:r>
              <w:t>Travis Wright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p w14:paraId="5C6ED373" w14:textId="6812C593" w:rsidR="00C10196" w:rsidRPr="002B1B90" w:rsidRDefault="00C10196" w:rsidP="00C10196">
      <w:pPr>
        <w:rPr>
          <w:rFonts w:ascii="Arial" w:hAnsi="Arial" w:cs="Arial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735"/>
      </w:tblGrid>
      <w:tr w:rsidR="002B1B90" w:rsidRPr="002B1B90" w14:paraId="2B3BFE8A" w14:textId="77777777" w:rsidTr="2F32DA41">
        <w:tc>
          <w:tcPr>
            <w:tcW w:w="1345" w:type="dxa"/>
          </w:tcPr>
          <w:p w14:paraId="5944F82F" w14:textId="4F4319A0" w:rsidR="00EB0414" w:rsidRPr="002B1B90" w:rsidRDefault="00EB0414" w:rsidP="00945DFE">
            <w:pPr>
              <w:jc w:val="center"/>
              <w:rPr>
                <w:rFonts w:ascii="Arial" w:hAnsi="Arial" w:cs="Arial"/>
                <w:i/>
              </w:rPr>
            </w:pPr>
            <w:r w:rsidRPr="002B1B90">
              <w:rPr>
                <w:rFonts w:ascii="Arial" w:hAnsi="Arial" w:cs="Arial"/>
                <w:i/>
              </w:rPr>
              <w:t>Const No.</w:t>
            </w:r>
          </w:p>
        </w:tc>
        <w:tc>
          <w:tcPr>
            <w:tcW w:w="7735" w:type="dxa"/>
          </w:tcPr>
          <w:p w14:paraId="6F18F355" w14:textId="4DC73C57" w:rsidR="00EB0414" w:rsidRPr="002B1B90" w:rsidRDefault="00EB0414" w:rsidP="000B5A60">
            <w:pPr>
              <w:rPr>
                <w:rFonts w:ascii="Arial" w:hAnsi="Arial" w:cs="Arial"/>
                <w:i/>
              </w:rPr>
            </w:pPr>
            <w:r w:rsidRPr="002B1B90">
              <w:rPr>
                <w:rFonts w:ascii="Arial" w:hAnsi="Arial" w:cs="Arial"/>
                <w:i/>
              </w:rPr>
              <w:t>Constraint</w:t>
            </w:r>
          </w:p>
        </w:tc>
      </w:tr>
      <w:tr w:rsidR="002B1B90" w:rsidRPr="002B1B90" w14:paraId="2FE625BE" w14:textId="77777777" w:rsidTr="2F32DA41">
        <w:tc>
          <w:tcPr>
            <w:tcW w:w="1345" w:type="dxa"/>
          </w:tcPr>
          <w:p w14:paraId="37A0B4F2" w14:textId="6D0CE536" w:rsidR="00EB0414" w:rsidRPr="002B1B90" w:rsidRDefault="00EB0414" w:rsidP="00945DFE">
            <w:pPr>
              <w:jc w:val="center"/>
              <w:rPr>
                <w:rFonts w:ascii="Arial" w:hAnsi="Arial" w:cs="Arial"/>
                <w:i/>
              </w:rPr>
            </w:pPr>
            <w:r w:rsidRPr="002B1B90"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7735" w:type="dxa"/>
          </w:tcPr>
          <w:p w14:paraId="650FF2E5" w14:textId="3D6B8C52" w:rsidR="00EB0414" w:rsidRPr="002B1B90" w:rsidRDefault="00EB0414" w:rsidP="2F32DA41">
            <w:pPr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The t</w:t>
            </w:r>
            <w:r w:rsidR="6541F392" w:rsidRPr="2F32DA41">
              <w:rPr>
                <w:rFonts w:ascii="Arial" w:hAnsi="Arial" w:cs="Arial"/>
                <w:i/>
                <w:iCs/>
              </w:rPr>
              <w:t>otal bill of materia</w:t>
            </w:r>
            <w:r w:rsidR="006712BE">
              <w:rPr>
                <w:rFonts w:ascii="Arial" w:hAnsi="Arial" w:cs="Arial"/>
                <w:i/>
                <w:iCs/>
              </w:rPr>
              <w:t>ls used shall not exceed $75.</w:t>
            </w:r>
          </w:p>
        </w:tc>
      </w:tr>
      <w:tr w:rsidR="002B1B90" w:rsidRPr="002B1B90" w14:paraId="78BD4D83" w14:textId="77777777" w:rsidTr="2F32DA41">
        <w:tc>
          <w:tcPr>
            <w:tcW w:w="1345" w:type="dxa"/>
          </w:tcPr>
          <w:p w14:paraId="2B42A8BD" w14:textId="0FD2B03F" w:rsidR="00EB0414" w:rsidRPr="002B1B90" w:rsidRDefault="00EB0414" w:rsidP="00945DFE">
            <w:pPr>
              <w:jc w:val="center"/>
              <w:rPr>
                <w:rFonts w:ascii="Arial" w:hAnsi="Arial" w:cs="Arial"/>
                <w:i/>
              </w:rPr>
            </w:pPr>
            <w:r w:rsidRPr="002B1B90">
              <w:rPr>
                <w:rFonts w:ascii="Arial" w:hAnsi="Arial" w:cs="Arial"/>
                <w:i/>
              </w:rPr>
              <w:t>20</w:t>
            </w:r>
          </w:p>
        </w:tc>
        <w:tc>
          <w:tcPr>
            <w:tcW w:w="7735" w:type="dxa"/>
          </w:tcPr>
          <w:p w14:paraId="1B2BC1FA" w14:textId="705BFE36" w:rsidR="00EB0414" w:rsidRPr="002B1B90" w:rsidRDefault="00EB0414" w:rsidP="2F32DA41">
            <w:pPr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 xml:space="preserve">The </w:t>
            </w:r>
            <w:r w:rsidR="005E4F0E">
              <w:rPr>
                <w:rFonts w:ascii="Arial" w:hAnsi="Arial" w:cs="Arial"/>
                <w:i/>
                <w:iCs/>
              </w:rPr>
              <w:t>app shall not exceed 4 tabs in the user interface</w:t>
            </w:r>
            <w:r w:rsidR="004100CF">
              <w:rPr>
                <w:rFonts w:ascii="Arial" w:hAnsi="Arial" w:cs="Arial"/>
                <w:i/>
                <w:iCs/>
              </w:rPr>
              <w:t xml:space="preserve"> landing page</w:t>
            </w:r>
            <w:r w:rsidR="005E4F0E">
              <w:rPr>
                <w:rFonts w:ascii="Arial" w:hAnsi="Arial" w:cs="Arial"/>
                <w:i/>
                <w:iCs/>
              </w:rPr>
              <w:t>.</w:t>
            </w:r>
          </w:p>
        </w:tc>
      </w:tr>
      <w:tr w:rsidR="002B1B90" w:rsidRPr="002B1B90" w14:paraId="7EE4B9DA" w14:textId="77777777" w:rsidTr="2F32DA41">
        <w:tc>
          <w:tcPr>
            <w:tcW w:w="1345" w:type="dxa"/>
          </w:tcPr>
          <w:p w14:paraId="2C288A5E" w14:textId="27BADD2D" w:rsidR="00EB0414" w:rsidRPr="002B1B90" w:rsidRDefault="00EB0414" w:rsidP="00945DFE">
            <w:pPr>
              <w:jc w:val="center"/>
              <w:rPr>
                <w:rFonts w:ascii="Arial" w:hAnsi="Arial" w:cs="Arial"/>
                <w:i/>
              </w:rPr>
            </w:pPr>
            <w:r w:rsidRPr="002B1B90">
              <w:rPr>
                <w:rFonts w:ascii="Arial" w:hAnsi="Arial" w:cs="Arial"/>
                <w:i/>
              </w:rPr>
              <w:t>30</w:t>
            </w:r>
          </w:p>
        </w:tc>
        <w:tc>
          <w:tcPr>
            <w:tcW w:w="7735" w:type="dxa"/>
          </w:tcPr>
          <w:p w14:paraId="2A50F571" w14:textId="4F3BF86C" w:rsidR="004100CF" w:rsidRPr="002B1B90" w:rsidRDefault="00EB0414" w:rsidP="2F32DA41">
            <w:pPr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 xml:space="preserve">The </w:t>
            </w:r>
            <w:r w:rsidR="006712BE">
              <w:rPr>
                <w:rFonts w:ascii="Arial" w:hAnsi="Arial" w:cs="Arial"/>
                <w:i/>
                <w:iCs/>
              </w:rPr>
              <w:t>NFC tags</w:t>
            </w:r>
            <w:r w:rsidRPr="2F32DA41">
              <w:rPr>
                <w:rFonts w:ascii="Arial" w:hAnsi="Arial" w:cs="Arial"/>
                <w:i/>
                <w:iCs/>
              </w:rPr>
              <w:t xml:space="preserve"> </w:t>
            </w:r>
            <w:r w:rsidR="5F7A38C1" w:rsidRPr="2F32DA41">
              <w:rPr>
                <w:rFonts w:ascii="Arial" w:hAnsi="Arial" w:cs="Arial"/>
                <w:i/>
                <w:iCs/>
              </w:rPr>
              <w:t>shall not exceed</w:t>
            </w:r>
            <w:r w:rsidRPr="2F32DA41">
              <w:rPr>
                <w:rFonts w:ascii="Arial" w:hAnsi="Arial" w:cs="Arial"/>
                <w:i/>
                <w:iCs/>
              </w:rPr>
              <w:t xml:space="preserve"> </w:t>
            </w:r>
            <w:r w:rsidR="006712BE">
              <w:rPr>
                <w:rFonts w:ascii="Arial" w:hAnsi="Arial" w:cs="Arial"/>
                <w:i/>
                <w:iCs/>
              </w:rPr>
              <w:t>3</w:t>
            </w:r>
            <w:r w:rsidR="6C381D02" w:rsidRPr="2F32DA41">
              <w:rPr>
                <w:rFonts w:ascii="Arial" w:hAnsi="Arial" w:cs="Arial"/>
                <w:i/>
                <w:iCs/>
              </w:rPr>
              <w:t xml:space="preserve"> cm</w:t>
            </w:r>
            <w:r w:rsidRPr="2F32DA41">
              <w:rPr>
                <w:rFonts w:ascii="Arial" w:hAnsi="Arial" w:cs="Arial"/>
                <w:i/>
                <w:iCs/>
              </w:rPr>
              <w:t xml:space="preserve"> in width.</w:t>
            </w:r>
          </w:p>
        </w:tc>
      </w:tr>
      <w:tr w:rsidR="2F32DA41" w14:paraId="003D2081" w14:textId="77777777" w:rsidTr="2F32DA41">
        <w:trPr>
          <w:trHeight w:val="300"/>
        </w:trPr>
        <w:tc>
          <w:tcPr>
            <w:tcW w:w="1345" w:type="dxa"/>
          </w:tcPr>
          <w:p w14:paraId="0E8FE037" w14:textId="45B8A30F" w:rsidR="4976ACC7" w:rsidRDefault="4976ACC7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40</w:t>
            </w:r>
          </w:p>
        </w:tc>
        <w:tc>
          <w:tcPr>
            <w:tcW w:w="7735" w:type="dxa"/>
          </w:tcPr>
          <w:p w14:paraId="596C65FD" w14:textId="58384C48" w:rsidR="7EAF622B" w:rsidRDefault="004100CF" w:rsidP="2F32DA4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The NFC tags shall be functional even when submerged in water.</w:t>
            </w:r>
            <w:r w:rsidR="006712BE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  <w:tr w:rsidR="2F32DA41" w14:paraId="70F412D8" w14:textId="77777777" w:rsidTr="2F32DA41">
        <w:trPr>
          <w:trHeight w:val="420"/>
        </w:trPr>
        <w:tc>
          <w:tcPr>
            <w:tcW w:w="1345" w:type="dxa"/>
          </w:tcPr>
          <w:p w14:paraId="3210D413" w14:textId="35C0AC19" w:rsidR="7EAF622B" w:rsidRDefault="7EAF622B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50</w:t>
            </w:r>
          </w:p>
        </w:tc>
        <w:tc>
          <w:tcPr>
            <w:tcW w:w="7735" w:type="dxa"/>
          </w:tcPr>
          <w:p w14:paraId="7FE48EF7" w14:textId="12779354" w:rsidR="7EAF622B" w:rsidRDefault="005E4F0E" w:rsidP="2F32DA4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The sensor probe shall update the temperature reading every 30 minutes.</w:t>
            </w:r>
          </w:p>
        </w:tc>
      </w:tr>
      <w:tr w:rsidR="00EB0414" w:rsidRPr="002B1B90" w14:paraId="106B440B" w14:textId="77777777" w:rsidTr="2F32DA41">
        <w:tc>
          <w:tcPr>
            <w:tcW w:w="1345" w:type="dxa"/>
          </w:tcPr>
          <w:p w14:paraId="23FA6694" w14:textId="099E5393" w:rsidR="00EB0414" w:rsidRPr="002B1B90" w:rsidRDefault="55755525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6</w:t>
            </w:r>
            <w:r w:rsidR="3440D167" w:rsidRPr="2F32DA41">
              <w:rPr>
                <w:rFonts w:ascii="Arial" w:hAnsi="Arial" w:cs="Arial"/>
                <w:i/>
                <w:iCs/>
              </w:rPr>
              <w:t>0</w:t>
            </w:r>
          </w:p>
        </w:tc>
        <w:tc>
          <w:tcPr>
            <w:tcW w:w="7735" w:type="dxa"/>
          </w:tcPr>
          <w:p w14:paraId="603FF372" w14:textId="4B963ADA" w:rsidR="00EB0414" w:rsidRPr="002B1B90" w:rsidRDefault="006712BE" w:rsidP="2F32DA41">
            <w:p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The sensor probe shall not exceed a weight of 4 ounces.</w:t>
            </w:r>
          </w:p>
        </w:tc>
      </w:tr>
      <w:tr w:rsidR="2F32DA41" w14:paraId="55A43702" w14:textId="77777777" w:rsidTr="2F32DA41">
        <w:trPr>
          <w:trHeight w:val="300"/>
        </w:trPr>
        <w:tc>
          <w:tcPr>
            <w:tcW w:w="1345" w:type="dxa"/>
          </w:tcPr>
          <w:p w14:paraId="2BBC3889" w14:textId="0BE7F064" w:rsidR="4C91AFA8" w:rsidRDefault="4C91AFA8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70</w:t>
            </w:r>
          </w:p>
        </w:tc>
        <w:tc>
          <w:tcPr>
            <w:tcW w:w="7735" w:type="dxa"/>
          </w:tcPr>
          <w:p w14:paraId="09B0AF8E" w14:textId="60985892" w:rsidR="6B53D909" w:rsidRDefault="006712BE" w:rsidP="2F32DA41">
            <w:p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The sensor probe’s battery shall not exceed 300 </w:t>
            </w:r>
            <w:proofErr w:type="spellStart"/>
            <w:r>
              <w:rPr>
                <w:rFonts w:ascii="Arial" w:eastAsia="Arial" w:hAnsi="Arial" w:cs="Arial"/>
                <w:i/>
                <w:iCs/>
              </w:rPr>
              <w:t>mAh</w:t>
            </w:r>
            <w:proofErr w:type="spellEnd"/>
            <w:r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2F32DA41" w14:paraId="49EC00E6" w14:textId="77777777" w:rsidTr="2F32DA41">
        <w:trPr>
          <w:trHeight w:val="300"/>
        </w:trPr>
        <w:tc>
          <w:tcPr>
            <w:tcW w:w="1345" w:type="dxa"/>
          </w:tcPr>
          <w:p w14:paraId="2AA1DE52" w14:textId="31503E68" w:rsidR="6B53D909" w:rsidRDefault="6B53D909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80</w:t>
            </w:r>
          </w:p>
        </w:tc>
        <w:tc>
          <w:tcPr>
            <w:tcW w:w="7735" w:type="dxa"/>
          </w:tcPr>
          <w:p w14:paraId="28BD66C1" w14:textId="5DFB4804" w:rsidR="6B53D909" w:rsidRDefault="004100CF" w:rsidP="2F32DA41">
            <w:p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The app shall allow any main UI page, such as current food items or potential recipes, to be viewed within 2 taps on the screen.</w:t>
            </w:r>
          </w:p>
        </w:tc>
      </w:tr>
      <w:tr w:rsidR="2F32DA41" w14:paraId="39144B89" w14:textId="77777777" w:rsidTr="2F32DA41">
        <w:trPr>
          <w:trHeight w:val="300"/>
        </w:trPr>
        <w:tc>
          <w:tcPr>
            <w:tcW w:w="1345" w:type="dxa"/>
          </w:tcPr>
          <w:p w14:paraId="3941B057" w14:textId="1F77331A" w:rsidR="652831EC" w:rsidRDefault="652831EC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90</w:t>
            </w:r>
          </w:p>
        </w:tc>
        <w:tc>
          <w:tcPr>
            <w:tcW w:w="7735" w:type="dxa"/>
          </w:tcPr>
          <w:p w14:paraId="230D6925" w14:textId="6F170C59" w:rsidR="652831EC" w:rsidRDefault="006712BE" w:rsidP="2F32DA41">
            <w:pPr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 xml:space="preserve">The system shall comply with </w:t>
            </w:r>
            <w:r w:rsidRPr="006712BE">
              <w:rPr>
                <w:rFonts w:ascii="Arial" w:eastAsia="Arial" w:hAnsi="Arial" w:cs="Arial"/>
                <w:i/>
                <w:iCs/>
              </w:rPr>
              <w:t>IEEE 802.15.1</w:t>
            </w:r>
            <w:r>
              <w:rPr>
                <w:rFonts w:ascii="Arial" w:eastAsia="Arial" w:hAnsi="Arial" w:cs="Arial"/>
                <w:i/>
                <w:iCs/>
              </w:rPr>
              <w:t xml:space="preserve"> Bluetooth technology.</w:t>
            </w:r>
          </w:p>
        </w:tc>
      </w:tr>
      <w:tr w:rsidR="2F32DA41" w14:paraId="5549D898" w14:textId="77777777" w:rsidTr="2F32DA41">
        <w:trPr>
          <w:trHeight w:val="300"/>
        </w:trPr>
        <w:tc>
          <w:tcPr>
            <w:tcW w:w="1345" w:type="dxa"/>
          </w:tcPr>
          <w:p w14:paraId="056E9CEB" w14:textId="39EC2404" w:rsidR="6B9EE4A7" w:rsidRDefault="6B9EE4A7" w:rsidP="2F32DA41">
            <w:pPr>
              <w:jc w:val="center"/>
              <w:rPr>
                <w:rFonts w:ascii="Arial" w:hAnsi="Arial" w:cs="Arial"/>
                <w:i/>
                <w:iCs/>
              </w:rPr>
            </w:pPr>
            <w:r w:rsidRPr="2F32DA41">
              <w:rPr>
                <w:rFonts w:ascii="Arial" w:hAnsi="Arial" w:cs="Arial"/>
                <w:i/>
                <w:iCs/>
              </w:rPr>
              <w:t>100</w:t>
            </w:r>
          </w:p>
        </w:tc>
        <w:tc>
          <w:tcPr>
            <w:tcW w:w="7735" w:type="dxa"/>
          </w:tcPr>
          <w:p w14:paraId="4A8B988A" w14:textId="31D8CA32" w:rsidR="6B9EE4A7" w:rsidRDefault="6B9EE4A7" w:rsidP="2F32DA41">
            <w:pPr>
              <w:rPr>
                <w:rFonts w:ascii="Arial" w:eastAsia="Arial" w:hAnsi="Arial" w:cs="Arial"/>
                <w:i/>
                <w:iCs/>
              </w:rPr>
            </w:pPr>
            <w:r w:rsidRPr="2F32DA41">
              <w:rPr>
                <w:rFonts w:ascii="Arial" w:eastAsia="Arial" w:hAnsi="Arial" w:cs="Arial"/>
                <w:i/>
                <w:iCs/>
              </w:rPr>
              <w:t>The</w:t>
            </w:r>
            <w:r w:rsidR="006712BE">
              <w:rPr>
                <w:rFonts w:ascii="Arial" w:eastAsia="Arial" w:hAnsi="Arial" w:cs="Arial"/>
                <w:i/>
                <w:iCs/>
              </w:rPr>
              <w:t xml:space="preserve"> parts for the system shall be sourced from </w:t>
            </w:r>
            <w:proofErr w:type="spellStart"/>
            <w:r w:rsidR="006712BE">
              <w:rPr>
                <w:rFonts w:ascii="Arial" w:eastAsia="Arial" w:hAnsi="Arial" w:cs="Arial"/>
                <w:i/>
                <w:iCs/>
              </w:rPr>
              <w:t>Digikey</w:t>
            </w:r>
            <w:proofErr w:type="spellEnd"/>
            <w:r w:rsidR="006712BE">
              <w:rPr>
                <w:rFonts w:ascii="Arial" w:eastAsia="Arial" w:hAnsi="Arial" w:cs="Arial"/>
                <w:i/>
                <w:iCs/>
              </w:rPr>
              <w:t>, Mouser or Amazon.</w:t>
            </w:r>
          </w:p>
        </w:tc>
      </w:tr>
    </w:tbl>
    <w:p w14:paraId="7338F4A4" w14:textId="77777777" w:rsidR="00971BE7" w:rsidRPr="002B1B90" w:rsidRDefault="00971BE7" w:rsidP="000B5A60">
      <w:pPr>
        <w:rPr>
          <w:rFonts w:ascii="Arial" w:hAnsi="Arial" w:cs="Arial"/>
        </w:rPr>
      </w:pPr>
    </w:p>
    <w:sectPr w:rsidR="00971BE7" w:rsidRPr="002B1B90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udVFMfCWdnEoq" int2:id="e8PKJYRl">
      <int2:state int2:value="Rejected" int2:type="AugLoop_Text_Critique"/>
    </int2:textHash>
    <int2:textHash int2:hashCode="mG6vqYwo1I1pBM" int2:id="kXoAaQHk">
      <int2:state int2:value="Rejected" int2:type="AugLoop_Text_Critique"/>
    </int2:textHash>
    <int2:textHash int2:hashCode="2LklPhazzSzPUc" int2:id="ZEcUNc1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1B7DF7"/>
    <w:rsid w:val="00204872"/>
    <w:rsid w:val="002453F3"/>
    <w:rsid w:val="002B1B90"/>
    <w:rsid w:val="003039E1"/>
    <w:rsid w:val="003171F8"/>
    <w:rsid w:val="00333D98"/>
    <w:rsid w:val="003C5340"/>
    <w:rsid w:val="004100CF"/>
    <w:rsid w:val="00434C36"/>
    <w:rsid w:val="00484652"/>
    <w:rsid w:val="005E4F0E"/>
    <w:rsid w:val="00613156"/>
    <w:rsid w:val="006712BE"/>
    <w:rsid w:val="00675762"/>
    <w:rsid w:val="00682C73"/>
    <w:rsid w:val="006C10E4"/>
    <w:rsid w:val="008064F7"/>
    <w:rsid w:val="00807C65"/>
    <w:rsid w:val="008106C1"/>
    <w:rsid w:val="008A12E4"/>
    <w:rsid w:val="008A26DB"/>
    <w:rsid w:val="00945DFE"/>
    <w:rsid w:val="00970CA4"/>
    <w:rsid w:val="00971BE7"/>
    <w:rsid w:val="009C59A9"/>
    <w:rsid w:val="00A164D1"/>
    <w:rsid w:val="00A331B3"/>
    <w:rsid w:val="00AB2C3B"/>
    <w:rsid w:val="00AB3AC5"/>
    <w:rsid w:val="00AF72CE"/>
    <w:rsid w:val="00B82A51"/>
    <w:rsid w:val="00B9728F"/>
    <w:rsid w:val="00C01F26"/>
    <w:rsid w:val="00C10196"/>
    <w:rsid w:val="00C13AF0"/>
    <w:rsid w:val="00DF4362"/>
    <w:rsid w:val="00E36CD5"/>
    <w:rsid w:val="00E509D1"/>
    <w:rsid w:val="00E83D7F"/>
    <w:rsid w:val="00E916B6"/>
    <w:rsid w:val="00EB0414"/>
    <w:rsid w:val="00EB536E"/>
    <w:rsid w:val="00EE0455"/>
    <w:rsid w:val="00F017A7"/>
    <w:rsid w:val="00F1371A"/>
    <w:rsid w:val="00F50A7E"/>
    <w:rsid w:val="00F8423A"/>
    <w:rsid w:val="00F94CD8"/>
    <w:rsid w:val="00FC5600"/>
    <w:rsid w:val="0315B612"/>
    <w:rsid w:val="048093D7"/>
    <w:rsid w:val="0BF4A4F2"/>
    <w:rsid w:val="0F116552"/>
    <w:rsid w:val="14080904"/>
    <w:rsid w:val="178D6C2E"/>
    <w:rsid w:val="19EB9642"/>
    <w:rsid w:val="1BCBC61A"/>
    <w:rsid w:val="1EEE9598"/>
    <w:rsid w:val="1F08F7FC"/>
    <w:rsid w:val="22689C98"/>
    <w:rsid w:val="27904743"/>
    <w:rsid w:val="2840D9AF"/>
    <w:rsid w:val="28575D39"/>
    <w:rsid w:val="286DA154"/>
    <w:rsid w:val="288CC10A"/>
    <w:rsid w:val="299884C2"/>
    <w:rsid w:val="2E4C3A6B"/>
    <w:rsid w:val="2EDA2A34"/>
    <w:rsid w:val="2F32DA41"/>
    <w:rsid w:val="3440D167"/>
    <w:rsid w:val="3818924F"/>
    <w:rsid w:val="38DDF5FF"/>
    <w:rsid w:val="3BFE34CC"/>
    <w:rsid w:val="3CFC7C24"/>
    <w:rsid w:val="3F1DDC21"/>
    <w:rsid w:val="40B917FA"/>
    <w:rsid w:val="4576EF07"/>
    <w:rsid w:val="492D69EC"/>
    <w:rsid w:val="4976ACC7"/>
    <w:rsid w:val="4B5DD96E"/>
    <w:rsid w:val="4C65B2D1"/>
    <w:rsid w:val="4C91AFA8"/>
    <w:rsid w:val="4FEABC1C"/>
    <w:rsid w:val="5284BB22"/>
    <w:rsid w:val="55755525"/>
    <w:rsid w:val="574D584A"/>
    <w:rsid w:val="5B3C7BE4"/>
    <w:rsid w:val="5F7A38C1"/>
    <w:rsid w:val="608370D5"/>
    <w:rsid w:val="6176A292"/>
    <w:rsid w:val="652831EC"/>
    <w:rsid w:val="6541F392"/>
    <w:rsid w:val="6ABECC0C"/>
    <w:rsid w:val="6B1AC071"/>
    <w:rsid w:val="6B53D909"/>
    <w:rsid w:val="6B9EE4A7"/>
    <w:rsid w:val="6C381D02"/>
    <w:rsid w:val="705CF417"/>
    <w:rsid w:val="74DFF4F0"/>
    <w:rsid w:val="7A0F0D3D"/>
    <w:rsid w:val="7E492F63"/>
    <w:rsid w:val="7EA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43546FA0-D121-4BC1-8459-8F1137D4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E22EE20EDB46B1C42732376ECA9C" ma:contentTypeVersion="6" ma:contentTypeDescription="Create a new document." ma:contentTypeScope="" ma:versionID="2cf28924516dcbf5f02e6b0f3380e7a4">
  <xsd:schema xmlns:xsd="http://www.w3.org/2001/XMLSchema" xmlns:xs="http://www.w3.org/2001/XMLSchema" xmlns:p="http://schemas.microsoft.com/office/2006/metadata/properties" xmlns:ns3="3e49be9e-445e-4e99-80d0-b12adf57fb7d" targetNamespace="http://schemas.microsoft.com/office/2006/metadata/properties" ma:root="true" ma:fieldsID="e51bbd94de73753ba64181934fac5709" ns3:_="">
    <xsd:import namespace="3e49be9e-445e-4e99-80d0-b12adf57fb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be9e-445e-4e99-80d0-b12adf57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49be9e-445e-4e99-80d0-b12adf57fb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C7313A-4655-4EAF-A30F-3D7F707E9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be9e-445e-4e99-80d0-b12adf57f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A06D91-20A1-4B9C-996D-344EFE7A9B20}">
  <ds:schemaRefs>
    <ds:schemaRef ds:uri="http://schemas.microsoft.com/office/2006/metadata/properties"/>
    <ds:schemaRef ds:uri="http://schemas.microsoft.com/office/infopath/2007/PartnerControls"/>
    <ds:schemaRef ds:uri="3e49be9e-445e-4e99-80d0-b12adf57fb7d"/>
  </ds:schemaRefs>
</ds:datastoreItem>
</file>

<file path=customXml/itemProps3.xml><?xml version="1.0" encoding="utf-8"?>
<ds:datastoreItem xmlns:ds="http://schemas.openxmlformats.org/officeDocument/2006/customXml" ds:itemID="{4C5493A0-A2F1-4B7A-A474-F3F9A37D4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Wright, Travis</cp:lastModifiedBy>
  <cp:revision>2</cp:revision>
  <dcterms:created xsi:type="dcterms:W3CDTF">2023-10-14T15:14:00Z</dcterms:created>
  <dcterms:modified xsi:type="dcterms:W3CDTF">2023-10-14T15:14:00Z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0x010100CC6DE22EE20EDB46B1C42732376ECA9C</vt:lpwstr>
  </property>
</Properties>
</file>