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32B3C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企</w:t>
      </w:r>
      <w:r w:rsidRPr="004075BC">
        <w:rPr>
          <w:rFonts w:ascii="Noto Sans KR" w:eastAsia="Noto Sans KR" w:hAnsi="Noto Sans KR" w:cs="Noto Sans KR" w:hint="eastAsia"/>
          <w:lang w:eastAsia="ja-JP"/>
        </w:rPr>
        <w:t>画</w:t>
      </w:r>
      <w:r w:rsidRPr="004075BC">
        <w:rPr>
          <w:rFonts w:ascii="맑은 고딕" w:eastAsia="맑은 고딕" w:hAnsi="맑은 고딕" w:cs="맑은 고딕" w:hint="eastAsia"/>
          <w:lang w:eastAsia="ja-JP"/>
        </w:rPr>
        <w:t>、提案作業</w:t>
      </w:r>
    </w:p>
    <w:p w14:paraId="49FE9163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ascii="MS Mincho" w:eastAsia="MS Mincho" w:hAnsi="MS Mincho" w:cs="MS Mincho" w:hint="eastAsia"/>
          <w:lang w:eastAsia="ja-JP"/>
        </w:rPr>
        <w:t>説</w:t>
      </w:r>
      <w:r w:rsidRPr="004075BC">
        <w:rPr>
          <w:rFonts w:ascii="맑은 고딕" w:eastAsia="맑은 고딕" w:hAnsi="맑은 고딕" w:cs="맑은 고딕" w:hint="eastAsia"/>
          <w:lang w:eastAsia="ja-JP"/>
        </w:rPr>
        <w:t>明</w:t>
      </w:r>
      <w:r w:rsidRPr="004075BC">
        <w:rPr>
          <w:lang w:eastAsia="ja-JP"/>
        </w:rPr>
        <w:t>: プロジェクトを開始する前に、顧客の問題を把握し、解決策を提案するステップです。</w:t>
      </w:r>
    </w:p>
    <w:p w14:paraId="461C4EB8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すること</w:t>
      </w:r>
      <w:r w:rsidRPr="004075BC">
        <w:rPr>
          <w:lang w:eastAsia="ja-JP"/>
        </w:rPr>
        <w:t>: 1.顧客インタビュ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及び要求把握</w:t>
      </w:r>
      <w:r w:rsidRPr="004075BC">
        <w:rPr>
          <w:lang w:eastAsia="ja-JP"/>
        </w:rPr>
        <w:t xml:space="preserve"> 2.市場調査 3.提案書作成及びプレゼンテ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ション</w:t>
      </w:r>
    </w:p>
    <w:p w14:paraId="4704B4D2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顧客の信</w:t>
      </w:r>
      <w:r w:rsidRPr="004075BC">
        <w:rPr>
          <w:rFonts w:ascii="Noto Sans KR" w:eastAsia="Noto Sans KR" w:hAnsi="Noto Sans KR" w:cs="Noto Sans KR" w:hint="eastAsia"/>
          <w:lang w:eastAsia="ja-JP"/>
        </w:rPr>
        <w:t>頼</w:t>
      </w:r>
      <w:r w:rsidRPr="004075BC">
        <w:rPr>
          <w:rFonts w:ascii="맑은 고딕" w:eastAsia="맑은 고딕" w:hAnsi="맑은 고딕" w:cs="맑은 고딕" w:hint="eastAsia"/>
          <w:lang w:eastAsia="ja-JP"/>
        </w:rPr>
        <w:t>を得てプロジェクト受注のための核心段階です。</w:t>
      </w:r>
    </w:p>
    <w:p w14:paraId="1A99BD2D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要件定義作業</w:t>
      </w:r>
    </w:p>
    <w:p w14:paraId="16FB1582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ascii="MS Mincho" w:eastAsia="MS Mincho" w:hAnsi="MS Mincho" w:cs="MS Mincho" w:hint="eastAsia"/>
          <w:lang w:eastAsia="ja-JP"/>
        </w:rPr>
        <w:t>説</w:t>
      </w:r>
      <w:r w:rsidRPr="004075BC">
        <w:rPr>
          <w:rFonts w:ascii="맑은 고딕" w:eastAsia="맑은 고딕" w:hAnsi="맑은 고딕" w:cs="맑은 고딕" w:hint="eastAsia"/>
          <w:lang w:eastAsia="ja-JP"/>
        </w:rPr>
        <w:t>明</w:t>
      </w:r>
      <w:r w:rsidRPr="004075BC">
        <w:rPr>
          <w:lang w:eastAsia="ja-JP"/>
        </w:rPr>
        <w:t>: 顧客が本</w:t>
      </w:r>
      <w:r w:rsidRPr="004075BC">
        <w:rPr>
          <w:rFonts w:ascii="Noto Sans KR" w:eastAsia="Noto Sans KR" w:hAnsi="Noto Sans KR" w:cs="Noto Sans KR" w:hint="eastAsia"/>
          <w:lang w:eastAsia="ja-JP"/>
        </w:rPr>
        <w:t>当</w:t>
      </w:r>
      <w:r w:rsidRPr="004075BC">
        <w:rPr>
          <w:rFonts w:ascii="맑은 고딕" w:eastAsia="맑은 고딕" w:hAnsi="맑은 고딕" w:cs="맑은 고딕" w:hint="eastAsia"/>
          <w:lang w:eastAsia="ja-JP"/>
        </w:rPr>
        <w:t>に望む機能や性能を整理し、文書で明確にする段階です。</w:t>
      </w:r>
    </w:p>
    <w:p w14:paraId="3974CB82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すること</w:t>
      </w:r>
      <w:r w:rsidRPr="004075BC">
        <w:rPr>
          <w:lang w:eastAsia="ja-JP"/>
        </w:rPr>
        <w:t>:1.顧客要求事項</w:t>
      </w:r>
      <w:r w:rsidRPr="004075BC">
        <w:rPr>
          <w:rFonts w:ascii="MS Mincho" w:eastAsia="MS Mincho" w:hAnsi="MS Mincho" w:cs="MS Mincho" w:hint="eastAsia"/>
          <w:lang w:eastAsia="ja-JP"/>
        </w:rPr>
        <w:t>収</w:t>
      </w:r>
      <w:r w:rsidRPr="004075BC">
        <w:rPr>
          <w:rFonts w:ascii="맑은 고딕" w:eastAsia="맑은 고딕" w:hAnsi="맑은 고딕" w:cs="맑은 고딕" w:hint="eastAsia"/>
          <w:lang w:eastAsia="ja-JP"/>
        </w:rPr>
        <w:t>集</w:t>
      </w:r>
      <w:r w:rsidRPr="004075BC">
        <w:rPr>
          <w:lang w:eastAsia="ja-JP"/>
        </w:rPr>
        <w:t>(インタビュ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、</w:t>
      </w:r>
      <w:r w:rsidRPr="004075BC">
        <w:rPr>
          <w:rFonts w:ascii="Noto Sans KR" w:eastAsia="Noto Sans KR" w:hAnsi="Noto Sans KR" w:cs="Noto Sans KR" w:hint="eastAsia"/>
          <w:lang w:eastAsia="ja-JP"/>
        </w:rPr>
        <w:t>会</w:t>
      </w:r>
      <w:r w:rsidRPr="004075BC">
        <w:rPr>
          <w:rFonts w:ascii="맑은 고딕" w:eastAsia="맑은 고딕" w:hAnsi="맑은 고딕" w:cs="맑은 고딕" w:hint="eastAsia"/>
          <w:lang w:eastAsia="ja-JP"/>
        </w:rPr>
        <w:t>議など</w:t>
      </w:r>
      <w:r w:rsidRPr="004075BC">
        <w:rPr>
          <w:lang w:eastAsia="ja-JP"/>
        </w:rPr>
        <w:t>) 2.要求事項明細書作成</w:t>
      </w:r>
    </w:p>
    <w:p w14:paraId="50B0054E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プロジェクト全体の基準となる重要文書が作成される段階です。</w:t>
      </w:r>
    </w:p>
    <w:p w14:paraId="0BC85B54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基本設計作業</w:t>
      </w:r>
    </w:p>
    <w:p w14:paraId="20645EC3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ascii="MS Mincho" w:eastAsia="MS Mincho" w:hAnsi="MS Mincho" w:cs="MS Mincho" w:hint="eastAsia"/>
          <w:lang w:eastAsia="ja-JP"/>
        </w:rPr>
        <w:t>説</w:t>
      </w:r>
      <w:r w:rsidRPr="004075BC">
        <w:rPr>
          <w:rFonts w:ascii="맑은 고딕" w:eastAsia="맑은 고딕" w:hAnsi="맑은 고딕" w:cs="맑은 고딕" w:hint="eastAsia"/>
          <w:lang w:eastAsia="ja-JP"/>
        </w:rPr>
        <w:t>明</w:t>
      </w:r>
      <w:r w:rsidRPr="004075BC">
        <w:rPr>
          <w:lang w:eastAsia="ja-JP"/>
        </w:rPr>
        <w:t>: システムの構造を設計し、機能をどのように</w:t>
      </w:r>
      <w:r w:rsidRPr="004075BC">
        <w:rPr>
          <w:rFonts w:ascii="Noto Sans KR" w:eastAsia="Noto Sans KR" w:hAnsi="Noto Sans KR" w:cs="Noto Sans KR" w:hint="eastAsia"/>
          <w:lang w:eastAsia="ja-JP"/>
        </w:rPr>
        <w:t>実</w:t>
      </w:r>
      <w:r w:rsidRPr="004075BC">
        <w:rPr>
          <w:rFonts w:ascii="맑은 고딕" w:eastAsia="맑은 고딕" w:hAnsi="맑은 고딕" w:cs="맑은 고딕" w:hint="eastAsia"/>
          <w:lang w:eastAsia="ja-JP"/>
        </w:rPr>
        <w:t>装するかを大</w:t>
      </w:r>
      <w:r w:rsidRPr="004075BC">
        <w:rPr>
          <w:rFonts w:ascii="MS Mincho" w:eastAsia="MS Mincho" w:hAnsi="MS Mincho" w:cs="MS Mincho" w:hint="eastAsia"/>
          <w:lang w:eastAsia="ja-JP"/>
        </w:rPr>
        <w:t>枠</w:t>
      </w:r>
      <w:r w:rsidRPr="004075BC">
        <w:rPr>
          <w:rFonts w:ascii="맑은 고딕" w:eastAsia="맑은 고딕" w:hAnsi="맑은 고딕" w:cs="맑은 고딕" w:hint="eastAsia"/>
          <w:lang w:eastAsia="ja-JP"/>
        </w:rPr>
        <w:t>で整理します。</w:t>
      </w:r>
    </w:p>
    <w:p w14:paraId="45942FFD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すること</w:t>
      </w:r>
      <w:r w:rsidRPr="004075BC">
        <w:rPr>
          <w:lang w:eastAsia="ja-JP"/>
        </w:rPr>
        <w:t>: 1. システムア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キテクチャ設計デ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タフロ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チャ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ト</w:t>
      </w:r>
      <w:r w:rsidRPr="004075BC">
        <w:rPr>
          <w:lang w:eastAsia="ja-JP"/>
        </w:rPr>
        <w:t xml:space="preserve"> 2. インタ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フェ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ス定義</w:t>
      </w:r>
    </w:p>
    <w:p w14:paraId="6101CBE2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開</w:t>
      </w:r>
      <w:r w:rsidRPr="004075BC">
        <w:rPr>
          <w:rFonts w:ascii="Noto Sans KR" w:eastAsia="Noto Sans KR" w:hAnsi="Noto Sans KR" w:cs="Noto Sans KR" w:hint="eastAsia"/>
          <w:lang w:eastAsia="ja-JP"/>
        </w:rPr>
        <w:t>発</w:t>
      </w:r>
      <w:r w:rsidRPr="004075BC">
        <w:rPr>
          <w:rFonts w:ascii="맑은 고딕" w:eastAsia="맑은 고딕" w:hAnsi="맑은 고딕" w:cs="맑은 고딕" w:hint="eastAsia"/>
          <w:lang w:eastAsia="ja-JP"/>
        </w:rPr>
        <w:t>の方向性と構造を設定する段階で、詳細設計の基礎となります。</w:t>
      </w:r>
    </w:p>
    <w:p w14:paraId="1CF7882D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詳細設計作業</w:t>
      </w:r>
    </w:p>
    <w:p w14:paraId="5F2FEF7A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ascii="MS Mincho" w:eastAsia="MS Mincho" w:hAnsi="MS Mincho" w:cs="MS Mincho" w:hint="eastAsia"/>
          <w:lang w:eastAsia="ja-JP"/>
        </w:rPr>
        <w:t>説</w:t>
      </w:r>
      <w:r w:rsidRPr="004075BC">
        <w:rPr>
          <w:rFonts w:ascii="맑은 고딕" w:eastAsia="맑은 고딕" w:hAnsi="맑은 고딕" w:cs="맑은 고딕" w:hint="eastAsia"/>
          <w:lang w:eastAsia="ja-JP"/>
        </w:rPr>
        <w:t>明</w:t>
      </w:r>
      <w:r w:rsidRPr="004075BC">
        <w:rPr>
          <w:lang w:eastAsia="ja-JP"/>
        </w:rPr>
        <w:t xml:space="preserve">: </w:t>
      </w:r>
      <w:r w:rsidRPr="004075BC">
        <w:rPr>
          <w:rFonts w:ascii="Noto Sans KR" w:eastAsia="Noto Sans KR" w:hAnsi="Noto Sans KR" w:cs="Noto Sans KR" w:hint="eastAsia"/>
          <w:lang w:eastAsia="ja-JP"/>
        </w:rPr>
        <w:t>実</w:t>
      </w:r>
      <w:r w:rsidRPr="004075BC">
        <w:rPr>
          <w:rFonts w:ascii="맑은 고딕" w:eastAsia="맑은 고딕" w:hAnsi="맑은 고딕" w:cs="맑은 고딕" w:hint="eastAsia"/>
          <w:lang w:eastAsia="ja-JP"/>
        </w:rPr>
        <w:t>際のプログラム開</w:t>
      </w:r>
      <w:r w:rsidRPr="004075BC">
        <w:rPr>
          <w:rFonts w:ascii="Noto Sans KR" w:eastAsia="Noto Sans KR" w:hAnsi="Noto Sans KR" w:cs="Noto Sans KR" w:hint="eastAsia"/>
          <w:lang w:eastAsia="ja-JP"/>
        </w:rPr>
        <w:t>発</w:t>
      </w:r>
      <w:r w:rsidRPr="004075BC">
        <w:rPr>
          <w:rFonts w:ascii="맑은 고딕" w:eastAsia="맑은 고딕" w:hAnsi="맑은 고딕" w:cs="맑은 고딕" w:hint="eastAsia"/>
          <w:lang w:eastAsia="ja-JP"/>
        </w:rPr>
        <w:t>のための詳細な設計を行うステップです。</w:t>
      </w:r>
    </w:p>
    <w:p w14:paraId="4D02FFF3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すること</w:t>
      </w:r>
      <w:r w:rsidRPr="004075BC">
        <w:rPr>
          <w:lang w:eastAsia="ja-JP"/>
        </w:rPr>
        <w:t>: 1.デ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タベ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ス設計</w:t>
      </w:r>
      <w:r w:rsidRPr="004075BC">
        <w:rPr>
          <w:lang w:eastAsia="ja-JP"/>
        </w:rPr>
        <w:t xml:space="preserve"> 2.</w:t>
      </w:r>
      <w:r w:rsidRPr="004075BC">
        <w:rPr>
          <w:rFonts w:ascii="Noto Sans KR" w:eastAsia="Noto Sans KR" w:hAnsi="Noto Sans KR" w:cs="Noto Sans KR" w:hint="eastAsia"/>
          <w:lang w:eastAsia="ja-JP"/>
        </w:rPr>
        <w:t>画</w:t>
      </w:r>
      <w:r w:rsidRPr="004075BC">
        <w:rPr>
          <w:rFonts w:ascii="맑은 고딕" w:eastAsia="맑은 고딕" w:hAnsi="맑은 고딕" w:cs="맑은 고딕" w:hint="eastAsia"/>
          <w:lang w:eastAsia="ja-JP"/>
        </w:rPr>
        <w:t>面設計、ロジック設計、</w:t>
      </w:r>
      <w:r w:rsidRPr="004075BC">
        <w:rPr>
          <w:lang w:eastAsia="ja-JP"/>
        </w:rPr>
        <w:t>API明細</w:t>
      </w:r>
    </w:p>
    <w:p w14:paraId="0721E4F2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開</w:t>
      </w:r>
      <w:r w:rsidRPr="004075BC">
        <w:rPr>
          <w:rFonts w:ascii="Noto Sans KR" w:eastAsia="Noto Sans KR" w:hAnsi="Noto Sans KR" w:cs="Noto Sans KR" w:hint="eastAsia"/>
          <w:lang w:eastAsia="ja-JP"/>
        </w:rPr>
        <w:t>発</w:t>
      </w:r>
      <w:r w:rsidRPr="004075BC">
        <w:rPr>
          <w:rFonts w:ascii="맑은 고딕" w:eastAsia="맑은 고딕" w:hAnsi="맑은 고딕" w:cs="맑은 고딕" w:hint="eastAsia"/>
          <w:lang w:eastAsia="ja-JP"/>
        </w:rPr>
        <w:t>者が</w:t>
      </w:r>
      <w:r w:rsidRPr="004075BC">
        <w:rPr>
          <w:rFonts w:ascii="Noto Sans KR" w:eastAsia="Noto Sans KR" w:hAnsi="Noto Sans KR" w:cs="Noto Sans KR" w:hint="eastAsia"/>
          <w:lang w:eastAsia="ja-JP"/>
        </w:rPr>
        <w:t>実</w:t>
      </w:r>
      <w:r w:rsidRPr="004075BC">
        <w:rPr>
          <w:rFonts w:ascii="맑은 고딕" w:eastAsia="맑은 고딕" w:hAnsi="맑은 고딕" w:cs="맑은 고딕" w:hint="eastAsia"/>
          <w:lang w:eastAsia="ja-JP"/>
        </w:rPr>
        <w:t>際のコ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ドを作成できるように具体的なガイドラインを提供する段階です。</w:t>
      </w:r>
    </w:p>
    <w:p w14:paraId="3A58DF52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製造</w:t>
      </w:r>
    </w:p>
    <w:p w14:paraId="7E7C2A99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ascii="MS Mincho" w:eastAsia="MS Mincho" w:hAnsi="MS Mincho" w:cs="MS Mincho" w:hint="eastAsia"/>
          <w:lang w:eastAsia="ja-JP"/>
        </w:rPr>
        <w:t>説</w:t>
      </w:r>
      <w:r w:rsidRPr="004075BC">
        <w:rPr>
          <w:rFonts w:ascii="맑은 고딕" w:eastAsia="맑은 고딕" w:hAnsi="맑은 고딕" w:cs="맑은 고딕" w:hint="eastAsia"/>
          <w:lang w:eastAsia="ja-JP"/>
        </w:rPr>
        <w:t>明</w:t>
      </w:r>
      <w:r w:rsidRPr="004075BC">
        <w:rPr>
          <w:lang w:eastAsia="ja-JP"/>
        </w:rPr>
        <w:t>: 詳細設計に基づいて</w:t>
      </w:r>
      <w:r w:rsidRPr="004075BC">
        <w:rPr>
          <w:rFonts w:ascii="Noto Sans KR" w:eastAsia="Noto Sans KR" w:hAnsi="Noto Sans KR" w:cs="Noto Sans KR" w:hint="eastAsia"/>
          <w:lang w:eastAsia="ja-JP"/>
        </w:rPr>
        <w:t>実</w:t>
      </w:r>
      <w:r w:rsidRPr="004075BC">
        <w:rPr>
          <w:rFonts w:ascii="맑은 고딕" w:eastAsia="맑은 고딕" w:hAnsi="맑은 고딕" w:cs="맑은 고딕" w:hint="eastAsia"/>
          <w:lang w:eastAsia="ja-JP"/>
        </w:rPr>
        <w:t>際のプログラムをコ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ディングするステップです。</w:t>
      </w:r>
    </w:p>
    <w:p w14:paraId="7C7B194D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すること</w:t>
      </w:r>
      <w:r w:rsidRPr="004075BC">
        <w:rPr>
          <w:lang w:eastAsia="ja-JP"/>
        </w:rPr>
        <w:t>: 1. フロントエンド、バックエンド開</w:t>
      </w:r>
      <w:r w:rsidRPr="004075BC">
        <w:rPr>
          <w:rFonts w:ascii="Noto Sans KR" w:eastAsia="Noto Sans KR" w:hAnsi="Noto Sans KR" w:cs="Noto Sans KR" w:hint="eastAsia"/>
          <w:lang w:eastAsia="ja-JP"/>
        </w:rPr>
        <w:t>発</w:t>
      </w:r>
      <w:r w:rsidRPr="004075BC">
        <w:rPr>
          <w:lang w:eastAsia="ja-JP"/>
        </w:rPr>
        <w:t xml:space="preserve"> 2. モジュ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ル別機能の</w:t>
      </w:r>
      <w:r w:rsidRPr="004075BC">
        <w:rPr>
          <w:rFonts w:ascii="Noto Sans KR" w:eastAsia="Noto Sans KR" w:hAnsi="Noto Sans KR" w:cs="Noto Sans KR" w:hint="eastAsia"/>
          <w:lang w:eastAsia="ja-JP"/>
        </w:rPr>
        <w:t>実</w:t>
      </w:r>
      <w:r w:rsidRPr="004075BC">
        <w:rPr>
          <w:rFonts w:ascii="맑은 고딕" w:eastAsia="맑은 고딕" w:hAnsi="맑은 고딕" w:cs="맑은 고딕" w:hint="eastAsia"/>
          <w:lang w:eastAsia="ja-JP"/>
        </w:rPr>
        <w:t>現</w:t>
      </w:r>
    </w:p>
    <w:p w14:paraId="1986AA91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開</w:t>
      </w:r>
      <w:r w:rsidRPr="004075BC">
        <w:rPr>
          <w:rFonts w:ascii="Noto Sans KR" w:eastAsia="Noto Sans KR" w:hAnsi="Noto Sans KR" w:cs="Noto Sans KR" w:hint="eastAsia"/>
          <w:lang w:eastAsia="ja-JP"/>
        </w:rPr>
        <w:t>発効</w:t>
      </w:r>
      <w:r w:rsidRPr="004075BC">
        <w:rPr>
          <w:rFonts w:ascii="맑은 고딕" w:eastAsia="맑은 고딕" w:hAnsi="맑은 고딕" w:cs="맑은 고딕" w:hint="eastAsia"/>
          <w:lang w:eastAsia="ja-JP"/>
        </w:rPr>
        <w:t>率と品質のために、コ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ド標準とレビュ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が重要です。</w:t>
      </w:r>
    </w:p>
    <w:p w14:paraId="5E4A3F6F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ascii="MS Mincho" w:eastAsia="MS Mincho" w:hAnsi="MS Mincho" w:cs="MS Mincho" w:hint="eastAsia"/>
          <w:lang w:eastAsia="ja-JP"/>
        </w:rPr>
        <w:t>単</w:t>
      </w:r>
      <w:r w:rsidRPr="004075BC">
        <w:rPr>
          <w:rFonts w:ascii="맑은 고딕" w:eastAsia="맑은 고딕" w:hAnsi="맑은 고딕" w:cs="맑은 고딕" w:hint="eastAsia"/>
          <w:lang w:eastAsia="ja-JP"/>
        </w:rPr>
        <w:t>体テスト</w:t>
      </w:r>
    </w:p>
    <w:p w14:paraId="61707F75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ascii="MS Mincho" w:eastAsia="MS Mincho" w:hAnsi="MS Mincho" w:cs="MS Mincho" w:hint="eastAsia"/>
          <w:lang w:eastAsia="ja-JP"/>
        </w:rPr>
        <w:t>説</w:t>
      </w:r>
      <w:r w:rsidRPr="004075BC">
        <w:rPr>
          <w:rFonts w:ascii="맑은 고딕" w:eastAsia="맑은 고딕" w:hAnsi="맑은 고딕" w:cs="맑은 고딕" w:hint="eastAsia"/>
          <w:lang w:eastAsia="ja-JP"/>
        </w:rPr>
        <w:t>明</w:t>
      </w:r>
      <w:r w:rsidRPr="004075BC">
        <w:rPr>
          <w:lang w:eastAsia="ja-JP"/>
        </w:rPr>
        <w:t>: 開</w:t>
      </w:r>
      <w:r w:rsidRPr="004075BC">
        <w:rPr>
          <w:rFonts w:ascii="Noto Sans KR" w:eastAsia="Noto Sans KR" w:hAnsi="Noto Sans KR" w:cs="Noto Sans KR" w:hint="eastAsia"/>
          <w:lang w:eastAsia="ja-JP"/>
        </w:rPr>
        <w:t>発</w:t>
      </w:r>
      <w:r w:rsidRPr="004075BC">
        <w:rPr>
          <w:rFonts w:ascii="맑은 고딕" w:eastAsia="맑은 고딕" w:hAnsi="맑은 고딕" w:cs="맑은 고딕" w:hint="eastAsia"/>
          <w:lang w:eastAsia="ja-JP"/>
        </w:rPr>
        <w:t>した各モジュ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ルが正常に動作することを確認するテストです。</w:t>
      </w:r>
    </w:p>
    <w:p w14:paraId="33D68831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すること</w:t>
      </w:r>
      <w:r w:rsidRPr="004075BC">
        <w:rPr>
          <w:lang w:eastAsia="ja-JP"/>
        </w:rPr>
        <w:t xml:space="preserve">: 1. </w:t>
      </w:r>
      <w:r w:rsidRPr="004075BC">
        <w:rPr>
          <w:rFonts w:ascii="Noto Sans KR" w:eastAsia="Noto Sans KR" w:hAnsi="Noto Sans KR" w:cs="Noto Sans KR" w:hint="eastAsia"/>
          <w:lang w:eastAsia="ja-JP"/>
        </w:rPr>
        <w:t>関</w:t>
      </w:r>
      <w:r w:rsidRPr="004075BC">
        <w:rPr>
          <w:rFonts w:ascii="MS Mincho" w:eastAsia="MS Mincho" w:hAnsi="MS Mincho" w:cs="MS Mincho" w:hint="eastAsia"/>
          <w:lang w:eastAsia="ja-JP"/>
        </w:rPr>
        <w:t>数</w:t>
      </w:r>
      <w:r w:rsidRPr="004075BC">
        <w:rPr>
          <w:rFonts w:ascii="맑은 고딕" w:eastAsia="맑은 고딕" w:hAnsi="맑은 고딕" w:cs="맑은 고딕" w:hint="eastAsia"/>
          <w:lang w:eastAsia="ja-JP"/>
        </w:rPr>
        <w:t>、クラス、モジュ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ル</w:t>
      </w:r>
      <w:r w:rsidRPr="004075BC">
        <w:rPr>
          <w:rFonts w:ascii="MS Mincho" w:eastAsia="MS Mincho" w:hAnsi="MS Mincho" w:cs="MS Mincho" w:hint="eastAsia"/>
          <w:lang w:eastAsia="ja-JP"/>
        </w:rPr>
        <w:t>単</w:t>
      </w:r>
      <w:r w:rsidRPr="004075BC">
        <w:rPr>
          <w:rFonts w:ascii="맑은 고딕" w:eastAsia="맑은 고딕" w:hAnsi="맑은 고딕" w:cs="맑은 고딕" w:hint="eastAsia"/>
          <w:lang w:eastAsia="ja-JP"/>
        </w:rPr>
        <w:t>位でテストを</w:t>
      </w:r>
      <w:r w:rsidRPr="004075BC">
        <w:rPr>
          <w:rFonts w:ascii="Noto Sans KR" w:eastAsia="Noto Sans KR" w:hAnsi="Noto Sans KR" w:cs="Noto Sans KR" w:hint="eastAsia"/>
          <w:lang w:eastAsia="ja-JP"/>
        </w:rPr>
        <w:t>実</w:t>
      </w:r>
      <w:r w:rsidRPr="004075BC">
        <w:rPr>
          <w:rFonts w:ascii="맑은 고딕" w:eastAsia="맑은 고딕" w:hAnsi="맑은 고딕" w:cs="맑은 고딕" w:hint="eastAsia"/>
          <w:lang w:eastAsia="ja-JP"/>
        </w:rPr>
        <w:t>行</w:t>
      </w:r>
      <w:r w:rsidRPr="004075BC">
        <w:rPr>
          <w:lang w:eastAsia="ja-JP"/>
        </w:rPr>
        <w:t xml:space="preserve"> 2. バグ修正</w:t>
      </w:r>
    </w:p>
    <w:p w14:paraId="48338DBA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lastRenderedPageBreak/>
        <w:t>各機能が正しく動作するかどうかを事前に</w:t>
      </w:r>
      <w:r w:rsidRPr="004075BC">
        <w:rPr>
          <w:rFonts w:ascii="Noto Sans KR" w:eastAsia="Noto Sans KR" w:hAnsi="Noto Sans KR" w:cs="Noto Sans KR" w:hint="eastAsia"/>
          <w:lang w:eastAsia="ja-JP"/>
        </w:rPr>
        <w:t>検</w:t>
      </w:r>
      <w:r w:rsidRPr="004075BC">
        <w:rPr>
          <w:rFonts w:ascii="맑은 고딕" w:eastAsia="맑은 고딕" w:hAnsi="맑은 고딕" w:cs="맑은 고딕" w:hint="eastAsia"/>
          <w:lang w:eastAsia="ja-JP"/>
        </w:rPr>
        <w:t>証して、エラ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を減らします。</w:t>
      </w:r>
    </w:p>
    <w:p w14:paraId="7CD0EECF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結合テスト</w:t>
      </w:r>
    </w:p>
    <w:p w14:paraId="76667E05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ascii="MS Mincho" w:eastAsia="MS Mincho" w:hAnsi="MS Mincho" w:cs="MS Mincho" w:hint="eastAsia"/>
          <w:lang w:eastAsia="ja-JP"/>
        </w:rPr>
        <w:t>説</w:t>
      </w:r>
      <w:r w:rsidRPr="004075BC">
        <w:rPr>
          <w:rFonts w:ascii="맑은 고딕" w:eastAsia="맑은 고딕" w:hAnsi="맑은 고딕" w:cs="맑은 고딕" w:hint="eastAsia"/>
          <w:lang w:eastAsia="ja-JP"/>
        </w:rPr>
        <w:t>明</w:t>
      </w:r>
      <w:r w:rsidRPr="004075BC">
        <w:rPr>
          <w:lang w:eastAsia="ja-JP"/>
        </w:rPr>
        <w:t>: 複</w:t>
      </w:r>
      <w:r w:rsidRPr="004075BC">
        <w:rPr>
          <w:rFonts w:ascii="MS Mincho" w:eastAsia="MS Mincho" w:hAnsi="MS Mincho" w:cs="MS Mincho" w:hint="eastAsia"/>
          <w:lang w:eastAsia="ja-JP"/>
        </w:rPr>
        <w:t>数</w:t>
      </w:r>
      <w:r w:rsidRPr="004075BC">
        <w:rPr>
          <w:rFonts w:ascii="맑은 고딕" w:eastAsia="맑은 고딕" w:hAnsi="맑은 고딕" w:cs="맑은 고딕" w:hint="eastAsia"/>
          <w:lang w:eastAsia="ja-JP"/>
        </w:rPr>
        <w:t>のモジュ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ルを接</w:t>
      </w:r>
      <w:r w:rsidRPr="004075BC">
        <w:rPr>
          <w:rFonts w:ascii="Noto Sans KR" w:eastAsia="Noto Sans KR" w:hAnsi="Noto Sans KR" w:cs="Noto Sans KR" w:hint="eastAsia"/>
          <w:lang w:eastAsia="ja-JP"/>
        </w:rPr>
        <w:t>続</w:t>
      </w:r>
      <w:r w:rsidRPr="004075BC">
        <w:rPr>
          <w:rFonts w:ascii="맑은 고딕" w:eastAsia="맑은 고딕" w:hAnsi="맑은 고딕" w:cs="맑은 고딕" w:hint="eastAsia"/>
          <w:lang w:eastAsia="ja-JP"/>
        </w:rPr>
        <w:t>して、デ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タの流れと機能がうまく機能していることを確認します。</w:t>
      </w:r>
    </w:p>
    <w:p w14:paraId="54FD8BB6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すること</w:t>
      </w:r>
      <w:r w:rsidRPr="004075BC">
        <w:rPr>
          <w:lang w:eastAsia="ja-JP"/>
        </w:rPr>
        <w:t>: 1. モジュ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ル間インタ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フェ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ステスト</w:t>
      </w:r>
      <w:r w:rsidRPr="004075BC">
        <w:rPr>
          <w:lang w:eastAsia="ja-JP"/>
        </w:rPr>
        <w:t xml:space="preserve"> 2. 統合時に</w:t>
      </w:r>
      <w:r w:rsidRPr="004075BC">
        <w:rPr>
          <w:rFonts w:ascii="Noto Sans KR" w:eastAsia="Noto Sans KR" w:hAnsi="Noto Sans KR" w:cs="Noto Sans KR" w:hint="eastAsia"/>
          <w:lang w:eastAsia="ja-JP"/>
        </w:rPr>
        <w:t>発</w:t>
      </w:r>
      <w:r w:rsidRPr="004075BC">
        <w:rPr>
          <w:rFonts w:ascii="맑은 고딕" w:eastAsia="맑은 고딕" w:hAnsi="맑은 고딕" w:cs="맑은 고딕" w:hint="eastAsia"/>
          <w:lang w:eastAsia="ja-JP"/>
        </w:rPr>
        <w:t>生するエラ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修正</w:t>
      </w:r>
    </w:p>
    <w:p w14:paraId="1DE5B5BD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モジュ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ル間の接</w:t>
      </w:r>
      <w:r w:rsidRPr="004075BC">
        <w:rPr>
          <w:rFonts w:ascii="Noto Sans KR" w:eastAsia="Noto Sans KR" w:hAnsi="Noto Sans KR" w:cs="Noto Sans KR" w:hint="eastAsia"/>
          <w:lang w:eastAsia="ja-JP"/>
        </w:rPr>
        <w:t>続</w:t>
      </w:r>
      <w:r w:rsidRPr="004075BC">
        <w:rPr>
          <w:rFonts w:ascii="맑은 고딕" w:eastAsia="맑은 고딕" w:hAnsi="맑은 고딕" w:cs="맑은 고딕" w:hint="eastAsia"/>
          <w:lang w:eastAsia="ja-JP"/>
        </w:rPr>
        <w:t>エラ</w:t>
      </w:r>
      <w:r w:rsidRPr="004075BC">
        <w:rPr>
          <w:rFonts w:ascii="Noto Sans KR" w:eastAsia="Noto Sans KR" w:hAnsi="Noto Sans KR" w:cs="Noto Sans KR" w:hint="eastAsia"/>
          <w:lang w:eastAsia="ja-JP"/>
        </w:rPr>
        <w:t>ー</w:t>
      </w:r>
      <w:r w:rsidRPr="004075BC">
        <w:rPr>
          <w:rFonts w:ascii="맑은 고딕" w:eastAsia="맑은 고딕" w:hAnsi="맑은 고딕" w:cs="맑은 고딕" w:hint="eastAsia"/>
          <w:lang w:eastAsia="ja-JP"/>
        </w:rPr>
        <w:t>を早期に</w:t>
      </w:r>
      <w:r w:rsidRPr="004075BC">
        <w:rPr>
          <w:rFonts w:ascii="Noto Sans KR" w:eastAsia="Noto Sans KR" w:hAnsi="Noto Sans KR" w:cs="Noto Sans KR" w:hint="eastAsia"/>
          <w:lang w:eastAsia="ja-JP"/>
        </w:rPr>
        <w:t>発</w:t>
      </w:r>
      <w:r w:rsidRPr="004075BC">
        <w:rPr>
          <w:rFonts w:ascii="맑은 고딕" w:eastAsia="맑은 고딕" w:hAnsi="맑은 고딕" w:cs="맑은 고딕" w:hint="eastAsia"/>
          <w:lang w:eastAsia="ja-JP"/>
        </w:rPr>
        <w:t>見できる重要なステップです。</w:t>
      </w:r>
    </w:p>
    <w:p w14:paraId="1079C75D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ascii="Noto Sans KR" w:eastAsia="Noto Sans KR" w:hAnsi="Noto Sans KR" w:cs="Noto Sans KR" w:hint="eastAsia"/>
          <w:lang w:eastAsia="ja-JP"/>
        </w:rPr>
        <w:t>総</w:t>
      </w:r>
      <w:r w:rsidRPr="004075BC">
        <w:rPr>
          <w:rFonts w:ascii="맑은 고딕" w:eastAsia="맑은 고딕" w:hAnsi="맑은 고딕" w:cs="맑은 고딕" w:hint="eastAsia"/>
          <w:lang w:eastAsia="ja-JP"/>
        </w:rPr>
        <w:t>合テスト</w:t>
      </w:r>
    </w:p>
    <w:p w14:paraId="2AE1FB00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ascii="MS Mincho" w:eastAsia="MS Mincho" w:hAnsi="MS Mincho" w:cs="MS Mincho" w:hint="eastAsia"/>
          <w:lang w:eastAsia="ja-JP"/>
        </w:rPr>
        <w:t>説</w:t>
      </w:r>
      <w:r w:rsidRPr="004075BC">
        <w:rPr>
          <w:rFonts w:ascii="맑은 고딕" w:eastAsia="맑은 고딕" w:hAnsi="맑은 고딕" w:cs="맑은 고딕" w:hint="eastAsia"/>
          <w:lang w:eastAsia="ja-JP"/>
        </w:rPr>
        <w:t>明</w:t>
      </w:r>
      <w:r w:rsidRPr="004075BC">
        <w:rPr>
          <w:lang w:eastAsia="ja-JP"/>
        </w:rPr>
        <w:t xml:space="preserve">: </w:t>
      </w:r>
      <w:r w:rsidRPr="004075BC">
        <w:rPr>
          <w:rFonts w:ascii="Noto Sans KR" w:eastAsia="Noto Sans KR" w:hAnsi="Noto Sans KR" w:cs="Noto Sans KR" w:hint="eastAsia"/>
          <w:lang w:eastAsia="ja-JP"/>
        </w:rPr>
        <w:t>実</w:t>
      </w:r>
      <w:r w:rsidRPr="004075BC">
        <w:rPr>
          <w:rFonts w:ascii="맑은 고딕" w:eastAsia="맑은 고딕" w:hAnsi="맑은 고딕" w:cs="맑은 고딕" w:hint="eastAsia"/>
          <w:lang w:eastAsia="ja-JP"/>
        </w:rPr>
        <w:t>際の運用環境と同</w:t>
      </w:r>
      <w:r w:rsidRPr="004075BC">
        <w:rPr>
          <w:rFonts w:ascii="MS Mincho" w:eastAsia="MS Mincho" w:hAnsi="MS Mincho" w:cs="MS Mincho" w:hint="eastAsia"/>
          <w:lang w:eastAsia="ja-JP"/>
        </w:rPr>
        <w:t>様</w:t>
      </w:r>
      <w:r w:rsidRPr="004075BC">
        <w:rPr>
          <w:rFonts w:ascii="맑은 고딕" w:eastAsia="맑은 고딕" w:hAnsi="맑은 고딕" w:cs="맑은 고딕" w:hint="eastAsia"/>
          <w:lang w:eastAsia="ja-JP"/>
        </w:rPr>
        <w:t>に、システム全体をテストします。</w:t>
      </w:r>
    </w:p>
    <w:p w14:paraId="3A66FC07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すること</w:t>
      </w:r>
      <w:r w:rsidRPr="004075BC">
        <w:rPr>
          <w:lang w:eastAsia="ja-JP"/>
        </w:rPr>
        <w:t>:1.機能テスト 2.性能テスト 3.セキュリティテスト</w:t>
      </w:r>
    </w:p>
    <w:p w14:paraId="1BDF67E5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顧客が使用する最終的な環境と同</w:t>
      </w:r>
      <w:r w:rsidRPr="004075BC">
        <w:rPr>
          <w:rFonts w:ascii="MS Mincho" w:eastAsia="MS Mincho" w:hAnsi="MS Mincho" w:cs="MS Mincho" w:hint="eastAsia"/>
          <w:lang w:eastAsia="ja-JP"/>
        </w:rPr>
        <w:t>様</w:t>
      </w:r>
      <w:r w:rsidRPr="004075BC">
        <w:rPr>
          <w:rFonts w:ascii="맑은 고딕" w:eastAsia="맑은 고딕" w:hAnsi="맑은 고딕" w:cs="맑은 고딕" w:hint="eastAsia"/>
          <w:lang w:eastAsia="ja-JP"/>
        </w:rPr>
        <w:t>にチェックし、品質を保証します。</w:t>
      </w:r>
    </w:p>
    <w:p w14:paraId="64A17D61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受入テスト</w:t>
      </w:r>
    </w:p>
    <w:p w14:paraId="2253CD21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ascii="MS Mincho" w:eastAsia="MS Mincho" w:hAnsi="MS Mincho" w:cs="MS Mincho" w:hint="eastAsia"/>
          <w:lang w:eastAsia="ja-JP"/>
        </w:rPr>
        <w:t>説</w:t>
      </w:r>
      <w:r w:rsidRPr="004075BC">
        <w:rPr>
          <w:rFonts w:ascii="맑은 고딕" w:eastAsia="맑은 고딕" w:hAnsi="맑은 고딕" w:cs="맑은 고딕" w:hint="eastAsia"/>
          <w:lang w:eastAsia="ja-JP"/>
        </w:rPr>
        <w:t>明</w:t>
      </w:r>
      <w:r w:rsidRPr="004075BC">
        <w:rPr>
          <w:lang w:eastAsia="ja-JP"/>
        </w:rPr>
        <w:t>: 顧客がテストに</w:t>
      </w:r>
      <w:r w:rsidRPr="004075BC">
        <w:rPr>
          <w:rFonts w:ascii="Noto Sans KR" w:eastAsia="Noto Sans KR" w:hAnsi="Noto Sans KR" w:cs="Noto Sans KR" w:hint="eastAsia"/>
          <w:lang w:eastAsia="ja-JP"/>
        </w:rPr>
        <w:t>参</w:t>
      </w:r>
      <w:r w:rsidRPr="004075BC">
        <w:rPr>
          <w:rFonts w:ascii="맑은 고딕" w:eastAsia="맑은 고딕" w:hAnsi="맑은 고딕" w:cs="맑은 고딕" w:hint="eastAsia"/>
          <w:lang w:eastAsia="ja-JP"/>
        </w:rPr>
        <w:t>加して、システムが要件を</w:t>
      </w:r>
      <w:r w:rsidRPr="004075BC">
        <w:rPr>
          <w:rFonts w:ascii="MS Mincho" w:eastAsia="MS Mincho" w:hAnsi="MS Mincho" w:cs="MS Mincho" w:hint="eastAsia"/>
          <w:lang w:eastAsia="ja-JP"/>
        </w:rPr>
        <w:t>満</w:t>
      </w:r>
      <w:r w:rsidRPr="004075BC">
        <w:rPr>
          <w:rFonts w:ascii="맑은 고딕" w:eastAsia="맑은 고딕" w:hAnsi="맑은 고딕" w:cs="맑은 고딕" w:hint="eastAsia"/>
          <w:lang w:eastAsia="ja-JP"/>
        </w:rPr>
        <w:t>たしていることを確認するステップです。</w:t>
      </w:r>
    </w:p>
    <w:p w14:paraId="03F12B22" w14:textId="77777777" w:rsidR="004075BC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すること</w:t>
      </w:r>
      <w:r w:rsidRPr="004075BC">
        <w:rPr>
          <w:lang w:eastAsia="ja-JP"/>
        </w:rPr>
        <w:t xml:space="preserve">: 1. 顧客が直接テスト遂行 2. 最終承認 </w:t>
      </w:r>
    </w:p>
    <w:p w14:paraId="76776A18" w14:textId="5610570C" w:rsidR="005F4969" w:rsidRPr="004075BC" w:rsidRDefault="004075BC" w:rsidP="004075BC">
      <w:pPr>
        <w:rPr>
          <w:lang w:eastAsia="ja-JP"/>
        </w:rPr>
      </w:pPr>
      <w:r w:rsidRPr="004075BC">
        <w:rPr>
          <w:rFonts w:hint="eastAsia"/>
          <w:lang w:eastAsia="ja-JP"/>
        </w:rPr>
        <w:t>プロジェクト納品のための最終</w:t>
      </w:r>
      <w:r w:rsidRPr="004075BC">
        <w:rPr>
          <w:rFonts w:ascii="Noto Sans KR" w:eastAsia="Noto Sans KR" w:hAnsi="Noto Sans KR" w:cs="Noto Sans KR" w:hint="eastAsia"/>
          <w:lang w:eastAsia="ja-JP"/>
        </w:rPr>
        <w:t>検</w:t>
      </w:r>
      <w:r w:rsidRPr="004075BC">
        <w:rPr>
          <w:rFonts w:ascii="맑은 고딕" w:eastAsia="맑은 고딕" w:hAnsi="맑은 고딕" w:cs="맑은 고딕" w:hint="eastAsia"/>
          <w:lang w:eastAsia="ja-JP"/>
        </w:rPr>
        <w:t>証手</w:t>
      </w:r>
      <w:r w:rsidRPr="004075BC">
        <w:rPr>
          <w:rFonts w:ascii="Noto Sans KR" w:eastAsia="Noto Sans KR" w:hAnsi="Noto Sans KR" w:cs="Noto Sans KR" w:hint="eastAsia"/>
          <w:lang w:eastAsia="ja-JP"/>
        </w:rPr>
        <w:t>続</w:t>
      </w:r>
      <w:r w:rsidRPr="004075BC">
        <w:rPr>
          <w:rFonts w:ascii="맑은 고딕" w:eastAsia="맑은 고딕" w:hAnsi="맑은 고딕" w:cs="맑은 고딕" w:hint="eastAsia"/>
          <w:lang w:eastAsia="ja-JP"/>
        </w:rPr>
        <w:t>きであり、顧客の</w:t>
      </w:r>
      <w:r w:rsidRPr="004075BC">
        <w:rPr>
          <w:rFonts w:ascii="MS Mincho" w:eastAsia="MS Mincho" w:hAnsi="MS Mincho" w:cs="MS Mincho" w:hint="eastAsia"/>
          <w:lang w:eastAsia="ja-JP"/>
        </w:rPr>
        <w:t>満</w:t>
      </w:r>
      <w:r w:rsidRPr="004075BC">
        <w:rPr>
          <w:rFonts w:ascii="맑은 고딕" w:eastAsia="맑은 고딕" w:hAnsi="맑은 고딕" w:cs="맑은 고딕" w:hint="eastAsia"/>
          <w:lang w:eastAsia="ja-JP"/>
        </w:rPr>
        <w:t>足度が非常に重要です。</w:t>
      </w:r>
    </w:p>
    <w:sectPr w:rsidR="005F4969" w:rsidRPr="004075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C75D8"/>
    <w:multiLevelType w:val="multilevel"/>
    <w:tmpl w:val="3DB0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77B8A"/>
    <w:multiLevelType w:val="multilevel"/>
    <w:tmpl w:val="5092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10D23"/>
    <w:multiLevelType w:val="multilevel"/>
    <w:tmpl w:val="4D64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C2F21"/>
    <w:multiLevelType w:val="multilevel"/>
    <w:tmpl w:val="5E02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95D9F"/>
    <w:multiLevelType w:val="multilevel"/>
    <w:tmpl w:val="D078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A05A0"/>
    <w:multiLevelType w:val="hybridMultilevel"/>
    <w:tmpl w:val="4DBCA2E0"/>
    <w:lvl w:ilvl="0" w:tplc="122A4A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56B5169"/>
    <w:multiLevelType w:val="hybridMultilevel"/>
    <w:tmpl w:val="8518613A"/>
    <w:lvl w:ilvl="0" w:tplc="53F2D09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76108FA"/>
    <w:multiLevelType w:val="multilevel"/>
    <w:tmpl w:val="1B80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244CF"/>
    <w:multiLevelType w:val="multilevel"/>
    <w:tmpl w:val="FDCE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50449"/>
    <w:multiLevelType w:val="hybridMultilevel"/>
    <w:tmpl w:val="EF043184"/>
    <w:lvl w:ilvl="0" w:tplc="E70A2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6567905"/>
    <w:multiLevelType w:val="multilevel"/>
    <w:tmpl w:val="2CFA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004B3"/>
    <w:multiLevelType w:val="hybridMultilevel"/>
    <w:tmpl w:val="3C9482DE"/>
    <w:lvl w:ilvl="0" w:tplc="50D45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C5A3A91"/>
    <w:multiLevelType w:val="multilevel"/>
    <w:tmpl w:val="1C76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7447B"/>
    <w:multiLevelType w:val="multilevel"/>
    <w:tmpl w:val="D480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8315A"/>
    <w:multiLevelType w:val="multilevel"/>
    <w:tmpl w:val="2EE2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801107"/>
    <w:multiLevelType w:val="hybridMultilevel"/>
    <w:tmpl w:val="143221D4"/>
    <w:lvl w:ilvl="0" w:tplc="E6AAB7E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80331348">
    <w:abstractNumId w:val="11"/>
  </w:num>
  <w:num w:numId="2" w16cid:durableId="1148399825">
    <w:abstractNumId w:val="5"/>
  </w:num>
  <w:num w:numId="3" w16cid:durableId="2111116899">
    <w:abstractNumId w:val="1"/>
  </w:num>
  <w:num w:numId="4" w16cid:durableId="2127965660">
    <w:abstractNumId w:val="14"/>
  </w:num>
  <w:num w:numId="5" w16cid:durableId="1367684059">
    <w:abstractNumId w:val="13"/>
  </w:num>
  <w:num w:numId="6" w16cid:durableId="1249537821">
    <w:abstractNumId w:val="7"/>
  </w:num>
  <w:num w:numId="7" w16cid:durableId="1346325901">
    <w:abstractNumId w:val="12"/>
  </w:num>
  <w:num w:numId="8" w16cid:durableId="1948540247">
    <w:abstractNumId w:val="10"/>
  </w:num>
  <w:num w:numId="9" w16cid:durableId="607203282">
    <w:abstractNumId w:val="4"/>
  </w:num>
  <w:num w:numId="10" w16cid:durableId="884609963">
    <w:abstractNumId w:val="6"/>
  </w:num>
  <w:num w:numId="11" w16cid:durableId="559367238">
    <w:abstractNumId w:val="9"/>
  </w:num>
  <w:num w:numId="12" w16cid:durableId="2021813938">
    <w:abstractNumId w:val="2"/>
  </w:num>
  <w:num w:numId="13" w16cid:durableId="738598849">
    <w:abstractNumId w:val="3"/>
  </w:num>
  <w:num w:numId="14" w16cid:durableId="1151288510">
    <w:abstractNumId w:val="15"/>
  </w:num>
  <w:num w:numId="15" w16cid:durableId="1711420322">
    <w:abstractNumId w:val="0"/>
  </w:num>
  <w:num w:numId="16" w16cid:durableId="5560115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94"/>
    <w:rsid w:val="00177994"/>
    <w:rsid w:val="004075BC"/>
    <w:rsid w:val="005F4969"/>
    <w:rsid w:val="009C36CC"/>
    <w:rsid w:val="00DF15E8"/>
    <w:rsid w:val="00EF05AB"/>
    <w:rsid w:val="00F70467"/>
    <w:rsid w:val="00F827B4"/>
    <w:rsid w:val="00FC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668E"/>
  <w15:chartTrackingRefBased/>
  <w15:docId w15:val="{CFB0076E-8EA8-4411-8171-19437805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799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7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79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99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99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99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99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99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99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799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7799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7799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77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77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77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77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77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7799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779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77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779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779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77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7799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7799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7799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77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7799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77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김세진</dc:creator>
  <cp:keywords/>
  <dc:description/>
  <cp:lastModifiedBy>김세진</cp:lastModifiedBy>
  <cp:revision>4</cp:revision>
  <dcterms:created xsi:type="dcterms:W3CDTF">2025-05-27T11:36:00Z</dcterms:created>
  <dcterms:modified xsi:type="dcterms:W3CDTF">2025-05-27T12:07:00Z</dcterms:modified>
</cp:coreProperties>
</file>