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2D2BD" w14:textId="77777777" w:rsidR="00FB1CEA" w:rsidRPr="00FB1CEA" w:rsidRDefault="00FB1CEA" w:rsidP="00FB1CEA">
      <w:pPr>
        <w:rPr>
          <w:b/>
          <w:bCs/>
          <w:lang w:eastAsia="ja-JP"/>
        </w:rPr>
      </w:pPr>
      <w:r w:rsidRPr="00FB1CEA">
        <w:rPr>
          <w:rFonts w:hint="eastAsia"/>
          <w:b/>
          <w:bCs/>
          <w:lang w:eastAsia="ja-JP"/>
        </w:rPr>
        <w:t>モジュ</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ル</w:t>
      </w:r>
      <w:r w:rsidRPr="00FB1CEA">
        <w:rPr>
          <w:b/>
          <w:bCs/>
          <w:lang w:eastAsia="ja-JP"/>
        </w:rPr>
        <w:t xml:space="preserve"> 9 </w:t>
      </w:r>
    </w:p>
    <w:p w14:paraId="180B9BBE" w14:textId="77777777" w:rsidR="00FB1CEA" w:rsidRPr="00FB1CEA" w:rsidRDefault="00FB1CEA" w:rsidP="00FB1CEA">
      <w:pPr>
        <w:rPr>
          <w:b/>
          <w:bCs/>
          <w:lang w:eastAsia="ja-JP"/>
        </w:rPr>
      </w:pPr>
      <w:r w:rsidRPr="00FB1CEA">
        <w:rPr>
          <w:b/>
          <w:bCs/>
          <w:lang w:eastAsia="ja-JP"/>
        </w:rPr>
        <w:t>Cloud Adoption Frameworkの6つの主要</w:t>
      </w:r>
      <w:r w:rsidRPr="00FB1CEA">
        <w:rPr>
          <w:rFonts w:ascii="Noto Sans KR" w:eastAsia="Noto Sans KR" w:hAnsi="Noto Sans KR" w:cs="Noto Sans KR" w:hint="eastAsia"/>
          <w:b/>
          <w:bCs/>
          <w:lang w:eastAsia="ja-JP"/>
        </w:rPr>
        <w:t>観</w:t>
      </w:r>
      <w:r w:rsidRPr="00FB1CEA">
        <w:rPr>
          <w:rFonts w:ascii="맑은 고딕" w:eastAsia="맑은 고딕" w:hAnsi="맑은 고딕" w:cs="맑은 고딕" w:hint="eastAsia"/>
          <w:b/>
          <w:bCs/>
          <w:lang w:eastAsia="ja-JP"/>
        </w:rPr>
        <w:t>点</w:t>
      </w:r>
    </w:p>
    <w:p w14:paraId="10627DE6" w14:textId="77777777" w:rsidR="00FB1CEA" w:rsidRPr="00FB1CEA" w:rsidRDefault="00FB1CEA" w:rsidP="00FB1CEA">
      <w:pPr>
        <w:rPr>
          <w:b/>
          <w:bCs/>
          <w:lang w:eastAsia="ja-JP"/>
        </w:rPr>
      </w:pPr>
      <w:r w:rsidRPr="00FB1CEA">
        <w:rPr>
          <w:rFonts w:hint="eastAsia"/>
          <w:b/>
          <w:bCs/>
          <w:lang w:eastAsia="ja-JP"/>
        </w:rPr>
        <w:t>一般的に、ビジネス、人材、ガバナンスの</w:t>
      </w:r>
      <w:r w:rsidRPr="00FB1CEA">
        <w:rPr>
          <w:rFonts w:ascii="Noto Sans KR" w:eastAsia="Noto Sans KR" w:hAnsi="Noto Sans KR" w:cs="Noto Sans KR" w:hint="eastAsia"/>
          <w:b/>
          <w:bCs/>
          <w:lang w:eastAsia="ja-JP"/>
        </w:rPr>
        <w:t>観</w:t>
      </w:r>
      <w:r w:rsidRPr="00FB1CEA">
        <w:rPr>
          <w:rFonts w:ascii="맑은 고딕" w:eastAsia="맑은 고딕" w:hAnsi="맑은 고딕" w:cs="맑은 고딕" w:hint="eastAsia"/>
          <w:b/>
          <w:bCs/>
          <w:lang w:eastAsia="ja-JP"/>
        </w:rPr>
        <w:t>点はビジネス機能に重点を置きますが、プラットフォ</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ム、セキュリティ、および運用の</w:t>
      </w:r>
      <w:r w:rsidRPr="00FB1CEA">
        <w:rPr>
          <w:rFonts w:ascii="Noto Sans KR" w:eastAsia="Noto Sans KR" w:hAnsi="Noto Sans KR" w:cs="Noto Sans KR" w:hint="eastAsia"/>
          <w:b/>
          <w:bCs/>
          <w:lang w:eastAsia="ja-JP"/>
        </w:rPr>
        <w:t>観</w:t>
      </w:r>
      <w:r w:rsidRPr="00FB1CEA">
        <w:rPr>
          <w:rFonts w:ascii="맑은 고딕" w:eastAsia="맑은 고딕" w:hAnsi="맑은 고딕" w:cs="맑은 고딕" w:hint="eastAsia"/>
          <w:b/>
          <w:bCs/>
          <w:lang w:eastAsia="ja-JP"/>
        </w:rPr>
        <w:t>点は技術力に重点を置きます。</w:t>
      </w:r>
    </w:p>
    <w:p w14:paraId="2D84AB09" w14:textId="77777777" w:rsidR="00FB1CEA" w:rsidRPr="00FB1CEA" w:rsidRDefault="00FB1CEA" w:rsidP="00FB1CEA">
      <w:pPr>
        <w:rPr>
          <w:b/>
          <w:bCs/>
          <w:lang w:eastAsia="ja-JP"/>
        </w:rPr>
      </w:pPr>
      <w:r w:rsidRPr="00FB1CEA">
        <w:rPr>
          <w:rFonts w:hint="eastAsia"/>
          <w:b/>
          <w:bCs/>
          <w:lang w:eastAsia="ja-JP"/>
        </w:rPr>
        <w:t>ビジネスの</w:t>
      </w:r>
      <w:r w:rsidRPr="00FB1CEA">
        <w:rPr>
          <w:rFonts w:ascii="Noto Sans KR" w:eastAsia="Noto Sans KR" w:hAnsi="Noto Sans KR" w:cs="Noto Sans KR" w:hint="eastAsia"/>
          <w:b/>
          <w:bCs/>
          <w:lang w:eastAsia="ja-JP"/>
        </w:rPr>
        <w:t>観</w:t>
      </w:r>
      <w:r w:rsidRPr="00FB1CEA">
        <w:rPr>
          <w:rFonts w:ascii="맑은 고딕" w:eastAsia="맑은 고딕" w:hAnsi="맑은 고딕" w:cs="맑은 고딕" w:hint="eastAsia"/>
          <w:b/>
          <w:bCs/>
          <w:lang w:eastAsia="ja-JP"/>
        </w:rPr>
        <w:t>点は、</w:t>
      </w:r>
      <w:r w:rsidRPr="00FB1CEA">
        <w:rPr>
          <w:b/>
          <w:bCs/>
          <w:lang w:eastAsia="ja-JP"/>
        </w:rPr>
        <w:t>ITがビジネス要件を反映し、IT投資が主要なビジネス結果と連携することを保</w:t>
      </w:r>
      <w:r w:rsidRPr="00FB1CEA">
        <w:rPr>
          <w:rFonts w:hint="eastAsia"/>
          <w:b/>
          <w:bCs/>
          <w:lang w:eastAsia="ja-JP"/>
        </w:rPr>
        <w:t>証します。</w:t>
      </w:r>
    </w:p>
    <w:p w14:paraId="55A240E0" w14:textId="77777777" w:rsidR="00FB1CEA" w:rsidRPr="00FB1CEA" w:rsidRDefault="00FB1CEA" w:rsidP="00FB1CEA">
      <w:pPr>
        <w:rPr>
          <w:b/>
          <w:bCs/>
          <w:lang w:eastAsia="ja-JP"/>
        </w:rPr>
      </w:pPr>
      <w:r w:rsidRPr="00FB1CEA">
        <w:rPr>
          <w:rFonts w:hint="eastAsia"/>
          <w:b/>
          <w:bCs/>
          <w:lang w:eastAsia="ja-JP"/>
        </w:rPr>
        <w:t>ビジネスの視点の一般的な役割は、ビジネス管理者、財務管理者、予算所有者、</w:t>
      </w:r>
      <w:r w:rsidRPr="00FB1CEA">
        <w:rPr>
          <w:rFonts w:ascii="Noto Sans KR" w:eastAsia="Noto Sans KR" w:hAnsi="Noto Sans KR" w:cs="Noto Sans KR" w:hint="eastAsia"/>
          <w:b/>
          <w:bCs/>
          <w:lang w:eastAsia="ja-JP"/>
        </w:rPr>
        <w:t>戦</w:t>
      </w:r>
      <w:r w:rsidRPr="00FB1CEA">
        <w:rPr>
          <w:rFonts w:ascii="맑은 고딕" w:eastAsia="맑은 고딕" w:hAnsi="맑은 고딕" w:cs="맑은 고딕" w:hint="eastAsia"/>
          <w:b/>
          <w:bCs/>
          <w:lang w:eastAsia="ja-JP"/>
        </w:rPr>
        <w:t>略利害</w:t>
      </w:r>
      <w:r w:rsidRPr="00FB1CEA">
        <w:rPr>
          <w:rFonts w:ascii="Noto Sans KR" w:eastAsia="Noto Sans KR" w:hAnsi="Noto Sans KR" w:cs="Noto Sans KR" w:hint="eastAsia"/>
          <w:b/>
          <w:bCs/>
          <w:lang w:eastAsia="ja-JP"/>
        </w:rPr>
        <w:t>関</w:t>
      </w:r>
      <w:r w:rsidRPr="00FB1CEA">
        <w:rPr>
          <w:rFonts w:ascii="맑은 고딕" w:eastAsia="맑은 고딕" w:hAnsi="맑은 고딕" w:cs="맑은 고딕" w:hint="eastAsia"/>
          <w:b/>
          <w:bCs/>
          <w:lang w:eastAsia="ja-JP"/>
        </w:rPr>
        <w:t>係者です。</w:t>
      </w:r>
    </w:p>
    <w:p w14:paraId="4C9FAB97" w14:textId="77777777" w:rsidR="00FB1CEA" w:rsidRPr="00FB1CEA" w:rsidRDefault="00FB1CEA" w:rsidP="00FB1CEA">
      <w:pPr>
        <w:rPr>
          <w:b/>
          <w:bCs/>
          <w:lang w:eastAsia="ja-JP"/>
        </w:rPr>
      </w:pPr>
      <w:r w:rsidRPr="00FB1CEA">
        <w:rPr>
          <w:rFonts w:hint="eastAsia"/>
          <w:b/>
          <w:bCs/>
          <w:lang w:eastAsia="ja-JP"/>
        </w:rPr>
        <w:t>人材の視点は、クラウドの採用を成功させるための組織全体の</w:t>
      </w:r>
      <w:r w:rsidRPr="00FB1CEA">
        <w:rPr>
          <w:rFonts w:ascii="MS Mincho" w:eastAsia="MS Mincho" w:hAnsi="MS Mincho" w:cs="MS Mincho" w:hint="eastAsia"/>
          <w:b/>
          <w:bCs/>
          <w:lang w:eastAsia="ja-JP"/>
        </w:rPr>
        <w:t>変</w:t>
      </w:r>
      <w:r w:rsidRPr="00FB1CEA">
        <w:rPr>
          <w:rFonts w:ascii="맑은 고딕" w:eastAsia="맑은 고딕" w:hAnsi="맑은 고딕" w:cs="맑은 고딕" w:hint="eastAsia"/>
          <w:b/>
          <w:bCs/>
          <w:lang w:eastAsia="ja-JP"/>
        </w:rPr>
        <w:t>化管理</w:t>
      </w:r>
      <w:r w:rsidRPr="00FB1CEA">
        <w:rPr>
          <w:rFonts w:ascii="Noto Sans KR" w:eastAsia="Noto Sans KR" w:hAnsi="Noto Sans KR" w:cs="Noto Sans KR" w:hint="eastAsia"/>
          <w:b/>
          <w:bCs/>
          <w:lang w:eastAsia="ja-JP"/>
        </w:rPr>
        <w:t>戦</w:t>
      </w:r>
      <w:r w:rsidRPr="00FB1CEA">
        <w:rPr>
          <w:rFonts w:ascii="맑은 고딕" w:eastAsia="맑은 고딕" w:hAnsi="맑은 고딕" w:cs="맑은 고딕" w:hint="eastAsia"/>
          <w:b/>
          <w:bCs/>
          <w:lang w:eastAsia="ja-JP"/>
        </w:rPr>
        <w:t>略の開</w:t>
      </w:r>
      <w:r w:rsidRPr="00FB1CEA">
        <w:rPr>
          <w:rFonts w:ascii="Noto Sans KR" w:eastAsia="Noto Sans KR" w:hAnsi="Noto Sans KR" w:cs="Noto Sans KR" w:hint="eastAsia"/>
          <w:b/>
          <w:bCs/>
          <w:lang w:eastAsia="ja-JP"/>
        </w:rPr>
        <w:t>発</w:t>
      </w:r>
      <w:r w:rsidRPr="00FB1CEA">
        <w:rPr>
          <w:rFonts w:ascii="맑은 고딕" w:eastAsia="맑은 고딕" w:hAnsi="맑은 고딕" w:cs="맑은 고딕" w:hint="eastAsia"/>
          <w:b/>
          <w:bCs/>
          <w:lang w:eastAsia="ja-JP"/>
        </w:rPr>
        <w:t>を支援します。</w:t>
      </w:r>
      <w:r w:rsidRPr="00FB1CEA">
        <w:rPr>
          <w:b/>
          <w:bCs/>
          <w:lang w:eastAsia="ja-JP"/>
        </w:rPr>
        <w:t xml:space="preserve"> </w:t>
      </w:r>
    </w:p>
    <w:p w14:paraId="24868E02" w14:textId="77777777" w:rsidR="00FB1CEA" w:rsidRPr="00FB1CEA" w:rsidRDefault="00FB1CEA" w:rsidP="00FB1CEA">
      <w:pPr>
        <w:rPr>
          <w:b/>
          <w:bCs/>
          <w:lang w:eastAsia="ja-JP"/>
        </w:rPr>
      </w:pPr>
      <w:r w:rsidRPr="00FB1CEA">
        <w:rPr>
          <w:rFonts w:hint="eastAsia"/>
          <w:b/>
          <w:bCs/>
          <w:lang w:eastAsia="ja-JP"/>
        </w:rPr>
        <w:t>人材の</w:t>
      </w:r>
      <w:r w:rsidRPr="00FB1CEA">
        <w:rPr>
          <w:rFonts w:ascii="Noto Sans KR" w:eastAsia="Noto Sans KR" w:hAnsi="Noto Sans KR" w:cs="Noto Sans KR" w:hint="eastAsia"/>
          <w:b/>
          <w:bCs/>
          <w:lang w:eastAsia="ja-JP"/>
        </w:rPr>
        <w:t>観</w:t>
      </w:r>
      <w:r w:rsidRPr="00FB1CEA">
        <w:rPr>
          <w:rFonts w:ascii="맑은 고딕" w:eastAsia="맑은 고딕" w:hAnsi="맑은 고딕" w:cs="맑은 고딕" w:hint="eastAsia"/>
          <w:b/>
          <w:bCs/>
          <w:lang w:eastAsia="ja-JP"/>
        </w:rPr>
        <w:t>点の一般的な役割は、人事管理、人材配置、人材管理者です。</w:t>
      </w:r>
    </w:p>
    <w:p w14:paraId="5902A782" w14:textId="77777777" w:rsidR="00FB1CEA" w:rsidRPr="00FB1CEA" w:rsidRDefault="00FB1CEA" w:rsidP="00FB1CEA">
      <w:pPr>
        <w:rPr>
          <w:b/>
          <w:bCs/>
          <w:lang w:eastAsia="ja-JP"/>
        </w:rPr>
      </w:pPr>
      <w:r w:rsidRPr="00FB1CEA">
        <w:rPr>
          <w:rFonts w:hint="eastAsia"/>
          <w:b/>
          <w:bCs/>
          <w:lang w:eastAsia="ja-JP"/>
        </w:rPr>
        <w:t>ガバナンスの</w:t>
      </w:r>
      <w:r w:rsidRPr="00FB1CEA">
        <w:rPr>
          <w:rFonts w:ascii="Noto Sans KR" w:eastAsia="Noto Sans KR" w:hAnsi="Noto Sans KR" w:cs="Noto Sans KR" w:hint="eastAsia"/>
          <w:b/>
          <w:bCs/>
          <w:lang w:eastAsia="ja-JP"/>
        </w:rPr>
        <w:t>観</w:t>
      </w:r>
      <w:r w:rsidRPr="00FB1CEA">
        <w:rPr>
          <w:rFonts w:ascii="맑은 고딕" w:eastAsia="맑은 고딕" w:hAnsi="맑은 고딕" w:cs="맑은 고딕" w:hint="eastAsia"/>
          <w:b/>
          <w:bCs/>
          <w:lang w:eastAsia="ja-JP"/>
        </w:rPr>
        <w:t>点は、</w:t>
      </w:r>
      <w:r w:rsidRPr="00FB1CEA">
        <w:rPr>
          <w:b/>
          <w:bCs/>
          <w:lang w:eastAsia="ja-JP"/>
        </w:rPr>
        <w:t>IT</w:t>
      </w:r>
      <w:r w:rsidRPr="00FB1CEA">
        <w:rPr>
          <w:rFonts w:ascii="Noto Sans KR" w:eastAsia="Noto Sans KR" w:hAnsi="Noto Sans KR" w:cs="Noto Sans KR" w:hint="eastAsia"/>
          <w:b/>
          <w:bCs/>
          <w:lang w:eastAsia="ja-JP"/>
        </w:rPr>
        <w:t>戦</w:t>
      </w:r>
      <w:r w:rsidRPr="00FB1CEA">
        <w:rPr>
          <w:rFonts w:ascii="맑은 고딕" w:eastAsia="맑은 고딕" w:hAnsi="맑은 고딕" w:cs="맑은 고딕" w:hint="eastAsia"/>
          <w:b/>
          <w:bCs/>
          <w:lang w:eastAsia="ja-JP"/>
        </w:rPr>
        <w:t>略がビジネス</w:t>
      </w:r>
      <w:r w:rsidRPr="00FB1CEA">
        <w:rPr>
          <w:rFonts w:ascii="Noto Sans KR" w:eastAsia="Noto Sans KR" w:hAnsi="Noto Sans KR" w:cs="Noto Sans KR" w:hint="eastAsia"/>
          <w:b/>
          <w:bCs/>
          <w:lang w:eastAsia="ja-JP"/>
        </w:rPr>
        <w:t>戦</w:t>
      </w:r>
      <w:r w:rsidRPr="00FB1CEA">
        <w:rPr>
          <w:rFonts w:ascii="맑은 고딕" w:eastAsia="맑은 고딕" w:hAnsi="맑은 고딕" w:cs="맑은 고딕" w:hint="eastAsia"/>
          <w:b/>
          <w:bCs/>
          <w:lang w:eastAsia="ja-JP"/>
        </w:rPr>
        <w:t>略に合致するように調整する技術およびプロセスに重点を置きます。</w:t>
      </w:r>
      <w:r w:rsidRPr="00FB1CEA">
        <w:rPr>
          <w:b/>
          <w:bCs/>
          <w:lang w:eastAsia="ja-JP"/>
        </w:rPr>
        <w:t xml:space="preserve"> これにより、ビジネス</w:t>
      </w:r>
      <w:r w:rsidRPr="00FB1CEA">
        <w:rPr>
          <w:rFonts w:ascii="MS Mincho" w:eastAsia="MS Mincho" w:hAnsi="MS Mincho" w:cs="MS Mincho" w:hint="eastAsia"/>
          <w:b/>
          <w:bCs/>
          <w:lang w:eastAsia="ja-JP"/>
        </w:rPr>
        <w:t>価</w:t>
      </w:r>
      <w:r w:rsidRPr="00FB1CEA">
        <w:rPr>
          <w:rFonts w:ascii="맑은 고딕" w:eastAsia="맑은 고딕" w:hAnsi="맑은 고딕" w:cs="맑은 고딕" w:hint="eastAsia"/>
          <w:b/>
          <w:bCs/>
          <w:lang w:eastAsia="ja-JP"/>
        </w:rPr>
        <w:t>値を最大化し、リスクを最小限に抑えることができます。</w:t>
      </w:r>
    </w:p>
    <w:p w14:paraId="55E11CB0" w14:textId="77777777" w:rsidR="00FB1CEA" w:rsidRPr="00FB1CEA" w:rsidRDefault="00FB1CEA" w:rsidP="00FB1CEA">
      <w:pPr>
        <w:rPr>
          <w:b/>
          <w:bCs/>
          <w:lang w:eastAsia="ja-JP"/>
        </w:rPr>
      </w:pPr>
      <w:r w:rsidRPr="00FB1CEA">
        <w:rPr>
          <w:rFonts w:hint="eastAsia"/>
          <w:b/>
          <w:bCs/>
          <w:lang w:eastAsia="ja-JP"/>
        </w:rPr>
        <w:t>ガバナンスの</w:t>
      </w:r>
      <w:r w:rsidRPr="00FB1CEA">
        <w:rPr>
          <w:rFonts w:ascii="Noto Sans KR" w:eastAsia="Noto Sans KR" w:hAnsi="Noto Sans KR" w:cs="Noto Sans KR" w:hint="eastAsia"/>
          <w:b/>
          <w:bCs/>
          <w:lang w:eastAsia="ja-JP"/>
        </w:rPr>
        <w:t>観</w:t>
      </w:r>
      <w:r w:rsidRPr="00FB1CEA">
        <w:rPr>
          <w:rFonts w:ascii="맑은 고딕" w:eastAsia="맑은 고딕" w:hAnsi="맑은 고딕" w:cs="맑은 고딕" w:hint="eastAsia"/>
          <w:b/>
          <w:bCs/>
          <w:lang w:eastAsia="ja-JP"/>
        </w:rPr>
        <w:t>点からの一般的な役割は、最高情報責任者（</w:t>
      </w:r>
      <w:r w:rsidRPr="00FB1CEA">
        <w:rPr>
          <w:b/>
          <w:bCs/>
          <w:lang w:eastAsia="ja-JP"/>
        </w:rPr>
        <w:t>CIO）、プログラム管理者、エンタ</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プライズア</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キテクト、ビジネスアナリスト、ポ</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トフォリオ管理者です。</w:t>
      </w:r>
    </w:p>
    <w:p w14:paraId="38166C72" w14:textId="77777777" w:rsidR="00FB1CEA" w:rsidRPr="00FB1CEA" w:rsidRDefault="00FB1CEA" w:rsidP="00FB1CEA">
      <w:pPr>
        <w:rPr>
          <w:b/>
          <w:bCs/>
          <w:lang w:eastAsia="ja-JP"/>
        </w:rPr>
      </w:pPr>
      <w:r w:rsidRPr="00FB1CEA">
        <w:rPr>
          <w:rFonts w:hint="eastAsia"/>
          <w:b/>
          <w:bCs/>
          <w:lang w:eastAsia="ja-JP"/>
        </w:rPr>
        <w:t>プラットフォ</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ムの</w:t>
      </w:r>
      <w:r w:rsidRPr="00FB1CEA">
        <w:rPr>
          <w:rFonts w:ascii="Noto Sans KR" w:eastAsia="Noto Sans KR" w:hAnsi="Noto Sans KR" w:cs="Noto Sans KR" w:hint="eastAsia"/>
          <w:b/>
          <w:bCs/>
          <w:lang w:eastAsia="ja-JP"/>
        </w:rPr>
        <w:t>観</w:t>
      </w:r>
      <w:r w:rsidRPr="00FB1CEA">
        <w:rPr>
          <w:rFonts w:ascii="맑은 고딕" w:eastAsia="맑은 고딕" w:hAnsi="맑은 고딕" w:cs="맑은 고딕" w:hint="eastAsia"/>
          <w:b/>
          <w:bCs/>
          <w:lang w:eastAsia="ja-JP"/>
        </w:rPr>
        <w:t>点には、クラウドをベ</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スに新しいソリュ</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ションを</w:t>
      </w:r>
      <w:r w:rsidRPr="00FB1CEA">
        <w:rPr>
          <w:rFonts w:ascii="Noto Sans KR" w:eastAsia="Noto Sans KR" w:hAnsi="Noto Sans KR" w:cs="Noto Sans KR" w:hint="eastAsia"/>
          <w:b/>
          <w:bCs/>
          <w:lang w:eastAsia="ja-JP"/>
        </w:rPr>
        <w:t>実</w:t>
      </w:r>
      <w:r w:rsidRPr="00FB1CEA">
        <w:rPr>
          <w:rFonts w:ascii="맑은 고딕" w:eastAsia="맑은 고딕" w:hAnsi="맑은 고딕" w:cs="맑은 고딕" w:hint="eastAsia"/>
          <w:b/>
          <w:bCs/>
          <w:lang w:eastAsia="ja-JP"/>
        </w:rPr>
        <w:t>装し、オンプレミスワ</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クロ</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ドをクラウドに移行するための原則とパタ</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ンが含まれます。</w:t>
      </w:r>
    </w:p>
    <w:p w14:paraId="4F4B2974" w14:textId="77777777" w:rsidR="00FB1CEA" w:rsidRPr="00FB1CEA" w:rsidRDefault="00FB1CEA" w:rsidP="00FB1CEA">
      <w:pPr>
        <w:rPr>
          <w:b/>
          <w:bCs/>
          <w:lang w:eastAsia="ja-JP"/>
        </w:rPr>
      </w:pPr>
      <w:r w:rsidRPr="00FB1CEA">
        <w:rPr>
          <w:rFonts w:hint="eastAsia"/>
          <w:b/>
          <w:bCs/>
          <w:lang w:eastAsia="ja-JP"/>
        </w:rPr>
        <w:t>プラットフォ</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ムの</w:t>
      </w:r>
      <w:r w:rsidRPr="00FB1CEA">
        <w:rPr>
          <w:rFonts w:ascii="Noto Sans KR" w:eastAsia="Noto Sans KR" w:hAnsi="Noto Sans KR" w:cs="Noto Sans KR" w:hint="eastAsia"/>
          <w:b/>
          <w:bCs/>
          <w:lang w:eastAsia="ja-JP"/>
        </w:rPr>
        <w:t>観</w:t>
      </w:r>
      <w:r w:rsidRPr="00FB1CEA">
        <w:rPr>
          <w:rFonts w:ascii="맑은 고딕" w:eastAsia="맑은 고딕" w:hAnsi="맑은 고딕" w:cs="맑은 고딕" w:hint="eastAsia"/>
          <w:b/>
          <w:bCs/>
          <w:lang w:eastAsia="ja-JP"/>
        </w:rPr>
        <w:t>点の一般的な役割は、最高技術責任者</w:t>
      </w:r>
      <w:r w:rsidRPr="00FB1CEA">
        <w:rPr>
          <w:b/>
          <w:bCs/>
          <w:lang w:eastAsia="ja-JP"/>
        </w:rPr>
        <w:t>(CTO)、IT管理者、ソリュ</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ションズア</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キテクトです。</w:t>
      </w:r>
    </w:p>
    <w:p w14:paraId="11823164" w14:textId="77777777" w:rsidR="00FB1CEA" w:rsidRPr="00FB1CEA" w:rsidRDefault="00FB1CEA" w:rsidP="00FB1CEA">
      <w:pPr>
        <w:rPr>
          <w:b/>
          <w:bCs/>
          <w:lang w:eastAsia="ja-JP"/>
        </w:rPr>
      </w:pPr>
      <w:r w:rsidRPr="00FB1CEA">
        <w:rPr>
          <w:rFonts w:hint="eastAsia"/>
          <w:b/>
          <w:bCs/>
          <w:lang w:eastAsia="ja-JP"/>
        </w:rPr>
        <w:t>セキュリティの</w:t>
      </w:r>
      <w:r w:rsidRPr="00FB1CEA">
        <w:rPr>
          <w:rFonts w:ascii="Noto Sans KR" w:eastAsia="Noto Sans KR" w:hAnsi="Noto Sans KR" w:cs="Noto Sans KR" w:hint="eastAsia"/>
          <w:b/>
          <w:bCs/>
          <w:lang w:eastAsia="ja-JP"/>
        </w:rPr>
        <w:t>観</w:t>
      </w:r>
      <w:r w:rsidRPr="00FB1CEA">
        <w:rPr>
          <w:rFonts w:ascii="맑은 고딕" w:eastAsia="맑은 고딕" w:hAnsi="맑은 고딕" w:cs="맑은 고딕" w:hint="eastAsia"/>
          <w:b/>
          <w:bCs/>
          <w:lang w:eastAsia="ja-JP"/>
        </w:rPr>
        <w:t>点は、組織が可視性、監査可能性、制御、および機敏性のセキュリティ目標を</w:t>
      </w:r>
      <w:r w:rsidRPr="00FB1CEA">
        <w:rPr>
          <w:rFonts w:ascii="MS Mincho" w:eastAsia="MS Mincho" w:hAnsi="MS Mincho" w:cs="MS Mincho" w:hint="eastAsia"/>
          <w:b/>
          <w:bCs/>
          <w:lang w:eastAsia="ja-JP"/>
        </w:rPr>
        <w:t>満</w:t>
      </w:r>
      <w:r w:rsidRPr="00FB1CEA">
        <w:rPr>
          <w:rFonts w:ascii="맑은 고딕" w:eastAsia="맑은 고딕" w:hAnsi="맑은 고딕" w:cs="맑은 고딕" w:hint="eastAsia"/>
          <w:b/>
          <w:bCs/>
          <w:lang w:eastAsia="ja-JP"/>
        </w:rPr>
        <w:t>たすことを保証します。</w:t>
      </w:r>
      <w:r w:rsidRPr="00FB1CEA">
        <w:rPr>
          <w:b/>
          <w:bCs/>
          <w:lang w:eastAsia="ja-JP"/>
        </w:rPr>
        <w:t xml:space="preserve"> </w:t>
      </w:r>
    </w:p>
    <w:p w14:paraId="4AAD9288" w14:textId="77777777" w:rsidR="00FB1CEA" w:rsidRPr="00FB1CEA" w:rsidRDefault="00FB1CEA" w:rsidP="00FB1CEA">
      <w:pPr>
        <w:rPr>
          <w:b/>
          <w:bCs/>
          <w:lang w:eastAsia="ja-JP"/>
        </w:rPr>
      </w:pPr>
      <w:r w:rsidRPr="00FB1CEA">
        <w:rPr>
          <w:rFonts w:hint="eastAsia"/>
          <w:b/>
          <w:bCs/>
          <w:lang w:eastAsia="ja-JP"/>
        </w:rPr>
        <w:t>セキュリティの</w:t>
      </w:r>
      <w:r w:rsidRPr="00FB1CEA">
        <w:rPr>
          <w:rFonts w:ascii="Noto Sans KR" w:eastAsia="Noto Sans KR" w:hAnsi="Noto Sans KR" w:cs="Noto Sans KR" w:hint="eastAsia"/>
          <w:b/>
          <w:bCs/>
          <w:lang w:eastAsia="ja-JP"/>
        </w:rPr>
        <w:t>観</w:t>
      </w:r>
      <w:r w:rsidRPr="00FB1CEA">
        <w:rPr>
          <w:rFonts w:ascii="맑은 고딕" w:eastAsia="맑은 고딕" w:hAnsi="맑은 고딕" w:cs="맑은 고딕" w:hint="eastAsia"/>
          <w:b/>
          <w:bCs/>
          <w:lang w:eastAsia="ja-JP"/>
        </w:rPr>
        <w:t>点の一般的な役割は、最高情報セキュリティ責任者</w:t>
      </w:r>
      <w:r w:rsidRPr="00FB1CEA">
        <w:rPr>
          <w:b/>
          <w:bCs/>
          <w:lang w:eastAsia="ja-JP"/>
        </w:rPr>
        <w:t>(CISO)、ITセキュリティ管理者、ITセキュリティアナリストです。</w:t>
      </w:r>
    </w:p>
    <w:p w14:paraId="7FDB5700" w14:textId="77777777" w:rsidR="00FB1CEA" w:rsidRPr="00FB1CEA" w:rsidRDefault="00FB1CEA" w:rsidP="00FB1CEA">
      <w:pPr>
        <w:rPr>
          <w:b/>
          <w:bCs/>
          <w:lang w:eastAsia="ja-JP"/>
        </w:rPr>
      </w:pPr>
      <w:r w:rsidRPr="00FB1CEA">
        <w:rPr>
          <w:rFonts w:hint="eastAsia"/>
          <w:b/>
          <w:bCs/>
          <w:lang w:eastAsia="ja-JP"/>
        </w:rPr>
        <w:t>運用の</w:t>
      </w:r>
      <w:r w:rsidRPr="00FB1CEA">
        <w:rPr>
          <w:rFonts w:ascii="Noto Sans KR" w:eastAsia="Noto Sans KR" w:hAnsi="Noto Sans KR" w:cs="Noto Sans KR" w:hint="eastAsia"/>
          <w:b/>
          <w:bCs/>
          <w:lang w:eastAsia="ja-JP"/>
        </w:rPr>
        <w:t>観</w:t>
      </w:r>
      <w:r w:rsidRPr="00FB1CEA">
        <w:rPr>
          <w:rFonts w:ascii="맑은 고딕" w:eastAsia="맑은 고딕" w:hAnsi="맑은 고딕" w:cs="맑은 고딕" w:hint="eastAsia"/>
          <w:b/>
          <w:bCs/>
          <w:lang w:eastAsia="ja-JP"/>
        </w:rPr>
        <w:t>点は、ビジネスステ</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クホルダ</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と合意されたレベルまで</w:t>
      </w:r>
      <w:r w:rsidRPr="00FB1CEA">
        <w:rPr>
          <w:b/>
          <w:bCs/>
          <w:lang w:eastAsia="ja-JP"/>
        </w:rPr>
        <w:t>ITワ</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クロ</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ドを</w:t>
      </w:r>
      <w:r w:rsidRPr="00FB1CEA">
        <w:rPr>
          <w:rFonts w:ascii="Noto Sans KR" w:eastAsia="Noto Sans KR" w:hAnsi="Noto Sans KR" w:cs="Noto Sans KR" w:hint="eastAsia"/>
          <w:b/>
          <w:bCs/>
          <w:lang w:eastAsia="ja-JP"/>
        </w:rPr>
        <w:t>実</w:t>
      </w:r>
      <w:r w:rsidRPr="00FB1CEA">
        <w:rPr>
          <w:rFonts w:ascii="맑은 고딕" w:eastAsia="맑은 고딕" w:hAnsi="맑은 고딕" w:cs="맑은 고딕" w:hint="eastAsia"/>
          <w:b/>
          <w:bCs/>
          <w:lang w:eastAsia="ja-JP"/>
        </w:rPr>
        <w:t>装、</w:t>
      </w:r>
      <w:r w:rsidRPr="00FB1CEA">
        <w:rPr>
          <w:rFonts w:ascii="Noto Sans KR" w:eastAsia="Noto Sans KR" w:hAnsi="Noto Sans KR" w:cs="Noto Sans KR" w:hint="eastAsia"/>
          <w:b/>
          <w:bCs/>
          <w:lang w:eastAsia="ja-JP"/>
        </w:rPr>
        <w:t>実</w:t>
      </w:r>
      <w:r w:rsidRPr="00FB1CEA">
        <w:rPr>
          <w:rFonts w:ascii="맑은 고딕" w:eastAsia="맑은 고딕" w:hAnsi="맑은 고딕" w:cs="맑은 고딕" w:hint="eastAsia"/>
          <w:b/>
          <w:bCs/>
          <w:lang w:eastAsia="ja-JP"/>
        </w:rPr>
        <w:t>行、使用、運用、および復</w:t>
      </w:r>
      <w:r w:rsidRPr="00FB1CEA">
        <w:rPr>
          <w:rFonts w:ascii="MS Mincho" w:eastAsia="MS Mincho" w:hAnsi="MS Mincho" w:cs="MS Mincho" w:hint="eastAsia"/>
          <w:b/>
          <w:bCs/>
          <w:lang w:eastAsia="ja-JP"/>
        </w:rPr>
        <w:t>旧</w:t>
      </w:r>
      <w:r w:rsidRPr="00FB1CEA">
        <w:rPr>
          <w:rFonts w:ascii="맑은 고딕" w:eastAsia="맑은 고딕" w:hAnsi="맑은 고딕" w:cs="맑은 고딕" w:hint="eastAsia"/>
          <w:b/>
          <w:bCs/>
          <w:lang w:eastAsia="ja-JP"/>
        </w:rPr>
        <w:t>するのに役立ちます。</w:t>
      </w:r>
    </w:p>
    <w:p w14:paraId="1CA594E9" w14:textId="77777777" w:rsidR="00FB1CEA" w:rsidRPr="00FB1CEA" w:rsidRDefault="00FB1CEA" w:rsidP="00FB1CEA">
      <w:pPr>
        <w:rPr>
          <w:b/>
          <w:bCs/>
          <w:lang w:eastAsia="ja-JP"/>
        </w:rPr>
      </w:pPr>
      <w:r w:rsidRPr="00FB1CEA">
        <w:rPr>
          <w:rFonts w:hint="eastAsia"/>
          <w:b/>
          <w:bCs/>
          <w:lang w:eastAsia="ja-JP"/>
        </w:rPr>
        <w:t>運</w:t>
      </w:r>
      <w:r w:rsidRPr="00FB1CEA">
        <w:rPr>
          <w:rFonts w:ascii="MS Mincho" w:eastAsia="MS Mincho" w:hAnsi="MS Mincho" w:cs="MS Mincho" w:hint="eastAsia"/>
          <w:b/>
          <w:bCs/>
          <w:lang w:eastAsia="ja-JP"/>
        </w:rPr>
        <w:t>営観</w:t>
      </w:r>
      <w:r w:rsidRPr="00FB1CEA">
        <w:rPr>
          <w:rFonts w:ascii="맑은 고딕" w:eastAsia="맑은 고딕" w:hAnsi="맑은 고딕" w:cs="맑은 고딕" w:hint="eastAsia"/>
          <w:b/>
          <w:bCs/>
          <w:lang w:eastAsia="ja-JP"/>
        </w:rPr>
        <w:t>点の一般的な役割は、</w:t>
      </w:r>
      <w:r w:rsidRPr="00FB1CEA">
        <w:rPr>
          <w:b/>
          <w:bCs/>
          <w:lang w:eastAsia="ja-JP"/>
        </w:rPr>
        <w:t>IT運</w:t>
      </w:r>
      <w:r w:rsidRPr="00FB1CEA">
        <w:rPr>
          <w:rFonts w:ascii="MS Mincho" w:eastAsia="MS Mincho" w:hAnsi="MS Mincho" w:cs="MS Mincho" w:hint="eastAsia"/>
          <w:b/>
          <w:bCs/>
          <w:lang w:eastAsia="ja-JP"/>
        </w:rPr>
        <w:t>営</w:t>
      </w:r>
      <w:r w:rsidRPr="00FB1CEA">
        <w:rPr>
          <w:rFonts w:ascii="맑은 고딕" w:eastAsia="맑은 고딕" w:hAnsi="맑은 고딕" w:cs="맑은 고딕" w:hint="eastAsia"/>
          <w:b/>
          <w:bCs/>
          <w:lang w:eastAsia="ja-JP"/>
        </w:rPr>
        <w:t>管理者、</w:t>
      </w:r>
      <w:r w:rsidRPr="00FB1CEA">
        <w:rPr>
          <w:b/>
          <w:bCs/>
          <w:lang w:eastAsia="ja-JP"/>
        </w:rPr>
        <w:t>ITサポ</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ト管理者です。</w:t>
      </w:r>
    </w:p>
    <w:p w14:paraId="174E7681" w14:textId="77777777" w:rsidR="00FB1CEA" w:rsidRPr="00FB1CEA" w:rsidRDefault="00FB1CEA" w:rsidP="00FB1CEA">
      <w:pPr>
        <w:rPr>
          <w:b/>
          <w:bCs/>
          <w:lang w:eastAsia="ja-JP"/>
        </w:rPr>
      </w:pPr>
    </w:p>
    <w:p w14:paraId="3824EDC2" w14:textId="77777777" w:rsidR="00FB1CEA" w:rsidRPr="00FB1CEA" w:rsidRDefault="00FB1CEA" w:rsidP="00FB1CEA">
      <w:pPr>
        <w:rPr>
          <w:b/>
          <w:bCs/>
          <w:lang w:eastAsia="ja-JP"/>
        </w:rPr>
      </w:pPr>
      <w:r w:rsidRPr="00FB1CEA">
        <w:rPr>
          <w:b/>
          <w:bCs/>
          <w:lang w:eastAsia="ja-JP"/>
        </w:rPr>
        <w:t>6つのマイグレ</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ション</w:t>
      </w:r>
      <w:r w:rsidRPr="00FB1CEA">
        <w:rPr>
          <w:rFonts w:ascii="Noto Sans KR" w:eastAsia="Noto Sans KR" w:hAnsi="Noto Sans KR" w:cs="Noto Sans KR" w:hint="eastAsia"/>
          <w:b/>
          <w:bCs/>
          <w:lang w:eastAsia="ja-JP"/>
        </w:rPr>
        <w:t>戦</w:t>
      </w:r>
      <w:r w:rsidRPr="00FB1CEA">
        <w:rPr>
          <w:rFonts w:ascii="맑은 고딕" w:eastAsia="맑은 고딕" w:hAnsi="맑은 고딕" w:cs="맑은 고딕" w:hint="eastAsia"/>
          <w:b/>
          <w:bCs/>
          <w:lang w:eastAsia="ja-JP"/>
        </w:rPr>
        <w:t>略</w:t>
      </w:r>
    </w:p>
    <w:p w14:paraId="7BC1FC79" w14:textId="77777777" w:rsidR="00FB1CEA" w:rsidRPr="00FB1CEA" w:rsidRDefault="00FB1CEA" w:rsidP="00FB1CEA">
      <w:pPr>
        <w:rPr>
          <w:b/>
          <w:bCs/>
          <w:lang w:eastAsia="ja-JP"/>
        </w:rPr>
      </w:pPr>
      <w:r w:rsidRPr="00FB1CEA">
        <w:rPr>
          <w:rFonts w:hint="eastAsia"/>
          <w:b/>
          <w:bCs/>
          <w:lang w:eastAsia="ja-JP"/>
        </w:rPr>
        <w:t>アプリケ</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ションをクラウドに移行する際に</w:t>
      </w:r>
      <w:r w:rsidRPr="00FB1CEA">
        <w:rPr>
          <w:rFonts w:ascii="Noto Sans KR" w:eastAsia="Noto Sans KR" w:hAnsi="Noto Sans KR" w:cs="Noto Sans KR" w:hint="eastAsia"/>
          <w:b/>
          <w:bCs/>
          <w:lang w:eastAsia="ja-JP"/>
        </w:rPr>
        <w:t>実</w:t>
      </w:r>
      <w:r w:rsidRPr="00FB1CEA">
        <w:rPr>
          <w:rFonts w:ascii="맑은 고딕" w:eastAsia="맑은 고딕" w:hAnsi="맑은 고딕" w:cs="맑은 고딕" w:hint="eastAsia"/>
          <w:b/>
          <w:bCs/>
          <w:lang w:eastAsia="ja-JP"/>
        </w:rPr>
        <w:t>装できる最も一般的な</w:t>
      </w:r>
      <w:r w:rsidRPr="00FB1CEA">
        <w:rPr>
          <w:b/>
          <w:bCs/>
          <w:lang w:eastAsia="ja-JP"/>
        </w:rPr>
        <w:t xml:space="preserve"> 6 つの移行</w:t>
      </w:r>
      <w:r w:rsidRPr="00FB1CEA">
        <w:rPr>
          <w:rFonts w:ascii="Noto Sans KR" w:eastAsia="Noto Sans KR" w:hAnsi="Noto Sans KR" w:cs="Noto Sans KR" w:hint="eastAsia"/>
          <w:b/>
          <w:bCs/>
          <w:lang w:eastAsia="ja-JP"/>
        </w:rPr>
        <w:t>戦</w:t>
      </w:r>
      <w:r w:rsidRPr="00FB1CEA">
        <w:rPr>
          <w:rFonts w:ascii="맑은 고딕" w:eastAsia="맑은 고딕" w:hAnsi="맑은 고딕" w:cs="맑은 고딕" w:hint="eastAsia"/>
          <w:b/>
          <w:bCs/>
          <w:lang w:eastAsia="ja-JP"/>
        </w:rPr>
        <w:t>略は、リホスティング、リフレ</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ト</w:t>
      </w:r>
      <w:r w:rsidRPr="00FB1CEA">
        <w:rPr>
          <w:b/>
          <w:bCs/>
          <w:lang w:eastAsia="ja-JP"/>
        </w:rPr>
        <w:t xml:space="preserve"> フォ</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ミング、リファクタリング</w:t>
      </w:r>
      <w:r w:rsidRPr="00FB1CEA">
        <w:rPr>
          <w:b/>
          <w:bCs/>
          <w:lang w:eastAsia="ja-JP"/>
        </w:rPr>
        <w:t>/ア</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キテクチャの再設計、再購入、維持、使用停止です。</w:t>
      </w:r>
    </w:p>
    <w:p w14:paraId="5BFF955B" w14:textId="77777777" w:rsidR="00FB1CEA" w:rsidRPr="00FB1CEA" w:rsidRDefault="00FB1CEA" w:rsidP="00FB1CEA">
      <w:pPr>
        <w:rPr>
          <w:b/>
          <w:bCs/>
          <w:lang w:eastAsia="ja-JP"/>
        </w:rPr>
      </w:pPr>
    </w:p>
    <w:p w14:paraId="7711B75F" w14:textId="77777777" w:rsidR="00FB1CEA" w:rsidRPr="00FB1CEA" w:rsidRDefault="00FB1CEA" w:rsidP="00FB1CEA">
      <w:pPr>
        <w:rPr>
          <w:b/>
          <w:bCs/>
          <w:lang w:eastAsia="ja-JP"/>
        </w:rPr>
      </w:pPr>
      <w:r w:rsidRPr="00FB1CEA">
        <w:rPr>
          <w:rFonts w:hint="eastAsia"/>
          <w:b/>
          <w:bCs/>
          <w:lang w:eastAsia="ja-JP"/>
        </w:rPr>
        <w:t>リホスティングでは、アプリケ</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ションを</w:t>
      </w:r>
      <w:r w:rsidRPr="00FB1CEA">
        <w:rPr>
          <w:rFonts w:ascii="MS Mincho" w:eastAsia="MS Mincho" w:hAnsi="MS Mincho" w:cs="MS Mincho" w:hint="eastAsia"/>
          <w:b/>
          <w:bCs/>
          <w:lang w:eastAsia="ja-JP"/>
        </w:rPr>
        <w:t>変</w:t>
      </w:r>
      <w:r w:rsidRPr="00FB1CEA">
        <w:rPr>
          <w:rFonts w:ascii="맑은 고딕" w:eastAsia="맑은 고딕" w:hAnsi="맑은 고딕" w:cs="맑은 고딕" w:hint="eastAsia"/>
          <w:b/>
          <w:bCs/>
          <w:lang w:eastAsia="ja-JP"/>
        </w:rPr>
        <w:t>更せずに移</w:t>
      </w:r>
      <w:r w:rsidRPr="00FB1CEA">
        <w:rPr>
          <w:rFonts w:ascii="Noto Sans KR" w:eastAsia="Noto Sans KR" w:hAnsi="Noto Sans KR" w:cs="Noto Sans KR" w:hint="eastAsia"/>
          <w:b/>
          <w:bCs/>
          <w:lang w:eastAsia="ja-JP"/>
        </w:rPr>
        <w:t>転</w:t>
      </w:r>
      <w:r w:rsidRPr="00FB1CEA">
        <w:rPr>
          <w:rFonts w:ascii="맑은 고딕" w:eastAsia="맑은 고딕" w:hAnsi="맑은 고딕" w:cs="맑은 고딕" w:hint="eastAsia"/>
          <w:b/>
          <w:bCs/>
          <w:lang w:eastAsia="ja-JP"/>
        </w:rPr>
        <w:t>します。</w:t>
      </w:r>
      <w:r w:rsidRPr="00FB1CEA">
        <w:rPr>
          <w:b/>
          <w:bCs/>
          <w:lang w:eastAsia="ja-JP"/>
        </w:rPr>
        <w:t xml:space="preserve"> 企業が移行を</w:t>
      </w:r>
      <w:r w:rsidRPr="00FB1CEA">
        <w:rPr>
          <w:rFonts w:ascii="Noto Sans KR" w:eastAsia="Noto Sans KR" w:hAnsi="Noto Sans KR" w:cs="Noto Sans KR" w:hint="eastAsia"/>
          <w:b/>
          <w:bCs/>
          <w:lang w:eastAsia="ja-JP"/>
        </w:rPr>
        <w:t>実</w:t>
      </w:r>
      <w:r w:rsidRPr="00FB1CEA">
        <w:rPr>
          <w:rFonts w:ascii="맑은 고딕" w:eastAsia="맑은 고딕" w:hAnsi="맑은 고딕" w:cs="맑은 고딕" w:hint="eastAsia"/>
          <w:b/>
          <w:bCs/>
          <w:lang w:eastAsia="ja-JP"/>
        </w:rPr>
        <w:t>行し、ビジネスケ</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スに合わせて迅速に</w:t>
      </w:r>
      <w:r w:rsidRPr="00FB1CEA">
        <w:rPr>
          <w:rFonts w:ascii="Noto Sans KR" w:eastAsia="Noto Sans KR" w:hAnsi="Noto Sans KR" w:cs="Noto Sans KR" w:hint="eastAsia"/>
          <w:b/>
          <w:bCs/>
          <w:lang w:eastAsia="ja-JP"/>
        </w:rPr>
        <w:t>拡</w:t>
      </w:r>
      <w:r w:rsidRPr="00FB1CEA">
        <w:rPr>
          <w:rFonts w:ascii="맑은 고딕" w:eastAsia="맑은 고딕" w:hAnsi="맑은 고딕" w:cs="맑은 고딕" w:hint="eastAsia"/>
          <w:b/>
          <w:bCs/>
          <w:lang w:eastAsia="ja-JP"/>
        </w:rPr>
        <w:t>張しようと模索する大規模なレガシ</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移行のシナリオの場合、アプリケ</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ションのほとんどがリホスティングされます。</w:t>
      </w:r>
    </w:p>
    <w:p w14:paraId="7DB4A641" w14:textId="77777777" w:rsidR="00FB1CEA" w:rsidRPr="00FB1CEA" w:rsidRDefault="00FB1CEA" w:rsidP="00FB1CEA">
      <w:pPr>
        <w:rPr>
          <w:b/>
          <w:bCs/>
          <w:lang w:eastAsia="ja-JP"/>
        </w:rPr>
      </w:pPr>
      <w:r w:rsidRPr="00FB1CEA">
        <w:rPr>
          <w:rFonts w:hint="eastAsia"/>
          <w:b/>
          <w:bCs/>
          <w:lang w:eastAsia="ja-JP"/>
        </w:rPr>
        <w:t>リフラット</w:t>
      </w:r>
      <w:r w:rsidRPr="00FB1CEA">
        <w:rPr>
          <w:b/>
          <w:bCs/>
          <w:lang w:eastAsia="ja-JP"/>
        </w:rPr>
        <w:t xml:space="preserve"> フォ</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ミングでは、</w:t>
      </w:r>
      <w:r w:rsidRPr="00FB1CEA">
        <w:rPr>
          <w:rFonts w:ascii="Noto Sans KR" w:eastAsia="Noto Sans KR" w:hAnsi="Noto Sans KR" w:cs="Noto Sans KR" w:hint="eastAsia"/>
          <w:b/>
          <w:bCs/>
          <w:lang w:eastAsia="ja-JP"/>
        </w:rPr>
        <w:t>実</w:t>
      </w:r>
      <w:r w:rsidRPr="00FB1CEA">
        <w:rPr>
          <w:rFonts w:ascii="맑은 고딕" w:eastAsia="맑은 고딕" w:hAnsi="맑은 고딕" w:cs="맑은 고딕" w:hint="eastAsia"/>
          <w:b/>
          <w:bCs/>
          <w:lang w:eastAsia="ja-JP"/>
        </w:rPr>
        <w:t>質的な利点を</w:t>
      </w:r>
      <w:r w:rsidRPr="00FB1CEA">
        <w:rPr>
          <w:rFonts w:ascii="Noto Sans KR" w:eastAsia="Noto Sans KR" w:hAnsi="Noto Sans KR" w:cs="Noto Sans KR" w:hint="eastAsia"/>
          <w:b/>
          <w:bCs/>
          <w:lang w:eastAsia="ja-JP"/>
        </w:rPr>
        <w:t>実</w:t>
      </w:r>
      <w:r w:rsidRPr="00FB1CEA">
        <w:rPr>
          <w:rFonts w:ascii="맑은 고딕" w:eastAsia="맑은 고딕" w:hAnsi="맑은 고딕" w:cs="맑은 고딕" w:hint="eastAsia"/>
          <w:b/>
          <w:bCs/>
          <w:lang w:eastAsia="ja-JP"/>
        </w:rPr>
        <w:t>現するために、いくつかのクラウド最適化を</w:t>
      </w:r>
      <w:r w:rsidRPr="00FB1CEA">
        <w:rPr>
          <w:rFonts w:ascii="Noto Sans KR" w:eastAsia="Noto Sans KR" w:hAnsi="Noto Sans KR" w:cs="Noto Sans KR" w:hint="eastAsia"/>
          <w:b/>
          <w:bCs/>
          <w:lang w:eastAsia="ja-JP"/>
        </w:rPr>
        <w:t>実</w:t>
      </w:r>
      <w:r w:rsidRPr="00FB1CEA">
        <w:rPr>
          <w:rFonts w:ascii="맑은 고딕" w:eastAsia="맑은 고딕" w:hAnsi="맑은 고딕" w:cs="맑은 고딕" w:hint="eastAsia"/>
          <w:b/>
          <w:bCs/>
          <w:lang w:eastAsia="ja-JP"/>
        </w:rPr>
        <w:t>行する必要があります。</w:t>
      </w:r>
      <w:r w:rsidRPr="00FB1CEA">
        <w:rPr>
          <w:b/>
          <w:bCs/>
          <w:lang w:eastAsia="ja-JP"/>
        </w:rPr>
        <w:t xml:space="preserve"> </w:t>
      </w:r>
    </w:p>
    <w:p w14:paraId="165AF770" w14:textId="77777777" w:rsidR="00FB1CEA" w:rsidRPr="00FB1CEA" w:rsidRDefault="00FB1CEA" w:rsidP="00FB1CEA">
      <w:pPr>
        <w:rPr>
          <w:b/>
          <w:bCs/>
          <w:lang w:eastAsia="ja-JP"/>
        </w:rPr>
      </w:pPr>
      <w:r w:rsidRPr="00FB1CEA">
        <w:rPr>
          <w:rFonts w:hint="eastAsia"/>
          <w:b/>
          <w:bCs/>
          <w:lang w:eastAsia="ja-JP"/>
        </w:rPr>
        <w:t>リファクタリングでは、クラウド</w:t>
      </w:r>
      <w:r w:rsidRPr="00FB1CEA">
        <w:rPr>
          <w:b/>
          <w:bCs/>
          <w:lang w:eastAsia="ja-JP"/>
        </w:rPr>
        <w:t xml:space="preserve"> ネイティブ機能を使用してアプリケ</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ションを設計および開</w:t>
      </w:r>
      <w:r w:rsidRPr="00FB1CEA">
        <w:rPr>
          <w:rFonts w:ascii="Noto Sans KR" w:eastAsia="Noto Sans KR" w:hAnsi="Noto Sans KR" w:cs="Noto Sans KR" w:hint="eastAsia"/>
          <w:b/>
          <w:bCs/>
          <w:lang w:eastAsia="ja-JP"/>
        </w:rPr>
        <w:t>発</w:t>
      </w:r>
      <w:r w:rsidRPr="00FB1CEA">
        <w:rPr>
          <w:rFonts w:ascii="맑은 고딕" w:eastAsia="맑은 고딕" w:hAnsi="맑은 고딕" w:cs="맑은 고딕" w:hint="eastAsia"/>
          <w:b/>
          <w:bCs/>
          <w:lang w:eastAsia="ja-JP"/>
        </w:rPr>
        <w:t>する方法を再構成します。</w:t>
      </w:r>
    </w:p>
    <w:p w14:paraId="3AD345DA" w14:textId="77777777" w:rsidR="00FB1CEA" w:rsidRPr="00FB1CEA" w:rsidRDefault="00FB1CEA" w:rsidP="00FB1CEA">
      <w:pPr>
        <w:rPr>
          <w:b/>
          <w:bCs/>
          <w:lang w:eastAsia="ja-JP"/>
        </w:rPr>
      </w:pPr>
      <w:r w:rsidRPr="00FB1CEA">
        <w:rPr>
          <w:rFonts w:hint="eastAsia"/>
          <w:b/>
          <w:bCs/>
          <w:lang w:eastAsia="ja-JP"/>
        </w:rPr>
        <w:t>再購入では、</w:t>
      </w:r>
      <w:r w:rsidRPr="00FB1CEA">
        <w:rPr>
          <w:rFonts w:ascii="MS Mincho" w:eastAsia="MS Mincho" w:hAnsi="MS Mincho" w:cs="MS Mincho" w:hint="eastAsia"/>
          <w:b/>
          <w:bCs/>
          <w:lang w:eastAsia="ja-JP"/>
        </w:rPr>
        <w:t>既</w:t>
      </w:r>
      <w:r w:rsidRPr="00FB1CEA">
        <w:rPr>
          <w:rFonts w:ascii="맑은 고딕" w:eastAsia="맑은 고딕" w:hAnsi="맑은 고딕" w:cs="맑은 고딕" w:hint="eastAsia"/>
          <w:b/>
          <w:bCs/>
          <w:lang w:eastAsia="ja-JP"/>
        </w:rPr>
        <w:t>存のライセンスを</w:t>
      </w:r>
      <w:r w:rsidRPr="00FB1CEA">
        <w:rPr>
          <w:b/>
          <w:bCs/>
          <w:lang w:eastAsia="ja-JP"/>
        </w:rPr>
        <w:t>Software-as-a-Serviceモデルに切り替えます。</w:t>
      </w:r>
    </w:p>
    <w:p w14:paraId="562B7E95" w14:textId="77777777" w:rsidR="00FB1CEA" w:rsidRPr="00FB1CEA" w:rsidRDefault="00FB1CEA" w:rsidP="00FB1CEA">
      <w:pPr>
        <w:rPr>
          <w:b/>
          <w:bCs/>
          <w:lang w:eastAsia="ja-JP"/>
        </w:rPr>
      </w:pPr>
      <w:r w:rsidRPr="00FB1CEA">
        <w:rPr>
          <w:rFonts w:hint="eastAsia"/>
          <w:b/>
          <w:bCs/>
          <w:lang w:eastAsia="ja-JP"/>
        </w:rPr>
        <w:t>メンテナンスでは、ビジネスに重要なアプリケ</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ションをソ</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ス環境に保持します。</w:t>
      </w:r>
      <w:r w:rsidRPr="00FB1CEA">
        <w:rPr>
          <w:b/>
          <w:bCs/>
          <w:lang w:eastAsia="ja-JP"/>
        </w:rPr>
        <w:t xml:space="preserve"> これには、移行するには大規模なリファクタリングが必要なアプリケ</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ションまたはその後に延期できるワ</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クロ</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ドが含まれる場合があります。</w:t>
      </w:r>
    </w:p>
    <w:p w14:paraId="5DA3F16B" w14:textId="77777777" w:rsidR="00FB1CEA" w:rsidRPr="00FB1CEA" w:rsidRDefault="00FB1CEA" w:rsidP="00FB1CEA">
      <w:pPr>
        <w:rPr>
          <w:b/>
          <w:bCs/>
          <w:lang w:eastAsia="ja-JP"/>
        </w:rPr>
      </w:pPr>
      <w:r w:rsidRPr="00FB1CEA">
        <w:rPr>
          <w:rFonts w:hint="eastAsia"/>
          <w:b/>
          <w:bCs/>
          <w:lang w:eastAsia="ja-JP"/>
        </w:rPr>
        <w:t>使用停止は、もはや必要とされていないアプリケ</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ションを削除するプロセスです。</w:t>
      </w:r>
    </w:p>
    <w:p w14:paraId="75718729" w14:textId="77777777" w:rsidR="00FB1CEA" w:rsidRPr="00FB1CEA" w:rsidRDefault="00FB1CEA" w:rsidP="00FB1CEA">
      <w:pPr>
        <w:rPr>
          <w:b/>
          <w:bCs/>
          <w:lang w:eastAsia="ja-JP"/>
        </w:rPr>
      </w:pPr>
    </w:p>
    <w:p w14:paraId="1F5B2250" w14:textId="77777777" w:rsidR="00FB1CEA" w:rsidRPr="00FB1CEA" w:rsidRDefault="00FB1CEA" w:rsidP="00FB1CEA">
      <w:pPr>
        <w:rPr>
          <w:b/>
          <w:bCs/>
          <w:lang w:eastAsia="ja-JP"/>
        </w:rPr>
      </w:pPr>
      <w:r w:rsidRPr="00FB1CEA">
        <w:rPr>
          <w:b/>
          <w:bCs/>
          <w:lang w:eastAsia="ja-JP"/>
        </w:rPr>
        <w:t>AWS Snow ファミリ</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メンバ</w:t>
      </w:r>
      <w:r w:rsidRPr="00FB1CEA">
        <w:rPr>
          <w:rFonts w:ascii="Noto Sans KR" w:eastAsia="Noto Sans KR" w:hAnsi="Noto Sans KR" w:cs="Noto Sans KR" w:hint="eastAsia"/>
          <w:b/>
          <w:bCs/>
          <w:lang w:eastAsia="ja-JP"/>
        </w:rPr>
        <w:t>ー</w:t>
      </w:r>
    </w:p>
    <w:p w14:paraId="064018A1" w14:textId="77777777" w:rsidR="00FB1CEA" w:rsidRPr="00FB1CEA" w:rsidRDefault="00FB1CEA" w:rsidP="00FB1CEA">
      <w:pPr>
        <w:rPr>
          <w:b/>
          <w:bCs/>
          <w:lang w:eastAsia="ja-JP"/>
        </w:rPr>
      </w:pPr>
      <w:r w:rsidRPr="00FB1CEA">
        <w:rPr>
          <w:b/>
          <w:bCs/>
          <w:lang w:eastAsia="ja-JP"/>
        </w:rPr>
        <w:t>AWS Snow ファミリは、AWSと顧客間で最大エクサバイト規模のデ</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タを物理的に移動できる物理的デバイスコレクションです。</w:t>
      </w:r>
      <w:r w:rsidRPr="00FB1CEA">
        <w:rPr>
          <w:b/>
          <w:bCs/>
          <w:lang w:eastAsia="ja-JP"/>
        </w:rPr>
        <w:t xml:space="preserve">  AWS Snowファミリは、AWS </w:t>
      </w:r>
      <w:proofErr w:type="spellStart"/>
      <w:r w:rsidRPr="00FB1CEA">
        <w:rPr>
          <w:b/>
          <w:bCs/>
          <w:lang w:eastAsia="ja-JP"/>
        </w:rPr>
        <w:t>Snowcone</w:t>
      </w:r>
      <w:proofErr w:type="spellEnd"/>
      <w:r w:rsidRPr="00FB1CEA">
        <w:rPr>
          <w:b/>
          <w:bCs/>
          <w:lang w:eastAsia="ja-JP"/>
        </w:rPr>
        <w:t>、AWS Snowball、AWS Snowmobileで構成されています。</w:t>
      </w:r>
    </w:p>
    <w:p w14:paraId="63FD897D" w14:textId="77777777" w:rsidR="00FB1CEA" w:rsidRPr="00FB1CEA" w:rsidRDefault="00FB1CEA" w:rsidP="00FB1CEA">
      <w:pPr>
        <w:rPr>
          <w:b/>
          <w:bCs/>
          <w:lang w:eastAsia="ja-JP"/>
        </w:rPr>
      </w:pPr>
      <w:r w:rsidRPr="00FB1CEA">
        <w:rPr>
          <w:b/>
          <w:bCs/>
          <w:lang w:eastAsia="ja-JP"/>
        </w:rPr>
        <w:t xml:space="preserve">AWS </w:t>
      </w:r>
      <w:proofErr w:type="spellStart"/>
      <w:r w:rsidRPr="00FB1CEA">
        <w:rPr>
          <w:b/>
          <w:bCs/>
          <w:lang w:eastAsia="ja-JP"/>
        </w:rPr>
        <w:t>Snowcone</w:t>
      </w:r>
      <w:proofErr w:type="spellEnd"/>
      <w:r w:rsidRPr="00FB1CEA">
        <w:rPr>
          <w:b/>
          <w:bCs/>
          <w:lang w:eastAsia="ja-JP"/>
        </w:rPr>
        <w:t>は、小さくて丈夫で安全なエッジコンピュ</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ティングおよびデ</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タ</w:t>
      </w:r>
      <w:r w:rsidRPr="00FB1CEA">
        <w:rPr>
          <w:rFonts w:ascii="Noto Sans KR" w:eastAsia="Noto Sans KR" w:hAnsi="Noto Sans KR" w:cs="Noto Sans KR" w:hint="eastAsia"/>
          <w:b/>
          <w:bCs/>
          <w:lang w:eastAsia="ja-JP"/>
        </w:rPr>
        <w:t>転</w:t>
      </w:r>
      <w:r w:rsidRPr="00FB1CEA">
        <w:rPr>
          <w:rFonts w:ascii="맑은 고딕" w:eastAsia="맑은 고딕" w:hAnsi="맑은 고딕" w:cs="맑은 고딕" w:hint="eastAsia"/>
          <w:b/>
          <w:bCs/>
          <w:lang w:eastAsia="ja-JP"/>
        </w:rPr>
        <w:t>送デバイスです。</w:t>
      </w:r>
      <w:r w:rsidRPr="00FB1CEA">
        <w:rPr>
          <w:b/>
          <w:bCs/>
          <w:lang w:eastAsia="ja-JP"/>
        </w:rPr>
        <w:t xml:space="preserve"> CPU2個、4GBメモリ</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及び最大</w:t>
      </w:r>
      <w:r w:rsidRPr="00FB1CEA">
        <w:rPr>
          <w:b/>
          <w:bCs/>
          <w:lang w:eastAsia="ja-JP"/>
        </w:rPr>
        <w:t>14TBの可用ストレ</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ジを備えています。</w:t>
      </w:r>
    </w:p>
    <w:p w14:paraId="109078AC" w14:textId="77777777" w:rsidR="00FB1CEA" w:rsidRPr="00FB1CEA" w:rsidRDefault="00FB1CEA" w:rsidP="00FB1CEA">
      <w:pPr>
        <w:rPr>
          <w:b/>
          <w:bCs/>
          <w:lang w:eastAsia="ja-JP"/>
        </w:rPr>
      </w:pPr>
      <w:r w:rsidRPr="00FB1CEA">
        <w:rPr>
          <w:b/>
          <w:bCs/>
          <w:lang w:eastAsia="ja-JP"/>
        </w:rPr>
        <w:t>AWS Snowballは、2つのタイプのデバイスを提供します。</w:t>
      </w:r>
    </w:p>
    <w:p w14:paraId="1172266B" w14:textId="77777777" w:rsidR="00FB1CEA" w:rsidRPr="00FB1CEA" w:rsidRDefault="00FB1CEA" w:rsidP="00FB1CEA">
      <w:pPr>
        <w:rPr>
          <w:b/>
          <w:bCs/>
          <w:lang w:eastAsia="ja-JP"/>
        </w:rPr>
      </w:pPr>
      <w:r w:rsidRPr="00FB1CEA">
        <w:rPr>
          <w:b/>
          <w:bCs/>
          <w:lang w:eastAsia="ja-JP"/>
        </w:rPr>
        <w:t>Snowball Edge Storage Optimized デバイスは、大規模なデ</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タマイグレ</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ションおよ</w:t>
      </w:r>
      <w:r w:rsidRPr="00FB1CEA">
        <w:rPr>
          <w:rFonts w:ascii="맑은 고딕" w:eastAsia="맑은 고딕" w:hAnsi="맑은 고딕" w:cs="맑은 고딕" w:hint="eastAsia"/>
          <w:b/>
          <w:bCs/>
          <w:lang w:eastAsia="ja-JP"/>
        </w:rPr>
        <w:lastRenderedPageBreak/>
        <w:t>び反復</w:t>
      </w:r>
      <w:r w:rsidRPr="00FB1CEA">
        <w:rPr>
          <w:rFonts w:ascii="Noto Sans KR" w:eastAsia="Noto Sans KR" w:hAnsi="Noto Sans KR" w:cs="Noto Sans KR" w:hint="eastAsia"/>
          <w:b/>
          <w:bCs/>
          <w:lang w:eastAsia="ja-JP"/>
        </w:rPr>
        <w:t>転</w:t>
      </w:r>
      <w:r w:rsidRPr="00FB1CEA">
        <w:rPr>
          <w:rFonts w:ascii="맑은 고딕" w:eastAsia="맑은 고딕" w:hAnsi="맑은 고딕" w:cs="맑은 고딕" w:hint="eastAsia"/>
          <w:b/>
          <w:bCs/>
          <w:lang w:eastAsia="ja-JP"/>
        </w:rPr>
        <w:t>送ワ</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クフロ</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だけでなく、大容量が必要なロ</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カルコンピュ</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ティングに適しています。</w:t>
      </w:r>
      <w:r w:rsidRPr="00FB1CEA">
        <w:rPr>
          <w:b/>
          <w:bCs/>
          <w:lang w:eastAsia="ja-JP"/>
        </w:rPr>
        <w:t xml:space="preserve"> </w:t>
      </w:r>
    </w:p>
    <w:p w14:paraId="633898BB" w14:textId="77777777" w:rsidR="00FB1CEA" w:rsidRPr="00FB1CEA" w:rsidRDefault="00FB1CEA" w:rsidP="00FB1CEA">
      <w:pPr>
        <w:rPr>
          <w:b/>
          <w:bCs/>
          <w:lang w:eastAsia="ja-JP"/>
        </w:rPr>
      </w:pPr>
      <w:r w:rsidRPr="00FB1CEA">
        <w:rPr>
          <w:b/>
          <w:bCs/>
          <w:lang w:eastAsia="ja-JP"/>
        </w:rPr>
        <w:t>Snowball Edge Compute Optimizedは、機械</w:t>
      </w:r>
      <w:r w:rsidRPr="00FB1CEA">
        <w:rPr>
          <w:rFonts w:ascii="Noto Sans KR" w:eastAsia="Noto Sans KR" w:hAnsi="Noto Sans KR" w:cs="Noto Sans KR" w:hint="eastAsia"/>
          <w:b/>
          <w:bCs/>
          <w:lang w:eastAsia="ja-JP"/>
        </w:rPr>
        <w:t>学</w:t>
      </w:r>
      <w:r w:rsidRPr="00FB1CEA">
        <w:rPr>
          <w:rFonts w:ascii="맑은 고딕" w:eastAsia="맑은 고딕" w:hAnsi="맑은 고딕" w:cs="맑은 고딕" w:hint="eastAsia"/>
          <w:b/>
          <w:bCs/>
          <w:lang w:eastAsia="ja-JP"/>
        </w:rPr>
        <w:t>習、フルモ</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ション動</w:t>
      </w:r>
      <w:r w:rsidRPr="00FB1CEA">
        <w:rPr>
          <w:rFonts w:ascii="Noto Sans KR" w:eastAsia="Noto Sans KR" w:hAnsi="Noto Sans KR" w:cs="Noto Sans KR" w:hint="eastAsia"/>
          <w:b/>
          <w:bCs/>
          <w:lang w:eastAsia="ja-JP"/>
        </w:rPr>
        <w:t>画</w:t>
      </w:r>
      <w:r w:rsidRPr="00FB1CEA">
        <w:rPr>
          <w:rFonts w:ascii="맑은 고딕" w:eastAsia="맑은 고딕" w:hAnsi="맑은 고딕" w:cs="맑은 고딕" w:hint="eastAsia"/>
          <w:b/>
          <w:bCs/>
          <w:lang w:eastAsia="ja-JP"/>
        </w:rPr>
        <w:t>分析、分析およびロ</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カルコンピュ</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ティングスタックのような使用事例のための</w:t>
      </w:r>
      <w:r w:rsidRPr="00FB1CEA">
        <w:rPr>
          <w:rFonts w:ascii="Noto Sans KR" w:eastAsia="Noto Sans KR" w:hAnsi="Noto Sans KR" w:cs="Noto Sans KR" w:hint="eastAsia"/>
          <w:b/>
          <w:bCs/>
          <w:lang w:eastAsia="ja-JP"/>
        </w:rPr>
        <w:t>強</w:t>
      </w:r>
      <w:r w:rsidRPr="00FB1CEA">
        <w:rPr>
          <w:rFonts w:ascii="맑은 고딕" w:eastAsia="맑은 고딕" w:hAnsi="맑은 고딕" w:cs="맑은 고딕" w:hint="eastAsia"/>
          <w:b/>
          <w:bCs/>
          <w:lang w:eastAsia="ja-JP"/>
        </w:rPr>
        <w:t>力なコンピュ</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ティングリソ</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スを提供します。</w:t>
      </w:r>
      <w:r w:rsidRPr="00FB1CEA">
        <w:rPr>
          <w:b/>
          <w:bCs/>
          <w:lang w:eastAsia="ja-JP"/>
        </w:rPr>
        <w:t xml:space="preserve"> </w:t>
      </w:r>
    </w:p>
    <w:p w14:paraId="21DCCC41" w14:textId="7BB2331C" w:rsidR="00FB1CEA" w:rsidRDefault="00FB1CEA" w:rsidP="004E0CE2">
      <w:pPr>
        <w:rPr>
          <w:b/>
          <w:bCs/>
        </w:rPr>
      </w:pPr>
      <w:r w:rsidRPr="00FB1CEA">
        <w:rPr>
          <w:b/>
          <w:bCs/>
          <w:lang w:eastAsia="ja-JP"/>
        </w:rPr>
        <w:t>AWS Snowmobileは、大容量デ</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タを</w:t>
      </w:r>
      <w:r w:rsidRPr="00FB1CEA">
        <w:rPr>
          <w:b/>
          <w:bCs/>
          <w:lang w:eastAsia="ja-JP"/>
        </w:rPr>
        <w:t>AWSに移動するために使用するエクサバイト規模のデ</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タ</w:t>
      </w:r>
      <w:r w:rsidRPr="00FB1CEA">
        <w:rPr>
          <w:rFonts w:ascii="Noto Sans KR" w:eastAsia="Noto Sans KR" w:hAnsi="Noto Sans KR" w:cs="Noto Sans KR" w:hint="eastAsia"/>
          <w:b/>
          <w:bCs/>
          <w:lang w:eastAsia="ja-JP"/>
        </w:rPr>
        <w:t>転</w:t>
      </w:r>
      <w:r w:rsidRPr="00FB1CEA">
        <w:rPr>
          <w:rFonts w:ascii="맑은 고딕" w:eastAsia="맑은 고딕" w:hAnsi="맑은 고딕" w:cs="맑은 고딕" w:hint="eastAsia"/>
          <w:b/>
          <w:bCs/>
          <w:lang w:eastAsia="ja-JP"/>
        </w:rPr>
        <w:t>送サ</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ビスです。</w:t>
      </w:r>
      <w:r w:rsidRPr="00FB1CEA">
        <w:rPr>
          <w:b/>
          <w:bCs/>
          <w:lang w:eastAsia="ja-JP"/>
        </w:rPr>
        <w:t xml:space="preserve"> セミトレ</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ラ</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トラックで牽引される長さ</w:t>
      </w:r>
      <w:r w:rsidRPr="00FB1CEA">
        <w:rPr>
          <w:b/>
          <w:bCs/>
          <w:lang w:eastAsia="ja-JP"/>
        </w:rPr>
        <w:t>45フィ</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トの堅固な運搬コンテナである</w:t>
      </w:r>
      <w:r w:rsidRPr="00FB1CEA">
        <w:rPr>
          <w:b/>
          <w:bCs/>
          <w:lang w:eastAsia="ja-JP"/>
        </w:rPr>
        <w:t>Snowmobile1台</w:t>
      </w:r>
      <w:r w:rsidRPr="00FB1CEA">
        <w:rPr>
          <w:rFonts w:ascii="Noto Sans KR" w:eastAsia="Noto Sans KR" w:hAnsi="Noto Sans KR" w:cs="Noto Sans KR" w:hint="eastAsia"/>
          <w:b/>
          <w:bCs/>
          <w:lang w:eastAsia="ja-JP"/>
        </w:rPr>
        <w:t>当</w:t>
      </w:r>
      <w:r w:rsidRPr="00FB1CEA">
        <w:rPr>
          <w:rFonts w:ascii="맑은 고딕" w:eastAsia="맑은 고딕" w:hAnsi="맑은 고딕" w:cs="맑은 고딕" w:hint="eastAsia"/>
          <w:b/>
          <w:bCs/>
          <w:lang w:eastAsia="ja-JP"/>
        </w:rPr>
        <w:t>たり最大</w:t>
      </w:r>
      <w:r w:rsidRPr="00FB1CEA">
        <w:rPr>
          <w:b/>
          <w:bCs/>
          <w:lang w:eastAsia="ja-JP"/>
        </w:rPr>
        <w:t>100ペタバイトのデ</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タを</w:t>
      </w:r>
      <w:r w:rsidRPr="00FB1CEA">
        <w:rPr>
          <w:rFonts w:ascii="Noto Sans KR" w:eastAsia="Noto Sans KR" w:hAnsi="Noto Sans KR" w:cs="Noto Sans KR" w:hint="eastAsia"/>
          <w:b/>
          <w:bCs/>
          <w:lang w:eastAsia="ja-JP"/>
        </w:rPr>
        <w:t>伝</w:t>
      </w:r>
      <w:r w:rsidRPr="00FB1CEA">
        <w:rPr>
          <w:rFonts w:ascii="맑은 고딕" w:eastAsia="맑은 고딕" w:hAnsi="맑은 고딕" w:cs="맑은 고딕" w:hint="eastAsia"/>
          <w:b/>
          <w:bCs/>
          <w:lang w:eastAsia="ja-JP"/>
        </w:rPr>
        <w:t>送することができます。</w:t>
      </w:r>
    </w:p>
    <w:p w14:paraId="37BC5C0B" w14:textId="77777777" w:rsidR="00FB1CEA" w:rsidRDefault="00FB1CEA" w:rsidP="004E0CE2">
      <w:pPr>
        <w:rPr>
          <w:b/>
          <w:bCs/>
        </w:rPr>
      </w:pPr>
    </w:p>
    <w:p w14:paraId="7D040213" w14:textId="77777777" w:rsidR="00FB1CEA" w:rsidRPr="00FB1CEA" w:rsidRDefault="00FB1CEA" w:rsidP="00FB1CEA">
      <w:pPr>
        <w:rPr>
          <w:b/>
          <w:bCs/>
          <w:lang w:eastAsia="ja-JP"/>
        </w:rPr>
      </w:pPr>
      <w:r w:rsidRPr="00FB1CEA">
        <w:rPr>
          <w:rFonts w:hint="eastAsia"/>
          <w:b/>
          <w:bCs/>
          <w:lang w:eastAsia="ja-JP"/>
        </w:rPr>
        <w:t>モジュ</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ル</w:t>
      </w:r>
      <w:r w:rsidRPr="00FB1CEA">
        <w:rPr>
          <w:b/>
          <w:bCs/>
          <w:lang w:eastAsia="ja-JP"/>
        </w:rPr>
        <w:t xml:space="preserve"> 10</w:t>
      </w:r>
    </w:p>
    <w:p w14:paraId="1DD0A072" w14:textId="77777777" w:rsidR="00FB1CEA" w:rsidRPr="00FB1CEA" w:rsidRDefault="00FB1CEA" w:rsidP="00FB1CEA">
      <w:pPr>
        <w:rPr>
          <w:b/>
          <w:bCs/>
          <w:lang w:eastAsia="ja-JP"/>
        </w:rPr>
      </w:pPr>
    </w:p>
    <w:p w14:paraId="67A7ED89" w14:textId="77777777" w:rsidR="00FB1CEA" w:rsidRPr="00FB1CEA" w:rsidRDefault="00FB1CEA" w:rsidP="00FB1CEA">
      <w:pPr>
        <w:rPr>
          <w:b/>
          <w:bCs/>
          <w:lang w:eastAsia="ja-JP"/>
        </w:rPr>
      </w:pPr>
      <w:r w:rsidRPr="00FB1CEA">
        <w:rPr>
          <w:b/>
          <w:bCs/>
          <w:lang w:eastAsia="ja-JP"/>
        </w:rPr>
        <w:t>AWS Well-Architected Frameworkは、AWSクラウドで信</w:t>
      </w:r>
      <w:r w:rsidRPr="00FB1CEA">
        <w:rPr>
          <w:rFonts w:ascii="Noto Sans KR" w:eastAsia="Noto Sans KR" w:hAnsi="Noto Sans KR" w:cs="Noto Sans KR" w:hint="eastAsia"/>
          <w:b/>
          <w:bCs/>
          <w:lang w:eastAsia="ja-JP"/>
        </w:rPr>
        <w:t>頼</w:t>
      </w:r>
      <w:r w:rsidRPr="00FB1CEA">
        <w:rPr>
          <w:rFonts w:ascii="맑은 고딕" w:eastAsia="맑은 고딕" w:hAnsi="맑은 고딕" w:cs="맑은 고딕" w:hint="eastAsia"/>
          <w:b/>
          <w:bCs/>
          <w:lang w:eastAsia="ja-JP"/>
        </w:rPr>
        <w:t>でき、安全で</w:t>
      </w:r>
      <w:r w:rsidRPr="00FB1CEA">
        <w:rPr>
          <w:rFonts w:ascii="Noto Sans KR" w:eastAsia="Noto Sans KR" w:hAnsi="Noto Sans KR" w:cs="Noto Sans KR" w:hint="eastAsia"/>
          <w:b/>
          <w:bCs/>
          <w:lang w:eastAsia="ja-JP"/>
        </w:rPr>
        <w:t>効</w:t>
      </w:r>
      <w:r w:rsidRPr="00FB1CEA">
        <w:rPr>
          <w:rFonts w:ascii="맑은 고딕" w:eastAsia="맑은 고딕" w:hAnsi="맑은 고딕" w:cs="맑은 고딕" w:hint="eastAsia"/>
          <w:b/>
          <w:bCs/>
          <w:lang w:eastAsia="ja-JP"/>
        </w:rPr>
        <w:t>率的でコスト</w:t>
      </w:r>
      <w:r w:rsidRPr="00FB1CEA">
        <w:rPr>
          <w:rFonts w:ascii="Noto Sans KR" w:eastAsia="Noto Sans KR" w:hAnsi="Noto Sans KR" w:cs="Noto Sans KR" w:hint="eastAsia"/>
          <w:b/>
          <w:bCs/>
          <w:lang w:eastAsia="ja-JP"/>
        </w:rPr>
        <w:t>効</w:t>
      </w:r>
      <w:r w:rsidRPr="00FB1CEA">
        <w:rPr>
          <w:rFonts w:ascii="맑은 고딕" w:eastAsia="맑은 고딕" w:hAnsi="맑은 고딕" w:cs="맑은 고딕" w:hint="eastAsia"/>
          <w:b/>
          <w:bCs/>
          <w:lang w:eastAsia="ja-JP"/>
        </w:rPr>
        <w:t>率の高いシステムを設計·運</w:t>
      </w:r>
      <w:r w:rsidRPr="00FB1CEA">
        <w:rPr>
          <w:rFonts w:ascii="MS Mincho" w:eastAsia="MS Mincho" w:hAnsi="MS Mincho" w:cs="MS Mincho" w:hint="eastAsia"/>
          <w:b/>
          <w:bCs/>
          <w:lang w:eastAsia="ja-JP"/>
        </w:rPr>
        <w:t>営</w:t>
      </w:r>
      <w:r w:rsidRPr="00FB1CEA">
        <w:rPr>
          <w:rFonts w:ascii="맑은 고딕" w:eastAsia="맑은 고딕" w:hAnsi="맑은 고딕" w:cs="맑은 고딕" w:hint="eastAsia"/>
          <w:b/>
          <w:bCs/>
          <w:lang w:eastAsia="ja-JP"/>
        </w:rPr>
        <w:t>する方法を理解するのに役立ちます。</w:t>
      </w:r>
      <w:r w:rsidRPr="00FB1CEA">
        <w:rPr>
          <w:b/>
          <w:bCs/>
          <w:lang w:eastAsia="ja-JP"/>
        </w:rPr>
        <w:t xml:space="preserve"> ベストプラクティスと設計原則に</w:t>
      </w:r>
      <w:r w:rsidRPr="00FB1CEA">
        <w:rPr>
          <w:rFonts w:ascii="MS Mincho" w:eastAsia="MS Mincho" w:hAnsi="MS Mincho" w:cs="MS Mincho" w:hint="eastAsia"/>
          <w:b/>
          <w:bCs/>
          <w:lang w:eastAsia="ja-JP"/>
        </w:rPr>
        <w:t>従</w:t>
      </w:r>
      <w:r w:rsidRPr="00FB1CEA">
        <w:rPr>
          <w:rFonts w:ascii="맑은 고딕" w:eastAsia="맑은 고딕" w:hAnsi="맑은 고딕" w:cs="맑은 고딕" w:hint="eastAsia"/>
          <w:b/>
          <w:bCs/>
          <w:lang w:eastAsia="ja-JP"/>
        </w:rPr>
        <w:t>って、ア</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キテクチャを</w:t>
      </w:r>
      <w:r w:rsidRPr="00FB1CEA">
        <w:rPr>
          <w:rFonts w:ascii="MS Mincho" w:eastAsia="MS Mincho" w:hAnsi="MS Mincho" w:cs="MS Mincho" w:hint="eastAsia"/>
          <w:b/>
          <w:bCs/>
          <w:lang w:eastAsia="ja-JP"/>
        </w:rPr>
        <w:t>継続</w:t>
      </w:r>
      <w:r w:rsidRPr="00FB1CEA">
        <w:rPr>
          <w:rFonts w:ascii="맑은 고딕" w:eastAsia="맑은 고딕" w:hAnsi="맑은 고딕" w:cs="맑은 고딕" w:hint="eastAsia"/>
          <w:b/>
          <w:bCs/>
          <w:lang w:eastAsia="ja-JP"/>
        </w:rPr>
        <w:t>的に測定し、改善する領域を特定できます。</w:t>
      </w:r>
    </w:p>
    <w:p w14:paraId="30507C7C" w14:textId="77777777" w:rsidR="00FB1CEA" w:rsidRPr="00FB1CEA" w:rsidRDefault="00FB1CEA" w:rsidP="00FB1CEA">
      <w:pPr>
        <w:rPr>
          <w:b/>
          <w:bCs/>
          <w:lang w:eastAsia="ja-JP"/>
        </w:rPr>
      </w:pPr>
      <w:r w:rsidRPr="00FB1CEA">
        <w:rPr>
          <w:b/>
          <w:bCs/>
          <w:lang w:eastAsia="ja-JP"/>
        </w:rPr>
        <w:t>Well-Architected Frameworkは6つの核心要素に基づいています。</w:t>
      </w:r>
    </w:p>
    <w:p w14:paraId="1AC4611D" w14:textId="77777777" w:rsidR="00FB1CEA" w:rsidRPr="00FB1CEA" w:rsidRDefault="00FB1CEA" w:rsidP="00FB1CEA">
      <w:pPr>
        <w:rPr>
          <w:b/>
          <w:bCs/>
          <w:lang w:eastAsia="ja-JP"/>
        </w:rPr>
      </w:pPr>
      <w:r w:rsidRPr="00FB1CEA">
        <w:rPr>
          <w:rFonts w:hint="eastAsia"/>
          <w:b/>
          <w:bCs/>
          <w:lang w:eastAsia="ja-JP"/>
        </w:rPr>
        <w:t>優れた運用性は、システムを</w:t>
      </w:r>
      <w:r w:rsidRPr="00FB1CEA">
        <w:rPr>
          <w:rFonts w:ascii="Noto Sans KR" w:eastAsia="Noto Sans KR" w:hAnsi="Noto Sans KR" w:cs="Noto Sans KR" w:hint="eastAsia"/>
          <w:b/>
          <w:bCs/>
          <w:lang w:eastAsia="ja-JP"/>
        </w:rPr>
        <w:t>実</w:t>
      </w:r>
      <w:r w:rsidRPr="00FB1CEA">
        <w:rPr>
          <w:rFonts w:ascii="맑은 고딕" w:eastAsia="맑은 고딕" w:hAnsi="맑은 고딕" w:cs="맑은 고딕" w:hint="eastAsia"/>
          <w:b/>
          <w:bCs/>
          <w:lang w:eastAsia="ja-JP"/>
        </w:rPr>
        <w:t>行および監視し、ビジネス</w:t>
      </w:r>
      <w:r w:rsidRPr="00FB1CEA">
        <w:rPr>
          <w:rFonts w:ascii="MS Mincho" w:eastAsia="MS Mincho" w:hAnsi="MS Mincho" w:cs="MS Mincho" w:hint="eastAsia"/>
          <w:b/>
          <w:bCs/>
          <w:lang w:eastAsia="ja-JP"/>
        </w:rPr>
        <w:t>価</w:t>
      </w:r>
      <w:r w:rsidRPr="00FB1CEA">
        <w:rPr>
          <w:rFonts w:ascii="맑은 고딕" w:eastAsia="맑은 고딕" w:hAnsi="맑은 고딕" w:cs="맑은 고딕" w:hint="eastAsia"/>
          <w:b/>
          <w:bCs/>
          <w:lang w:eastAsia="ja-JP"/>
        </w:rPr>
        <w:t>値を提供し、</w:t>
      </w:r>
      <w:r w:rsidRPr="00FB1CEA">
        <w:rPr>
          <w:rFonts w:ascii="MS Mincho" w:eastAsia="MS Mincho" w:hAnsi="MS Mincho" w:cs="MS Mincho" w:hint="eastAsia"/>
          <w:b/>
          <w:bCs/>
          <w:lang w:eastAsia="ja-JP"/>
        </w:rPr>
        <w:t>継続</w:t>
      </w:r>
      <w:r w:rsidRPr="00FB1CEA">
        <w:rPr>
          <w:rFonts w:ascii="맑은 고딕" w:eastAsia="맑은 고딕" w:hAnsi="맑은 고딕" w:cs="맑은 고딕" w:hint="eastAsia"/>
          <w:b/>
          <w:bCs/>
          <w:lang w:eastAsia="ja-JP"/>
        </w:rPr>
        <w:t>的にサポ</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ト</w:t>
      </w:r>
      <w:r w:rsidRPr="00FB1CEA">
        <w:rPr>
          <w:b/>
          <w:bCs/>
          <w:lang w:eastAsia="ja-JP"/>
        </w:rPr>
        <w:t xml:space="preserve"> プロセスと手順を改善する能力です。  </w:t>
      </w:r>
    </w:p>
    <w:p w14:paraId="7ACE549F" w14:textId="77777777" w:rsidR="00FB1CEA" w:rsidRPr="00FB1CEA" w:rsidRDefault="00FB1CEA" w:rsidP="00FB1CEA">
      <w:pPr>
        <w:rPr>
          <w:b/>
          <w:bCs/>
          <w:lang w:eastAsia="ja-JP"/>
        </w:rPr>
      </w:pPr>
      <w:r w:rsidRPr="00FB1CEA">
        <w:rPr>
          <w:rFonts w:hint="eastAsia"/>
          <w:b/>
          <w:bCs/>
          <w:lang w:eastAsia="ja-JP"/>
        </w:rPr>
        <w:t>セキュリティは、リスク評</w:t>
      </w:r>
      <w:r w:rsidRPr="00FB1CEA">
        <w:rPr>
          <w:rFonts w:ascii="MS Mincho" w:eastAsia="MS Mincho" w:hAnsi="MS Mincho" w:cs="MS Mincho" w:hint="eastAsia"/>
          <w:b/>
          <w:bCs/>
          <w:lang w:eastAsia="ja-JP"/>
        </w:rPr>
        <w:t>価</w:t>
      </w:r>
      <w:r w:rsidRPr="00FB1CEA">
        <w:rPr>
          <w:rFonts w:ascii="맑은 고딕" w:eastAsia="맑은 고딕" w:hAnsi="맑은 고딕" w:cs="맑은 고딕" w:hint="eastAsia"/>
          <w:b/>
          <w:bCs/>
          <w:lang w:eastAsia="ja-JP"/>
        </w:rPr>
        <w:t>および緩和</w:t>
      </w:r>
      <w:r w:rsidRPr="00FB1CEA">
        <w:rPr>
          <w:rFonts w:ascii="Noto Sans KR" w:eastAsia="Noto Sans KR" w:hAnsi="Noto Sans KR" w:cs="Noto Sans KR" w:hint="eastAsia"/>
          <w:b/>
          <w:bCs/>
          <w:lang w:eastAsia="ja-JP"/>
        </w:rPr>
        <w:t>戦</w:t>
      </w:r>
      <w:r w:rsidRPr="00FB1CEA">
        <w:rPr>
          <w:rFonts w:ascii="맑은 고딕" w:eastAsia="맑은 고딕" w:hAnsi="맑은 고딕" w:cs="맑은 고딕" w:hint="eastAsia"/>
          <w:b/>
          <w:bCs/>
          <w:lang w:eastAsia="ja-JP"/>
        </w:rPr>
        <w:t>略を通じてビジネス</w:t>
      </w:r>
      <w:r w:rsidRPr="00FB1CEA">
        <w:rPr>
          <w:rFonts w:ascii="MS Mincho" w:eastAsia="MS Mincho" w:hAnsi="MS Mincho" w:cs="MS Mincho" w:hint="eastAsia"/>
          <w:b/>
          <w:bCs/>
          <w:lang w:eastAsia="ja-JP"/>
        </w:rPr>
        <w:t>価</w:t>
      </w:r>
      <w:r w:rsidRPr="00FB1CEA">
        <w:rPr>
          <w:rFonts w:ascii="맑은 고딕" w:eastAsia="맑은 고딕" w:hAnsi="맑은 고딕" w:cs="맑은 고딕" w:hint="eastAsia"/>
          <w:b/>
          <w:bCs/>
          <w:lang w:eastAsia="ja-JP"/>
        </w:rPr>
        <w:t>値を提供すると同時に、情報、システム、資産を保護する能力です。</w:t>
      </w:r>
      <w:r w:rsidRPr="00FB1CEA">
        <w:rPr>
          <w:b/>
          <w:bCs/>
          <w:lang w:eastAsia="ja-JP"/>
        </w:rPr>
        <w:t xml:space="preserve"> </w:t>
      </w:r>
    </w:p>
    <w:p w14:paraId="589155B7" w14:textId="77777777" w:rsidR="00FB1CEA" w:rsidRPr="00FB1CEA" w:rsidRDefault="00FB1CEA" w:rsidP="00FB1CEA">
      <w:pPr>
        <w:rPr>
          <w:b/>
          <w:bCs/>
          <w:lang w:eastAsia="ja-JP"/>
        </w:rPr>
      </w:pPr>
      <w:r w:rsidRPr="00FB1CEA">
        <w:rPr>
          <w:rFonts w:hint="eastAsia"/>
          <w:b/>
          <w:bCs/>
          <w:lang w:eastAsia="ja-JP"/>
        </w:rPr>
        <w:t>信</w:t>
      </w:r>
      <w:r w:rsidRPr="00FB1CEA">
        <w:rPr>
          <w:rFonts w:ascii="Noto Sans KR" w:eastAsia="Noto Sans KR" w:hAnsi="Noto Sans KR" w:cs="Noto Sans KR" w:hint="eastAsia"/>
          <w:b/>
          <w:bCs/>
          <w:lang w:eastAsia="ja-JP"/>
        </w:rPr>
        <w:t>頼</w:t>
      </w:r>
      <w:r w:rsidRPr="00FB1CEA">
        <w:rPr>
          <w:rFonts w:ascii="맑은 고딕" w:eastAsia="맑은 고딕" w:hAnsi="맑은 고딕" w:cs="맑은 고딕" w:hint="eastAsia"/>
          <w:b/>
          <w:bCs/>
          <w:lang w:eastAsia="ja-JP"/>
        </w:rPr>
        <w:t>性とは、システムにおけるインフラストラクチャまたはサ</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ビスの中</w:t>
      </w:r>
      <w:r w:rsidRPr="00FB1CEA">
        <w:rPr>
          <w:rFonts w:ascii="Noto Sans KR" w:eastAsia="Noto Sans KR" w:hAnsi="Noto Sans KR" w:cs="Noto Sans KR" w:hint="eastAsia"/>
          <w:b/>
          <w:bCs/>
          <w:lang w:eastAsia="ja-JP"/>
        </w:rPr>
        <w:t>断</w:t>
      </w:r>
      <w:r w:rsidRPr="00FB1CEA">
        <w:rPr>
          <w:rFonts w:ascii="맑은 고딕" w:eastAsia="맑은 고딕" w:hAnsi="맑은 고딕" w:cs="맑은 고딕" w:hint="eastAsia"/>
          <w:b/>
          <w:bCs/>
          <w:lang w:eastAsia="ja-JP"/>
        </w:rPr>
        <w:t>から回復、コンピュ</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ティング</w:t>
      </w:r>
      <w:r w:rsidRPr="00FB1CEA">
        <w:rPr>
          <w:b/>
          <w:bCs/>
          <w:lang w:eastAsia="ja-JP"/>
        </w:rPr>
        <w:t xml:space="preserve"> リソ</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スを動的に確保し、需要を</w:t>
      </w:r>
      <w:r w:rsidRPr="00FB1CEA">
        <w:rPr>
          <w:rFonts w:ascii="MS Mincho" w:eastAsia="MS Mincho" w:hAnsi="MS Mincho" w:cs="MS Mincho" w:hint="eastAsia"/>
          <w:b/>
          <w:bCs/>
          <w:lang w:eastAsia="ja-JP"/>
        </w:rPr>
        <w:t>満</w:t>
      </w:r>
      <w:r w:rsidRPr="00FB1CEA">
        <w:rPr>
          <w:rFonts w:ascii="맑은 고딕" w:eastAsia="맑은 고딕" w:hAnsi="맑은 고딕" w:cs="맑은 고딕" w:hint="eastAsia"/>
          <w:b/>
          <w:bCs/>
          <w:lang w:eastAsia="ja-JP"/>
        </w:rPr>
        <w:t>たし、誤った構成または一時的なネットワ</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クの問題などの中</w:t>
      </w:r>
      <w:r w:rsidRPr="00FB1CEA">
        <w:rPr>
          <w:rFonts w:ascii="Noto Sans KR" w:eastAsia="Noto Sans KR" w:hAnsi="Noto Sans KR" w:cs="Noto Sans KR" w:hint="eastAsia"/>
          <w:b/>
          <w:bCs/>
          <w:lang w:eastAsia="ja-JP"/>
        </w:rPr>
        <w:t>断</w:t>
      </w:r>
      <w:r w:rsidRPr="00FB1CEA">
        <w:rPr>
          <w:rFonts w:ascii="맑은 고딕" w:eastAsia="맑은 고딕" w:hAnsi="맑은 고딕" w:cs="맑은 고딕" w:hint="eastAsia"/>
          <w:b/>
          <w:bCs/>
          <w:lang w:eastAsia="ja-JP"/>
        </w:rPr>
        <w:t>緩和を行う能力です。</w:t>
      </w:r>
    </w:p>
    <w:p w14:paraId="5A92345B" w14:textId="77777777" w:rsidR="00FB1CEA" w:rsidRPr="00FB1CEA" w:rsidRDefault="00FB1CEA" w:rsidP="00FB1CEA">
      <w:pPr>
        <w:rPr>
          <w:b/>
          <w:bCs/>
          <w:lang w:eastAsia="ja-JP"/>
        </w:rPr>
      </w:pPr>
      <w:r w:rsidRPr="00FB1CEA">
        <w:rPr>
          <w:rFonts w:hint="eastAsia"/>
          <w:b/>
          <w:bCs/>
          <w:lang w:eastAsia="ja-JP"/>
        </w:rPr>
        <w:t>パフォ</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マンスの</w:t>
      </w:r>
      <w:r w:rsidRPr="00FB1CEA">
        <w:rPr>
          <w:rFonts w:ascii="Noto Sans KR" w:eastAsia="Noto Sans KR" w:hAnsi="Noto Sans KR" w:cs="Noto Sans KR" w:hint="eastAsia"/>
          <w:b/>
          <w:bCs/>
          <w:lang w:eastAsia="ja-JP"/>
        </w:rPr>
        <w:t>効</w:t>
      </w:r>
      <w:r w:rsidRPr="00FB1CEA">
        <w:rPr>
          <w:rFonts w:ascii="맑은 고딕" w:eastAsia="맑은 고딕" w:hAnsi="맑은 고딕" w:cs="맑은 고딕" w:hint="eastAsia"/>
          <w:b/>
          <w:bCs/>
          <w:lang w:eastAsia="ja-JP"/>
        </w:rPr>
        <w:t>率性は、コンピュ</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ティング</w:t>
      </w:r>
      <w:r w:rsidRPr="00FB1CEA">
        <w:rPr>
          <w:b/>
          <w:bCs/>
          <w:lang w:eastAsia="ja-JP"/>
        </w:rPr>
        <w:t xml:space="preserve"> リソ</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スを</w:t>
      </w:r>
      <w:r w:rsidRPr="00FB1CEA">
        <w:rPr>
          <w:rFonts w:ascii="Noto Sans KR" w:eastAsia="Noto Sans KR" w:hAnsi="Noto Sans KR" w:cs="Noto Sans KR" w:hint="eastAsia"/>
          <w:b/>
          <w:bCs/>
          <w:lang w:eastAsia="ja-JP"/>
        </w:rPr>
        <w:t>効</w:t>
      </w:r>
      <w:r w:rsidRPr="00FB1CEA">
        <w:rPr>
          <w:rFonts w:ascii="맑은 고딕" w:eastAsia="맑은 고딕" w:hAnsi="맑은 고딕" w:cs="맑은 고딕" w:hint="eastAsia"/>
          <w:b/>
          <w:bCs/>
          <w:lang w:eastAsia="ja-JP"/>
        </w:rPr>
        <w:t>率的に使用してシステムの要件を</w:t>
      </w:r>
      <w:r w:rsidRPr="00FB1CEA">
        <w:rPr>
          <w:rFonts w:ascii="MS Mincho" w:eastAsia="MS Mincho" w:hAnsi="MS Mincho" w:cs="MS Mincho" w:hint="eastAsia"/>
          <w:b/>
          <w:bCs/>
          <w:lang w:eastAsia="ja-JP"/>
        </w:rPr>
        <w:t>満</w:t>
      </w:r>
      <w:r w:rsidRPr="00FB1CEA">
        <w:rPr>
          <w:rFonts w:ascii="맑은 고딕" w:eastAsia="맑은 고딕" w:hAnsi="맑은 고딕" w:cs="맑은 고딕" w:hint="eastAsia"/>
          <w:b/>
          <w:bCs/>
          <w:lang w:eastAsia="ja-JP"/>
        </w:rPr>
        <w:t>たし、需要の</w:t>
      </w:r>
      <w:r w:rsidRPr="00FB1CEA">
        <w:rPr>
          <w:rFonts w:ascii="MS Mincho" w:eastAsia="MS Mincho" w:hAnsi="MS Mincho" w:cs="MS Mincho" w:hint="eastAsia"/>
          <w:b/>
          <w:bCs/>
          <w:lang w:eastAsia="ja-JP"/>
        </w:rPr>
        <w:t>変</w:t>
      </w:r>
      <w:r w:rsidRPr="00FB1CEA">
        <w:rPr>
          <w:rFonts w:ascii="맑은 고딕" w:eastAsia="맑은 고딕" w:hAnsi="맑은 고딕" w:cs="맑은 고딕" w:hint="eastAsia"/>
          <w:b/>
          <w:bCs/>
          <w:lang w:eastAsia="ja-JP"/>
        </w:rPr>
        <w:t>化と技術の進化に</w:t>
      </w:r>
      <w:r w:rsidRPr="00FB1CEA">
        <w:rPr>
          <w:rFonts w:ascii="Noto Sans KR" w:eastAsia="Noto Sans KR" w:hAnsi="Noto Sans KR" w:cs="Noto Sans KR" w:hint="eastAsia"/>
          <w:b/>
          <w:bCs/>
          <w:lang w:eastAsia="ja-JP"/>
        </w:rPr>
        <w:t>応</w:t>
      </w:r>
      <w:r w:rsidRPr="00FB1CEA">
        <w:rPr>
          <w:rFonts w:ascii="맑은 고딕" w:eastAsia="맑은 고딕" w:hAnsi="맑은 고딕" w:cs="맑은 고딕" w:hint="eastAsia"/>
          <w:b/>
          <w:bCs/>
          <w:lang w:eastAsia="ja-JP"/>
        </w:rPr>
        <w:t>じて、このような</w:t>
      </w:r>
      <w:r w:rsidRPr="00FB1CEA">
        <w:rPr>
          <w:rFonts w:ascii="Noto Sans KR" w:eastAsia="Noto Sans KR" w:hAnsi="Noto Sans KR" w:cs="Noto Sans KR" w:hint="eastAsia"/>
          <w:b/>
          <w:bCs/>
          <w:lang w:eastAsia="ja-JP"/>
        </w:rPr>
        <w:t>効</w:t>
      </w:r>
      <w:r w:rsidRPr="00FB1CEA">
        <w:rPr>
          <w:rFonts w:ascii="맑은 고딕" w:eastAsia="맑은 고딕" w:hAnsi="맑은 고딕" w:cs="맑은 고딕" w:hint="eastAsia"/>
          <w:b/>
          <w:bCs/>
          <w:lang w:eastAsia="ja-JP"/>
        </w:rPr>
        <w:t>率性を維持する能力です。</w:t>
      </w:r>
      <w:r w:rsidRPr="00FB1CEA">
        <w:rPr>
          <w:b/>
          <w:bCs/>
          <w:lang w:eastAsia="ja-JP"/>
        </w:rPr>
        <w:t xml:space="preserve"> </w:t>
      </w:r>
    </w:p>
    <w:p w14:paraId="35EF6FF6" w14:textId="77777777" w:rsidR="00FB1CEA" w:rsidRPr="00FB1CEA" w:rsidRDefault="00FB1CEA" w:rsidP="00FB1CEA">
      <w:pPr>
        <w:rPr>
          <w:b/>
          <w:bCs/>
          <w:lang w:eastAsia="ja-JP"/>
        </w:rPr>
      </w:pPr>
      <w:r w:rsidRPr="00FB1CEA">
        <w:rPr>
          <w:rFonts w:hint="eastAsia"/>
          <w:b/>
          <w:bCs/>
          <w:lang w:eastAsia="ja-JP"/>
        </w:rPr>
        <w:t>コスト最適化は、最も低い</w:t>
      </w:r>
      <w:r w:rsidRPr="00FB1CEA">
        <w:rPr>
          <w:rFonts w:ascii="MS Mincho" w:eastAsia="MS Mincho" w:hAnsi="MS Mincho" w:cs="MS Mincho" w:hint="eastAsia"/>
          <w:b/>
          <w:bCs/>
          <w:lang w:eastAsia="ja-JP"/>
        </w:rPr>
        <w:t>価</w:t>
      </w:r>
      <w:r w:rsidRPr="00FB1CEA">
        <w:rPr>
          <w:rFonts w:ascii="맑은 고딕" w:eastAsia="맑은 고딕" w:hAnsi="맑은 고딕" w:cs="맑은 고딕" w:hint="eastAsia"/>
          <w:b/>
          <w:bCs/>
          <w:lang w:eastAsia="ja-JP"/>
        </w:rPr>
        <w:t>格でビジネス</w:t>
      </w:r>
      <w:r w:rsidRPr="00FB1CEA">
        <w:rPr>
          <w:rFonts w:ascii="MS Mincho" w:eastAsia="MS Mincho" w:hAnsi="MS Mincho" w:cs="MS Mincho" w:hint="eastAsia"/>
          <w:b/>
          <w:bCs/>
          <w:lang w:eastAsia="ja-JP"/>
        </w:rPr>
        <w:t>価</w:t>
      </w:r>
      <w:r w:rsidRPr="00FB1CEA">
        <w:rPr>
          <w:rFonts w:ascii="맑은 고딕" w:eastAsia="맑은 고딕" w:hAnsi="맑은 고딕" w:cs="맑은 고딕" w:hint="eastAsia"/>
          <w:b/>
          <w:bCs/>
          <w:lang w:eastAsia="ja-JP"/>
        </w:rPr>
        <w:t>値を提供するようにシステムを</w:t>
      </w:r>
      <w:r w:rsidRPr="00FB1CEA">
        <w:rPr>
          <w:rFonts w:ascii="Noto Sans KR" w:eastAsia="Noto Sans KR" w:hAnsi="Noto Sans KR" w:cs="Noto Sans KR" w:hint="eastAsia"/>
          <w:b/>
          <w:bCs/>
          <w:lang w:eastAsia="ja-JP"/>
        </w:rPr>
        <w:t>実</w:t>
      </w:r>
      <w:r w:rsidRPr="00FB1CEA">
        <w:rPr>
          <w:rFonts w:ascii="맑은 고딕" w:eastAsia="맑은 고딕" w:hAnsi="맑은 고딕" w:cs="맑은 고딕" w:hint="eastAsia"/>
          <w:b/>
          <w:bCs/>
          <w:lang w:eastAsia="ja-JP"/>
        </w:rPr>
        <w:t>行する能力です。</w:t>
      </w:r>
    </w:p>
    <w:p w14:paraId="3DA6EF3C" w14:textId="77777777" w:rsidR="00FB1CEA" w:rsidRPr="00FB1CEA" w:rsidRDefault="00FB1CEA" w:rsidP="00FB1CEA">
      <w:pPr>
        <w:rPr>
          <w:b/>
          <w:bCs/>
          <w:lang w:eastAsia="ja-JP"/>
        </w:rPr>
      </w:pPr>
      <w:r w:rsidRPr="00FB1CEA">
        <w:rPr>
          <w:rFonts w:hint="eastAsia"/>
          <w:b/>
          <w:bCs/>
          <w:lang w:eastAsia="ja-JP"/>
        </w:rPr>
        <w:lastRenderedPageBreak/>
        <w:t>持</w:t>
      </w:r>
      <w:r w:rsidRPr="00FB1CEA">
        <w:rPr>
          <w:rFonts w:ascii="Noto Sans KR" w:eastAsia="Noto Sans KR" w:hAnsi="Noto Sans KR" w:cs="Noto Sans KR" w:hint="eastAsia"/>
          <w:b/>
          <w:bCs/>
          <w:lang w:eastAsia="ja-JP"/>
        </w:rPr>
        <w:t>続</w:t>
      </w:r>
      <w:r w:rsidRPr="00FB1CEA">
        <w:rPr>
          <w:rFonts w:ascii="맑은 고딕" w:eastAsia="맑은 고딕" w:hAnsi="맑은 고딕" w:cs="맑은 고딕" w:hint="eastAsia"/>
          <w:b/>
          <w:bCs/>
          <w:lang w:eastAsia="ja-JP"/>
        </w:rPr>
        <w:t>可能性は、プロビジョニングされたリソ</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スの利点を最大化し、必要な</w:t>
      </w:r>
      <w:r w:rsidRPr="00FB1CEA">
        <w:rPr>
          <w:rFonts w:ascii="Noto Sans KR" w:eastAsia="Noto Sans KR" w:hAnsi="Noto Sans KR" w:cs="Noto Sans KR" w:hint="eastAsia"/>
          <w:b/>
          <w:bCs/>
          <w:lang w:eastAsia="ja-JP"/>
        </w:rPr>
        <w:t>総</w:t>
      </w:r>
      <w:r w:rsidRPr="00FB1CEA">
        <w:rPr>
          <w:rFonts w:ascii="맑은 고딕" w:eastAsia="맑은 고딕" w:hAnsi="맑은 고딕" w:cs="맑은 고딕" w:hint="eastAsia"/>
          <w:b/>
          <w:bCs/>
          <w:lang w:eastAsia="ja-JP"/>
        </w:rPr>
        <w:t>リソ</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スを最小限に抑え、ワ</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クロ</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ドのすべてのコンポ</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ネントでエネルギ</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消費を削減し、</w:t>
      </w:r>
      <w:r w:rsidRPr="00FB1CEA">
        <w:rPr>
          <w:rFonts w:ascii="Noto Sans KR" w:eastAsia="Noto Sans KR" w:hAnsi="Noto Sans KR" w:cs="Noto Sans KR" w:hint="eastAsia"/>
          <w:b/>
          <w:bCs/>
          <w:lang w:eastAsia="ja-JP"/>
        </w:rPr>
        <w:t>効</w:t>
      </w:r>
      <w:r w:rsidRPr="00FB1CEA">
        <w:rPr>
          <w:rFonts w:ascii="맑은 고딕" w:eastAsia="맑은 고딕" w:hAnsi="맑은 고딕" w:cs="맑은 고딕" w:hint="eastAsia"/>
          <w:b/>
          <w:bCs/>
          <w:lang w:eastAsia="ja-JP"/>
        </w:rPr>
        <w:t>率を</w:t>
      </w:r>
      <w:r w:rsidRPr="00FB1CEA">
        <w:rPr>
          <w:rFonts w:ascii="MS Mincho" w:eastAsia="MS Mincho" w:hAnsi="MS Mincho" w:cs="MS Mincho" w:hint="eastAsia"/>
          <w:b/>
          <w:bCs/>
          <w:lang w:eastAsia="ja-JP"/>
        </w:rPr>
        <w:t>増</w:t>
      </w:r>
      <w:r w:rsidRPr="00FB1CEA">
        <w:rPr>
          <w:rFonts w:ascii="맑은 고딕" w:eastAsia="맑은 고딕" w:hAnsi="맑은 고딕" w:cs="맑은 고딕" w:hint="eastAsia"/>
          <w:b/>
          <w:bCs/>
          <w:lang w:eastAsia="ja-JP"/>
        </w:rPr>
        <w:t>大させることで、持</w:t>
      </w:r>
      <w:r w:rsidRPr="00FB1CEA">
        <w:rPr>
          <w:rFonts w:ascii="Noto Sans KR" w:eastAsia="Noto Sans KR" w:hAnsi="Noto Sans KR" w:cs="Noto Sans KR" w:hint="eastAsia"/>
          <w:b/>
          <w:bCs/>
          <w:lang w:eastAsia="ja-JP"/>
        </w:rPr>
        <w:t>続</w:t>
      </w:r>
      <w:r w:rsidRPr="00FB1CEA">
        <w:rPr>
          <w:rFonts w:ascii="맑은 고딕" w:eastAsia="맑은 고딕" w:hAnsi="맑은 고딕" w:cs="맑은 고딕" w:hint="eastAsia"/>
          <w:b/>
          <w:bCs/>
          <w:lang w:eastAsia="ja-JP"/>
        </w:rPr>
        <w:t>可能性への影響を</w:t>
      </w:r>
      <w:r w:rsidRPr="00FB1CEA">
        <w:rPr>
          <w:rFonts w:ascii="MS Mincho" w:eastAsia="MS Mincho" w:hAnsi="MS Mincho" w:cs="MS Mincho" w:hint="eastAsia"/>
          <w:b/>
          <w:bCs/>
          <w:lang w:eastAsia="ja-JP"/>
        </w:rPr>
        <w:t>継続</w:t>
      </w:r>
      <w:r w:rsidRPr="00FB1CEA">
        <w:rPr>
          <w:rFonts w:ascii="맑은 고딕" w:eastAsia="맑은 고딕" w:hAnsi="맑은 고딕" w:cs="맑은 고딕" w:hint="eastAsia"/>
          <w:b/>
          <w:bCs/>
          <w:lang w:eastAsia="ja-JP"/>
        </w:rPr>
        <w:t>的に改善する能力です。</w:t>
      </w:r>
    </w:p>
    <w:p w14:paraId="4834937C" w14:textId="77777777" w:rsidR="00FB1CEA" w:rsidRPr="00FB1CEA" w:rsidRDefault="00FB1CEA" w:rsidP="00FB1CEA">
      <w:pPr>
        <w:rPr>
          <w:b/>
          <w:bCs/>
          <w:lang w:eastAsia="ja-JP"/>
        </w:rPr>
      </w:pPr>
    </w:p>
    <w:p w14:paraId="240AC8DA" w14:textId="77777777" w:rsidR="00FB1CEA" w:rsidRPr="00FB1CEA" w:rsidRDefault="00FB1CEA" w:rsidP="00FB1CEA">
      <w:pPr>
        <w:rPr>
          <w:b/>
          <w:bCs/>
          <w:lang w:eastAsia="ja-JP"/>
        </w:rPr>
      </w:pPr>
      <w:r w:rsidRPr="00FB1CEA">
        <w:rPr>
          <w:rFonts w:hint="eastAsia"/>
          <w:b/>
          <w:bCs/>
          <w:lang w:eastAsia="ja-JP"/>
        </w:rPr>
        <w:t>クラウドコンピュ</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ティングのメリット</w:t>
      </w:r>
    </w:p>
    <w:p w14:paraId="4CC80DA4" w14:textId="77777777" w:rsidR="00FB1CEA" w:rsidRPr="00FB1CEA" w:rsidRDefault="00FB1CEA" w:rsidP="00FB1CEA">
      <w:pPr>
        <w:rPr>
          <w:b/>
          <w:bCs/>
          <w:lang w:eastAsia="ja-JP"/>
        </w:rPr>
      </w:pPr>
      <w:r w:rsidRPr="00FB1CEA">
        <w:rPr>
          <w:b/>
          <w:bCs/>
          <w:lang w:eastAsia="ja-JP"/>
        </w:rPr>
        <w:t>1. 先行費用を可</w:t>
      </w:r>
      <w:r w:rsidRPr="00FB1CEA">
        <w:rPr>
          <w:rFonts w:ascii="MS Mincho" w:eastAsia="MS Mincho" w:hAnsi="MS Mincho" w:cs="MS Mincho" w:hint="eastAsia"/>
          <w:b/>
          <w:bCs/>
          <w:lang w:eastAsia="ja-JP"/>
        </w:rPr>
        <w:t>変</w:t>
      </w:r>
      <w:r w:rsidRPr="00FB1CEA">
        <w:rPr>
          <w:rFonts w:ascii="맑은 고딕" w:eastAsia="맑은 고딕" w:hAnsi="맑은 고딕" w:cs="맑은 고딕" w:hint="eastAsia"/>
          <w:b/>
          <w:bCs/>
          <w:lang w:eastAsia="ja-JP"/>
        </w:rPr>
        <w:t>費用に置き換える</w:t>
      </w:r>
    </w:p>
    <w:p w14:paraId="31C01A21" w14:textId="77777777" w:rsidR="00FB1CEA" w:rsidRPr="00FB1CEA" w:rsidRDefault="00FB1CEA" w:rsidP="00FB1CEA">
      <w:pPr>
        <w:rPr>
          <w:b/>
          <w:bCs/>
          <w:lang w:eastAsia="ja-JP"/>
        </w:rPr>
      </w:pPr>
      <w:r w:rsidRPr="00FB1CEA">
        <w:rPr>
          <w:b/>
          <w:bCs/>
          <w:lang w:eastAsia="ja-JP"/>
        </w:rPr>
        <w:t>2. 大規模な</w:t>
      </w:r>
      <w:r w:rsidRPr="00FB1CEA">
        <w:rPr>
          <w:rFonts w:ascii="Noto Sans KR" w:eastAsia="Noto Sans KR" w:hAnsi="Noto Sans KR" w:cs="Noto Sans KR" w:hint="eastAsia"/>
          <w:b/>
          <w:bCs/>
          <w:lang w:eastAsia="ja-JP"/>
        </w:rPr>
        <w:t>経済</w:t>
      </w:r>
      <w:r w:rsidRPr="00FB1CEA">
        <w:rPr>
          <w:rFonts w:ascii="맑은 고딕" w:eastAsia="맑은 고딕" w:hAnsi="맑은 고딕" w:cs="맑은 고딕" w:hint="eastAsia"/>
          <w:b/>
          <w:bCs/>
          <w:lang w:eastAsia="ja-JP"/>
        </w:rPr>
        <w:t>で得られる利点</w:t>
      </w:r>
    </w:p>
    <w:p w14:paraId="31B73DC1" w14:textId="77777777" w:rsidR="00FB1CEA" w:rsidRPr="00FB1CEA" w:rsidRDefault="00FB1CEA" w:rsidP="00FB1CEA">
      <w:pPr>
        <w:rPr>
          <w:b/>
          <w:bCs/>
          <w:lang w:eastAsia="ja-JP"/>
        </w:rPr>
      </w:pPr>
      <w:r w:rsidRPr="00FB1CEA">
        <w:rPr>
          <w:b/>
          <w:bCs/>
          <w:lang w:eastAsia="ja-JP"/>
        </w:rPr>
        <w:t>3. 容量推定不要</w:t>
      </w:r>
    </w:p>
    <w:p w14:paraId="5DC8DFD1" w14:textId="77777777" w:rsidR="00FB1CEA" w:rsidRPr="00FB1CEA" w:rsidRDefault="00FB1CEA" w:rsidP="00FB1CEA">
      <w:pPr>
        <w:rPr>
          <w:b/>
          <w:bCs/>
          <w:lang w:eastAsia="ja-JP"/>
        </w:rPr>
      </w:pPr>
      <w:r w:rsidRPr="00FB1CEA">
        <w:rPr>
          <w:b/>
          <w:bCs/>
          <w:lang w:eastAsia="ja-JP"/>
        </w:rPr>
        <w:t>4. 速度と敏捷性の改善</w:t>
      </w:r>
    </w:p>
    <w:p w14:paraId="7E3F326F" w14:textId="77777777" w:rsidR="00FB1CEA" w:rsidRPr="00FB1CEA" w:rsidRDefault="00FB1CEA" w:rsidP="00FB1CEA">
      <w:pPr>
        <w:rPr>
          <w:b/>
          <w:bCs/>
          <w:lang w:eastAsia="ja-JP"/>
        </w:rPr>
      </w:pPr>
      <w:r w:rsidRPr="00FB1CEA">
        <w:rPr>
          <w:b/>
          <w:bCs/>
          <w:lang w:eastAsia="ja-JP"/>
        </w:rPr>
        <w:t>5. デ</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タセンタ</w:t>
      </w:r>
      <w:r w:rsidRPr="00FB1CEA">
        <w:rPr>
          <w:rFonts w:ascii="Noto Sans KR" w:eastAsia="Noto Sans KR" w:hAnsi="Noto Sans KR" w:cs="Noto Sans KR" w:hint="eastAsia"/>
          <w:b/>
          <w:bCs/>
          <w:lang w:eastAsia="ja-JP"/>
        </w:rPr>
        <w:t>ー</w:t>
      </w:r>
      <w:r w:rsidRPr="00FB1CEA">
        <w:rPr>
          <w:rFonts w:ascii="맑은 고딕" w:eastAsia="맑은 고딕" w:hAnsi="맑은 고딕" w:cs="맑은 고딕" w:hint="eastAsia"/>
          <w:b/>
          <w:bCs/>
          <w:lang w:eastAsia="ja-JP"/>
        </w:rPr>
        <w:t>の運</w:t>
      </w:r>
      <w:r w:rsidRPr="00FB1CEA">
        <w:rPr>
          <w:rFonts w:ascii="MS Mincho" w:eastAsia="MS Mincho" w:hAnsi="MS Mincho" w:cs="MS Mincho" w:hint="eastAsia"/>
          <w:b/>
          <w:bCs/>
          <w:lang w:eastAsia="ja-JP"/>
        </w:rPr>
        <w:t>営</w:t>
      </w:r>
      <w:r w:rsidRPr="00FB1CEA">
        <w:rPr>
          <w:rFonts w:ascii="맑은 고딕" w:eastAsia="맑은 고딕" w:hAnsi="맑은 고딕" w:cs="맑은 고딕" w:hint="eastAsia"/>
          <w:b/>
          <w:bCs/>
          <w:lang w:eastAsia="ja-JP"/>
        </w:rPr>
        <w:t>および維持管理に費用投資不要</w:t>
      </w:r>
    </w:p>
    <w:p w14:paraId="0960ED5B" w14:textId="597EC089" w:rsidR="00FB1CEA" w:rsidRPr="004E0CE2" w:rsidRDefault="00FB1CEA" w:rsidP="00FB1CEA">
      <w:pPr>
        <w:rPr>
          <w:rFonts w:hint="eastAsia"/>
          <w:b/>
          <w:bCs/>
        </w:rPr>
      </w:pPr>
      <w:r w:rsidRPr="00FB1CEA">
        <w:rPr>
          <w:b/>
          <w:bCs/>
        </w:rPr>
        <w:t xml:space="preserve">6. </w:t>
      </w:r>
      <w:r w:rsidRPr="00FB1CEA">
        <w:rPr>
          <w:rFonts w:ascii="MS Mincho" w:eastAsia="MS Mincho" w:hAnsi="MS Mincho" w:cs="MS Mincho" w:hint="eastAsia"/>
          <w:b/>
          <w:bCs/>
        </w:rPr>
        <w:t>数</w:t>
      </w:r>
      <w:r w:rsidRPr="00FB1CEA">
        <w:rPr>
          <w:rFonts w:ascii="맑은 고딕" w:eastAsia="맑은 고딕" w:hAnsi="맑은 고딕" w:cs="맑은 고딕" w:hint="eastAsia"/>
          <w:b/>
          <w:bCs/>
        </w:rPr>
        <w:t>分で全世界に配布</w:t>
      </w:r>
    </w:p>
    <w:p w14:paraId="6CACD96E" w14:textId="77777777" w:rsidR="002F1430" w:rsidRPr="002F1430" w:rsidRDefault="002F1430" w:rsidP="002F1430">
      <w:pPr>
        <w:rPr>
          <w:rFonts w:hint="eastAsia"/>
          <w:b/>
          <w:bCs/>
        </w:rPr>
      </w:pPr>
    </w:p>
    <w:p w14:paraId="67CCC681" w14:textId="77777777" w:rsidR="002F1430" w:rsidRPr="002F1430" w:rsidRDefault="002F1430" w:rsidP="002F1430">
      <w:pPr>
        <w:rPr>
          <w:rFonts w:hint="eastAsia"/>
          <w:b/>
          <w:bCs/>
        </w:rPr>
      </w:pPr>
    </w:p>
    <w:p w14:paraId="1B8F656A" w14:textId="593003B1" w:rsidR="00B91D52" w:rsidRPr="008E4802" w:rsidRDefault="00B91D52" w:rsidP="008E4802">
      <w:pPr>
        <w:rPr>
          <w:rFonts w:hint="eastAsia"/>
          <w:b/>
          <w:bCs/>
        </w:rPr>
      </w:pPr>
    </w:p>
    <w:p w14:paraId="1B0D79A3" w14:textId="77777777" w:rsidR="008E4802" w:rsidRPr="008E4802" w:rsidRDefault="008E4802">
      <w:pPr>
        <w:rPr>
          <w:rFonts w:hint="eastAsia"/>
          <w:b/>
          <w:bCs/>
        </w:rPr>
      </w:pPr>
    </w:p>
    <w:sectPr w:rsidR="008E4802" w:rsidRPr="008E480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oto Sans KR">
    <w:panose1 w:val="020B0200000000000000"/>
    <w:charset w:val="81"/>
    <w:family w:val="modern"/>
    <w:pitch w:val="variable"/>
    <w:sig w:usb0="30000287" w:usb1="2BDF3C10" w:usb2="00000016" w:usb3="00000000" w:csb0="002E0107"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40B1F"/>
    <w:multiLevelType w:val="multilevel"/>
    <w:tmpl w:val="CF32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D47FA"/>
    <w:multiLevelType w:val="multilevel"/>
    <w:tmpl w:val="01F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8650E1"/>
    <w:multiLevelType w:val="multilevel"/>
    <w:tmpl w:val="30AA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1B79E1"/>
    <w:multiLevelType w:val="multilevel"/>
    <w:tmpl w:val="EA62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310DCF"/>
    <w:multiLevelType w:val="multilevel"/>
    <w:tmpl w:val="F0C6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6E2D69"/>
    <w:multiLevelType w:val="multilevel"/>
    <w:tmpl w:val="03A67408"/>
    <w:lvl w:ilvl="0">
      <w:start w:val="1"/>
      <w:numFmt w:val="decimal"/>
      <w:lvlText w:val="%1."/>
      <w:lvlJc w:val="left"/>
      <w:pPr>
        <w:tabs>
          <w:tab w:val="num" w:pos="720"/>
        </w:tabs>
        <w:ind w:left="720" w:hanging="360"/>
      </w:pPr>
      <w:rPr>
        <w:rFonts w:asciiTheme="minorHAnsi" w:eastAsiaTheme="minorEastAsia"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14793C"/>
    <w:multiLevelType w:val="multilevel"/>
    <w:tmpl w:val="67E0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E6777A"/>
    <w:multiLevelType w:val="multilevel"/>
    <w:tmpl w:val="9520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0D6FAF"/>
    <w:multiLevelType w:val="multilevel"/>
    <w:tmpl w:val="A1D4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384058">
    <w:abstractNumId w:val="8"/>
  </w:num>
  <w:num w:numId="2" w16cid:durableId="2088533479">
    <w:abstractNumId w:val="3"/>
  </w:num>
  <w:num w:numId="3" w16cid:durableId="577056025">
    <w:abstractNumId w:val="0"/>
  </w:num>
  <w:num w:numId="4" w16cid:durableId="2047019019">
    <w:abstractNumId w:val="4"/>
  </w:num>
  <w:num w:numId="5" w16cid:durableId="1152795779">
    <w:abstractNumId w:val="1"/>
  </w:num>
  <w:num w:numId="6" w16cid:durableId="1510215181">
    <w:abstractNumId w:val="6"/>
  </w:num>
  <w:num w:numId="7" w16cid:durableId="1254436445">
    <w:abstractNumId w:val="7"/>
  </w:num>
  <w:num w:numId="8" w16cid:durableId="1975014560">
    <w:abstractNumId w:val="2"/>
  </w:num>
  <w:num w:numId="9" w16cid:durableId="943748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02"/>
    <w:rsid w:val="00136765"/>
    <w:rsid w:val="002F1430"/>
    <w:rsid w:val="004E0CE2"/>
    <w:rsid w:val="008E4802"/>
    <w:rsid w:val="00B91D52"/>
    <w:rsid w:val="00DF15E8"/>
    <w:rsid w:val="00EF05AB"/>
    <w:rsid w:val="00F70467"/>
    <w:rsid w:val="00FB1C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CA17"/>
  <w15:chartTrackingRefBased/>
  <w15:docId w15:val="{6CF5620A-EE18-48D4-BC41-C73CF3BC6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E480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E480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E480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E480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E480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E480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E480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E480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E480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E480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E480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E480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E480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E480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E480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E480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E480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E480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E480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E480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E480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E480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E4802"/>
    <w:pPr>
      <w:spacing w:before="160"/>
      <w:jc w:val="center"/>
    </w:pPr>
    <w:rPr>
      <w:i/>
      <w:iCs/>
      <w:color w:val="404040" w:themeColor="text1" w:themeTint="BF"/>
    </w:rPr>
  </w:style>
  <w:style w:type="character" w:customStyle="1" w:styleId="Char1">
    <w:name w:val="인용 Char"/>
    <w:basedOn w:val="a0"/>
    <w:link w:val="a5"/>
    <w:uiPriority w:val="29"/>
    <w:rsid w:val="008E4802"/>
    <w:rPr>
      <w:i/>
      <w:iCs/>
      <w:color w:val="404040" w:themeColor="text1" w:themeTint="BF"/>
    </w:rPr>
  </w:style>
  <w:style w:type="paragraph" w:styleId="a6">
    <w:name w:val="List Paragraph"/>
    <w:basedOn w:val="a"/>
    <w:uiPriority w:val="34"/>
    <w:qFormat/>
    <w:rsid w:val="008E4802"/>
    <w:pPr>
      <w:ind w:left="720"/>
      <w:contextualSpacing/>
    </w:pPr>
  </w:style>
  <w:style w:type="character" w:styleId="a7">
    <w:name w:val="Intense Emphasis"/>
    <w:basedOn w:val="a0"/>
    <w:uiPriority w:val="21"/>
    <w:qFormat/>
    <w:rsid w:val="008E4802"/>
    <w:rPr>
      <w:i/>
      <w:iCs/>
      <w:color w:val="0F4761" w:themeColor="accent1" w:themeShade="BF"/>
    </w:rPr>
  </w:style>
  <w:style w:type="paragraph" w:styleId="a8">
    <w:name w:val="Intense Quote"/>
    <w:basedOn w:val="a"/>
    <w:next w:val="a"/>
    <w:link w:val="Char2"/>
    <w:uiPriority w:val="30"/>
    <w:qFormat/>
    <w:rsid w:val="008E48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E4802"/>
    <w:rPr>
      <w:i/>
      <w:iCs/>
      <w:color w:val="0F4761" w:themeColor="accent1" w:themeShade="BF"/>
    </w:rPr>
  </w:style>
  <w:style w:type="character" w:styleId="a9">
    <w:name w:val="Intense Reference"/>
    <w:basedOn w:val="a0"/>
    <w:uiPriority w:val="32"/>
    <w:qFormat/>
    <w:rsid w:val="008E4802"/>
    <w:rPr>
      <w:b/>
      <w:bCs/>
      <w:smallCaps/>
      <w:color w:val="0F4761" w:themeColor="accent1" w:themeShade="BF"/>
      <w:spacing w:val="5"/>
    </w:rPr>
  </w:style>
  <w:style w:type="character" w:styleId="aa">
    <w:name w:val="Hyperlink"/>
    <w:basedOn w:val="a0"/>
    <w:uiPriority w:val="99"/>
    <w:unhideWhenUsed/>
    <w:rsid w:val="00B91D52"/>
    <w:rPr>
      <w:color w:val="467886" w:themeColor="hyperlink"/>
      <w:u w:val="single"/>
    </w:rPr>
  </w:style>
  <w:style w:type="character" w:styleId="ab">
    <w:name w:val="Unresolved Mention"/>
    <w:basedOn w:val="a0"/>
    <w:uiPriority w:val="99"/>
    <w:semiHidden/>
    <w:unhideWhenUsed/>
    <w:rsid w:val="00B91D52"/>
    <w:rPr>
      <w:color w:val="605E5C"/>
      <w:shd w:val="clear" w:color="auto" w:fill="E1DFDD"/>
    </w:rPr>
  </w:style>
  <w:style w:type="paragraph" w:styleId="ac">
    <w:name w:val="Normal (Web)"/>
    <w:basedOn w:val="a"/>
    <w:uiPriority w:val="99"/>
    <w:semiHidden/>
    <w:unhideWhenUsed/>
    <w:rsid w:val="00B91D52"/>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14830">
      <w:bodyDiv w:val="1"/>
      <w:marLeft w:val="0"/>
      <w:marRight w:val="0"/>
      <w:marTop w:val="0"/>
      <w:marBottom w:val="0"/>
      <w:divBdr>
        <w:top w:val="none" w:sz="0" w:space="0" w:color="auto"/>
        <w:left w:val="none" w:sz="0" w:space="0" w:color="auto"/>
        <w:bottom w:val="none" w:sz="0" w:space="0" w:color="auto"/>
        <w:right w:val="none" w:sz="0" w:space="0" w:color="auto"/>
      </w:divBdr>
    </w:div>
    <w:div w:id="87241757">
      <w:bodyDiv w:val="1"/>
      <w:marLeft w:val="0"/>
      <w:marRight w:val="0"/>
      <w:marTop w:val="0"/>
      <w:marBottom w:val="0"/>
      <w:divBdr>
        <w:top w:val="none" w:sz="0" w:space="0" w:color="auto"/>
        <w:left w:val="none" w:sz="0" w:space="0" w:color="auto"/>
        <w:bottom w:val="none" w:sz="0" w:space="0" w:color="auto"/>
        <w:right w:val="none" w:sz="0" w:space="0" w:color="auto"/>
      </w:divBdr>
    </w:div>
    <w:div w:id="173544468">
      <w:bodyDiv w:val="1"/>
      <w:marLeft w:val="0"/>
      <w:marRight w:val="0"/>
      <w:marTop w:val="0"/>
      <w:marBottom w:val="0"/>
      <w:divBdr>
        <w:top w:val="none" w:sz="0" w:space="0" w:color="auto"/>
        <w:left w:val="none" w:sz="0" w:space="0" w:color="auto"/>
        <w:bottom w:val="none" w:sz="0" w:space="0" w:color="auto"/>
        <w:right w:val="none" w:sz="0" w:space="0" w:color="auto"/>
      </w:divBdr>
    </w:div>
    <w:div w:id="536550785">
      <w:bodyDiv w:val="1"/>
      <w:marLeft w:val="0"/>
      <w:marRight w:val="0"/>
      <w:marTop w:val="0"/>
      <w:marBottom w:val="0"/>
      <w:divBdr>
        <w:top w:val="none" w:sz="0" w:space="0" w:color="auto"/>
        <w:left w:val="none" w:sz="0" w:space="0" w:color="auto"/>
        <w:bottom w:val="none" w:sz="0" w:space="0" w:color="auto"/>
        <w:right w:val="none" w:sz="0" w:space="0" w:color="auto"/>
      </w:divBdr>
    </w:div>
    <w:div w:id="594285642">
      <w:bodyDiv w:val="1"/>
      <w:marLeft w:val="0"/>
      <w:marRight w:val="0"/>
      <w:marTop w:val="0"/>
      <w:marBottom w:val="0"/>
      <w:divBdr>
        <w:top w:val="none" w:sz="0" w:space="0" w:color="auto"/>
        <w:left w:val="none" w:sz="0" w:space="0" w:color="auto"/>
        <w:bottom w:val="none" w:sz="0" w:space="0" w:color="auto"/>
        <w:right w:val="none" w:sz="0" w:space="0" w:color="auto"/>
      </w:divBdr>
    </w:div>
    <w:div w:id="690566570">
      <w:bodyDiv w:val="1"/>
      <w:marLeft w:val="0"/>
      <w:marRight w:val="0"/>
      <w:marTop w:val="0"/>
      <w:marBottom w:val="0"/>
      <w:divBdr>
        <w:top w:val="none" w:sz="0" w:space="0" w:color="auto"/>
        <w:left w:val="none" w:sz="0" w:space="0" w:color="auto"/>
        <w:bottom w:val="none" w:sz="0" w:space="0" w:color="auto"/>
        <w:right w:val="none" w:sz="0" w:space="0" w:color="auto"/>
      </w:divBdr>
    </w:div>
    <w:div w:id="789473625">
      <w:bodyDiv w:val="1"/>
      <w:marLeft w:val="0"/>
      <w:marRight w:val="0"/>
      <w:marTop w:val="0"/>
      <w:marBottom w:val="0"/>
      <w:divBdr>
        <w:top w:val="none" w:sz="0" w:space="0" w:color="auto"/>
        <w:left w:val="none" w:sz="0" w:space="0" w:color="auto"/>
        <w:bottom w:val="none" w:sz="0" w:space="0" w:color="auto"/>
        <w:right w:val="none" w:sz="0" w:space="0" w:color="auto"/>
      </w:divBdr>
    </w:div>
    <w:div w:id="828904972">
      <w:bodyDiv w:val="1"/>
      <w:marLeft w:val="0"/>
      <w:marRight w:val="0"/>
      <w:marTop w:val="0"/>
      <w:marBottom w:val="0"/>
      <w:divBdr>
        <w:top w:val="none" w:sz="0" w:space="0" w:color="auto"/>
        <w:left w:val="none" w:sz="0" w:space="0" w:color="auto"/>
        <w:bottom w:val="none" w:sz="0" w:space="0" w:color="auto"/>
        <w:right w:val="none" w:sz="0" w:space="0" w:color="auto"/>
      </w:divBdr>
    </w:div>
    <w:div w:id="868419820">
      <w:bodyDiv w:val="1"/>
      <w:marLeft w:val="0"/>
      <w:marRight w:val="0"/>
      <w:marTop w:val="0"/>
      <w:marBottom w:val="0"/>
      <w:divBdr>
        <w:top w:val="none" w:sz="0" w:space="0" w:color="auto"/>
        <w:left w:val="none" w:sz="0" w:space="0" w:color="auto"/>
        <w:bottom w:val="none" w:sz="0" w:space="0" w:color="auto"/>
        <w:right w:val="none" w:sz="0" w:space="0" w:color="auto"/>
      </w:divBdr>
    </w:div>
    <w:div w:id="955595900">
      <w:bodyDiv w:val="1"/>
      <w:marLeft w:val="0"/>
      <w:marRight w:val="0"/>
      <w:marTop w:val="0"/>
      <w:marBottom w:val="0"/>
      <w:divBdr>
        <w:top w:val="none" w:sz="0" w:space="0" w:color="auto"/>
        <w:left w:val="none" w:sz="0" w:space="0" w:color="auto"/>
        <w:bottom w:val="none" w:sz="0" w:space="0" w:color="auto"/>
        <w:right w:val="none" w:sz="0" w:space="0" w:color="auto"/>
      </w:divBdr>
    </w:div>
    <w:div w:id="1024790859">
      <w:bodyDiv w:val="1"/>
      <w:marLeft w:val="0"/>
      <w:marRight w:val="0"/>
      <w:marTop w:val="0"/>
      <w:marBottom w:val="0"/>
      <w:divBdr>
        <w:top w:val="none" w:sz="0" w:space="0" w:color="auto"/>
        <w:left w:val="none" w:sz="0" w:space="0" w:color="auto"/>
        <w:bottom w:val="none" w:sz="0" w:space="0" w:color="auto"/>
        <w:right w:val="none" w:sz="0" w:space="0" w:color="auto"/>
      </w:divBdr>
    </w:div>
    <w:div w:id="1115372416">
      <w:bodyDiv w:val="1"/>
      <w:marLeft w:val="0"/>
      <w:marRight w:val="0"/>
      <w:marTop w:val="0"/>
      <w:marBottom w:val="0"/>
      <w:divBdr>
        <w:top w:val="none" w:sz="0" w:space="0" w:color="auto"/>
        <w:left w:val="none" w:sz="0" w:space="0" w:color="auto"/>
        <w:bottom w:val="none" w:sz="0" w:space="0" w:color="auto"/>
        <w:right w:val="none" w:sz="0" w:space="0" w:color="auto"/>
      </w:divBdr>
    </w:div>
    <w:div w:id="1224095349">
      <w:bodyDiv w:val="1"/>
      <w:marLeft w:val="0"/>
      <w:marRight w:val="0"/>
      <w:marTop w:val="0"/>
      <w:marBottom w:val="0"/>
      <w:divBdr>
        <w:top w:val="none" w:sz="0" w:space="0" w:color="auto"/>
        <w:left w:val="none" w:sz="0" w:space="0" w:color="auto"/>
        <w:bottom w:val="none" w:sz="0" w:space="0" w:color="auto"/>
        <w:right w:val="none" w:sz="0" w:space="0" w:color="auto"/>
      </w:divBdr>
    </w:div>
    <w:div w:id="1290894404">
      <w:bodyDiv w:val="1"/>
      <w:marLeft w:val="0"/>
      <w:marRight w:val="0"/>
      <w:marTop w:val="0"/>
      <w:marBottom w:val="0"/>
      <w:divBdr>
        <w:top w:val="none" w:sz="0" w:space="0" w:color="auto"/>
        <w:left w:val="none" w:sz="0" w:space="0" w:color="auto"/>
        <w:bottom w:val="none" w:sz="0" w:space="0" w:color="auto"/>
        <w:right w:val="none" w:sz="0" w:space="0" w:color="auto"/>
      </w:divBdr>
    </w:div>
    <w:div w:id="1337729817">
      <w:bodyDiv w:val="1"/>
      <w:marLeft w:val="0"/>
      <w:marRight w:val="0"/>
      <w:marTop w:val="0"/>
      <w:marBottom w:val="0"/>
      <w:divBdr>
        <w:top w:val="none" w:sz="0" w:space="0" w:color="auto"/>
        <w:left w:val="none" w:sz="0" w:space="0" w:color="auto"/>
        <w:bottom w:val="none" w:sz="0" w:space="0" w:color="auto"/>
        <w:right w:val="none" w:sz="0" w:space="0" w:color="auto"/>
      </w:divBdr>
    </w:div>
    <w:div w:id="1531063013">
      <w:bodyDiv w:val="1"/>
      <w:marLeft w:val="0"/>
      <w:marRight w:val="0"/>
      <w:marTop w:val="0"/>
      <w:marBottom w:val="0"/>
      <w:divBdr>
        <w:top w:val="none" w:sz="0" w:space="0" w:color="auto"/>
        <w:left w:val="none" w:sz="0" w:space="0" w:color="auto"/>
        <w:bottom w:val="none" w:sz="0" w:space="0" w:color="auto"/>
        <w:right w:val="none" w:sz="0" w:space="0" w:color="auto"/>
      </w:divBdr>
    </w:div>
    <w:div w:id="1532574111">
      <w:bodyDiv w:val="1"/>
      <w:marLeft w:val="0"/>
      <w:marRight w:val="0"/>
      <w:marTop w:val="0"/>
      <w:marBottom w:val="0"/>
      <w:divBdr>
        <w:top w:val="none" w:sz="0" w:space="0" w:color="auto"/>
        <w:left w:val="none" w:sz="0" w:space="0" w:color="auto"/>
        <w:bottom w:val="none" w:sz="0" w:space="0" w:color="auto"/>
        <w:right w:val="none" w:sz="0" w:space="0" w:color="auto"/>
      </w:divBdr>
    </w:div>
    <w:div w:id="1539048832">
      <w:bodyDiv w:val="1"/>
      <w:marLeft w:val="0"/>
      <w:marRight w:val="0"/>
      <w:marTop w:val="0"/>
      <w:marBottom w:val="0"/>
      <w:divBdr>
        <w:top w:val="none" w:sz="0" w:space="0" w:color="auto"/>
        <w:left w:val="none" w:sz="0" w:space="0" w:color="auto"/>
        <w:bottom w:val="none" w:sz="0" w:space="0" w:color="auto"/>
        <w:right w:val="none" w:sz="0" w:space="0" w:color="auto"/>
      </w:divBdr>
    </w:div>
    <w:div w:id="1565336701">
      <w:bodyDiv w:val="1"/>
      <w:marLeft w:val="0"/>
      <w:marRight w:val="0"/>
      <w:marTop w:val="0"/>
      <w:marBottom w:val="0"/>
      <w:divBdr>
        <w:top w:val="none" w:sz="0" w:space="0" w:color="auto"/>
        <w:left w:val="none" w:sz="0" w:space="0" w:color="auto"/>
        <w:bottom w:val="none" w:sz="0" w:space="0" w:color="auto"/>
        <w:right w:val="none" w:sz="0" w:space="0" w:color="auto"/>
      </w:divBdr>
    </w:div>
    <w:div w:id="1576351735">
      <w:bodyDiv w:val="1"/>
      <w:marLeft w:val="0"/>
      <w:marRight w:val="0"/>
      <w:marTop w:val="0"/>
      <w:marBottom w:val="0"/>
      <w:divBdr>
        <w:top w:val="none" w:sz="0" w:space="0" w:color="auto"/>
        <w:left w:val="none" w:sz="0" w:space="0" w:color="auto"/>
        <w:bottom w:val="none" w:sz="0" w:space="0" w:color="auto"/>
        <w:right w:val="none" w:sz="0" w:space="0" w:color="auto"/>
      </w:divBdr>
    </w:div>
    <w:div w:id="1725983509">
      <w:bodyDiv w:val="1"/>
      <w:marLeft w:val="0"/>
      <w:marRight w:val="0"/>
      <w:marTop w:val="0"/>
      <w:marBottom w:val="0"/>
      <w:divBdr>
        <w:top w:val="none" w:sz="0" w:space="0" w:color="auto"/>
        <w:left w:val="none" w:sz="0" w:space="0" w:color="auto"/>
        <w:bottom w:val="none" w:sz="0" w:space="0" w:color="auto"/>
        <w:right w:val="none" w:sz="0" w:space="0" w:color="auto"/>
      </w:divBdr>
    </w:div>
    <w:div w:id="1736126534">
      <w:bodyDiv w:val="1"/>
      <w:marLeft w:val="0"/>
      <w:marRight w:val="0"/>
      <w:marTop w:val="0"/>
      <w:marBottom w:val="0"/>
      <w:divBdr>
        <w:top w:val="none" w:sz="0" w:space="0" w:color="auto"/>
        <w:left w:val="none" w:sz="0" w:space="0" w:color="auto"/>
        <w:bottom w:val="none" w:sz="0" w:space="0" w:color="auto"/>
        <w:right w:val="none" w:sz="0" w:space="0" w:color="auto"/>
      </w:divBdr>
    </w:div>
    <w:div w:id="1896504308">
      <w:bodyDiv w:val="1"/>
      <w:marLeft w:val="0"/>
      <w:marRight w:val="0"/>
      <w:marTop w:val="0"/>
      <w:marBottom w:val="0"/>
      <w:divBdr>
        <w:top w:val="none" w:sz="0" w:space="0" w:color="auto"/>
        <w:left w:val="none" w:sz="0" w:space="0" w:color="auto"/>
        <w:bottom w:val="none" w:sz="0" w:space="0" w:color="auto"/>
        <w:right w:val="none" w:sz="0" w:space="0" w:color="auto"/>
      </w:divBdr>
    </w:div>
    <w:div w:id="191628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413</Words>
  <Characters>2360</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김세진</dc:creator>
  <cp:keywords/>
  <dc:description/>
  <cp:lastModifiedBy>김세진</cp:lastModifiedBy>
  <cp:revision>2</cp:revision>
  <dcterms:created xsi:type="dcterms:W3CDTF">2025-06-08T06:46:00Z</dcterms:created>
  <dcterms:modified xsi:type="dcterms:W3CDTF">2025-06-08T07:41:00Z</dcterms:modified>
</cp:coreProperties>
</file>