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r7kwovkzxnbx" w:id="0"/>
      <w:bookmarkEnd w:id="0"/>
      <w:r w:rsidDel="00000000" w:rsidR="00000000" w:rsidRPr="00000000">
        <w:rPr>
          <w:rtl w:val="0"/>
        </w:rPr>
        <w:t xml:space="preserve">Research Question</w:t>
      </w:r>
    </w:p>
    <w:p w:rsidR="00000000" w:rsidDel="00000000" w:rsidP="00000000" w:rsidRDefault="00000000" w:rsidRPr="00000000" w14:paraId="00000002">
      <w:pPr>
        <w:rPr/>
      </w:pPr>
      <w:r w:rsidDel="00000000" w:rsidR="00000000" w:rsidRPr="00000000">
        <w:rPr>
          <w:rtl w:val="0"/>
        </w:rPr>
        <w:t xml:space="preserve">In Uganda, what is the association between stunting (measured in the 2011 DHS) and causes of agricultural losses that may contribute to food shortages (measured in the 2009 agricultural census)?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To explore this question, we will link district-level data on causes of agricultural losses from the 2009 agricultural census to individual child-level records from the 2011 Demographic and Health Survey. Both datasets, along with linking variables, are provided by IPUMS.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If you’d like to follow along with visual aids for getting the data, see these </w:t>
      </w:r>
      <w:hyperlink r:id="rId6">
        <w:r w:rsidDel="00000000" w:rsidR="00000000" w:rsidRPr="00000000">
          <w:rPr>
            <w:color w:val="1155cc"/>
            <w:u w:val="single"/>
            <w:rtl w:val="0"/>
          </w:rPr>
          <w:t xml:space="preserve">screenshots</w:t>
        </w:r>
      </w:hyperlink>
      <w:r w:rsidDel="00000000" w:rsidR="00000000" w:rsidRPr="00000000">
        <w:rPr>
          <w:rtl w:val="0"/>
        </w:rPr>
        <w:t xml:space="preserve">.</w:t>
      </w:r>
    </w:p>
    <w:p w:rsidR="00000000" w:rsidDel="00000000" w:rsidP="00000000" w:rsidRDefault="00000000" w:rsidRPr="00000000" w14:paraId="00000007">
      <w:pPr>
        <w:pStyle w:val="Heading1"/>
        <w:rPr/>
      </w:pPr>
      <w:bookmarkStart w:colFirst="0" w:colLast="0" w:name="_fncvp8jgdgzu" w:id="1"/>
      <w:bookmarkEnd w:id="1"/>
      <w:r w:rsidDel="00000000" w:rsidR="00000000" w:rsidRPr="00000000">
        <w:rPr>
          <w:rtl w:val="0"/>
        </w:rPr>
        <w:t xml:space="preserve">Request an extract from IPUMS DHS</w:t>
      </w:r>
    </w:p>
    <w:p w:rsidR="00000000" w:rsidDel="00000000" w:rsidP="00000000" w:rsidRDefault="00000000" w:rsidRPr="00000000" w14:paraId="00000008">
      <w:pPr>
        <w:ind w:left="0" w:firstLine="0"/>
        <w:rPr/>
      </w:pPr>
      <w:r w:rsidDel="00000000" w:rsidR="00000000" w:rsidRPr="00000000">
        <w:rPr>
          <w:rtl w:val="0"/>
        </w:rPr>
        <w:t xml:space="preserve">First, we will obtain individual child records with data on stunting and individual- and household-level controls from the Uganda 2011 sample in IPUMS DHS.</w:t>
      </w:r>
    </w:p>
    <w:p w:rsidR="00000000" w:rsidDel="00000000" w:rsidP="00000000" w:rsidRDefault="00000000" w:rsidRPr="00000000" w14:paraId="00000009">
      <w:pPr>
        <w:ind w:left="0" w:firstLine="0"/>
        <w:rPr/>
      </w:pPr>
      <w:r w:rsidDel="00000000" w:rsidR="00000000" w:rsidRPr="00000000">
        <w:rPr>
          <w:rtl w:val="0"/>
        </w:rPr>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Go to </w:t>
      </w:r>
      <w:hyperlink r:id="rId7">
        <w:r w:rsidDel="00000000" w:rsidR="00000000" w:rsidRPr="00000000">
          <w:rPr>
            <w:color w:val="1155cc"/>
            <w:u w:val="single"/>
            <w:rtl w:val="0"/>
          </w:rPr>
          <w:t xml:space="preserve">ipums.org</w:t>
        </w:r>
      </w:hyperlink>
      <w:r w:rsidDel="00000000" w:rsidR="00000000" w:rsidRPr="00000000">
        <w:rPr>
          <w:rtl w:val="0"/>
        </w:rPr>
        <w:t xml:space="preserve"> and click the “Visit Site” button for IPUMS Global Health. You will be taken to the landing page for the three IPUMS Global Health projects, covering DHS, PMA, and MICS.</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Click the “Get Data” button for IPUMS DHS-Demographic and Health Surveys. You will be taken to the IPUMS DHS website, which provides a wealth of documentation, supplemental data, support, and other resources.</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Click “Get Data” again, under “Create an extract,” to go to the data access site.</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Select “Children” as the unit of analysis.</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Click the “Log in” link at the very top of the page and log in with your DHS program credentials.</w:t>
      </w:r>
    </w:p>
    <w:p w:rsidR="00000000" w:rsidDel="00000000" w:rsidP="00000000" w:rsidRDefault="00000000" w:rsidRPr="00000000" w14:paraId="0000000F">
      <w:pPr>
        <w:numPr>
          <w:ilvl w:val="1"/>
          <w:numId w:val="1"/>
        </w:numPr>
        <w:ind w:left="1440" w:hanging="360"/>
        <w:rPr>
          <w:u w:val="none"/>
        </w:rPr>
      </w:pPr>
      <w:r w:rsidDel="00000000" w:rsidR="00000000" w:rsidRPr="00000000">
        <w:rPr>
          <w:rtl w:val="0"/>
        </w:rPr>
        <w:t xml:space="preserve">If you have not already preregistered for access with The DHS Program, you can gain temporary access with the following account (set to expire 5 PM EDT on April 9, 2026):</w:t>
      </w:r>
    </w:p>
    <w:p w:rsidR="00000000" w:rsidDel="00000000" w:rsidP="00000000" w:rsidRDefault="00000000" w:rsidRPr="00000000" w14:paraId="00000010">
      <w:pPr>
        <w:ind w:left="2160" w:firstLine="0"/>
        <w:rPr/>
      </w:pPr>
      <w:r w:rsidDel="00000000" w:rsidR="00000000" w:rsidRPr="00000000">
        <w:rPr>
          <w:b w:val="1"/>
          <w:bCs w:val="1"/>
          <w:rtl w:val="0"/>
        </w:rPr>
        <w:t xml:space="preserve">Username</w:t>
      </w:r>
      <w:r w:rsidDel="00000000" w:rsidR="00000000" w:rsidRPr="00000000">
        <w:rPr>
          <w:rtl w:val="0"/>
        </w:rPr>
        <w:t xml:space="preserve">: ipumsdhs_REACHworkshop@dhsprogram.com</w:t>
      </w:r>
    </w:p>
    <w:p w:rsidR="00000000" w:rsidDel="00000000" w:rsidP="00000000" w:rsidRDefault="00000000" w:rsidRPr="00000000" w14:paraId="00000011">
      <w:pPr>
        <w:ind w:left="2160" w:firstLine="0"/>
        <w:rPr/>
      </w:pPr>
      <w:r w:rsidDel="00000000" w:rsidR="00000000" w:rsidRPr="00000000">
        <w:rPr>
          <w:b w:val="1"/>
          <w:bCs w:val="1"/>
          <w:rtl w:val="0"/>
        </w:rPr>
        <w:t xml:space="preserve">Password</w:t>
      </w:r>
      <w:r w:rsidDel="00000000" w:rsidR="00000000" w:rsidRPr="00000000">
        <w:rPr>
          <w:rtl w:val="0"/>
        </w:rPr>
        <w:t xml:space="preserve">: ipumsREACH789!</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Click “Select Samples” on the left side</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On the Uganda line, check the box next to 2011, then click “Submit Sample Selections.” Note that you now have 1 sample in your Data Cart.</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Under “Select Variables,” open the Topics dropdown and select “Child Anthropometry”</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From the list of Child Anthropometry variables, select:</w:t>
      </w:r>
    </w:p>
    <w:p w:rsidR="00000000" w:rsidDel="00000000" w:rsidP="00000000" w:rsidRDefault="00000000" w:rsidRPr="00000000" w14:paraId="00000016">
      <w:pPr>
        <w:numPr>
          <w:ilvl w:val="1"/>
          <w:numId w:val="1"/>
        </w:numPr>
        <w:ind w:left="1440" w:hanging="360"/>
        <w:rPr>
          <w:u w:val="none"/>
        </w:rPr>
      </w:pPr>
      <w:r w:rsidDel="00000000" w:rsidR="00000000" w:rsidRPr="00000000">
        <w:rPr>
          <w:rtl w:val="0"/>
        </w:rPr>
        <w:t xml:space="preserve">HWHAZWHO, Height for age standard deviations from the median (WHO). This is our dependent variable measuring stunting.</w:t>
      </w:r>
    </w:p>
    <w:p w:rsidR="00000000" w:rsidDel="00000000" w:rsidP="00000000" w:rsidRDefault="00000000" w:rsidRPr="00000000" w14:paraId="00000017">
      <w:pPr>
        <w:numPr>
          <w:ilvl w:val="1"/>
          <w:numId w:val="1"/>
        </w:numPr>
        <w:ind w:left="1440" w:hanging="360"/>
        <w:rPr>
          <w:u w:val="none"/>
        </w:rPr>
      </w:pPr>
      <w:r w:rsidDel="00000000" w:rsidR="00000000" w:rsidRPr="00000000">
        <w:rPr>
          <w:rtl w:val="0"/>
        </w:rPr>
        <w:t xml:space="preserve">KIDAGEMO, Age of child in months</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Your Data Cart should now show 2 variables. Click “View Cart.”</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You’ll notice that many more than 2 variables are listed. Most of these are preselected variables that are relevant for many analyses and are included by default. Among the preselected variables, ones particularly useful for our analysis include:</w:t>
      </w:r>
    </w:p>
    <w:p w:rsidR="00000000" w:rsidDel="00000000" w:rsidP="00000000" w:rsidRDefault="00000000" w:rsidRPr="00000000" w14:paraId="0000001A">
      <w:pPr>
        <w:numPr>
          <w:ilvl w:val="1"/>
          <w:numId w:val="1"/>
        </w:numPr>
        <w:ind w:left="1440" w:hanging="360"/>
        <w:rPr>
          <w:u w:val="none"/>
        </w:rPr>
      </w:pPr>
      <w:r w:rsidDel="00000000" w:rsidR="00000000" w:rsidRPr="00000000">
        <w:rPr>
          <w:rtl w:val="0"/>
        </w:rPr>
        <w:t xml:space="preserve">DHSID, Key to link DHS clusters to context data</w:t>
      </w:r>
    </w:p>
    <w:p w:rsidR="00000000" w:rsidDel="00000000" w:rsidP="00000000" w:rsidRDefault="00000000" w:rsidRPr="00000000" w14:paraId="0000001B">
      <w:pPr>
        <w:numPr>
          <w:ilvl w:val="1"/>
          <w:numId w:val="1"/>
        </w:numPr>
        <w:ind w:left="1440" w:hanging="360"/>
        <w:rPr>
          <w:u w:val="none"/>
        </w:rPr>
      </w:pPr>
      <w:r w:rsidDel="00000000" w:rsidR="00000000" w:rsidRPr="00000000">
        <w:rPr>
          <w:rtl w:val="0"/>
        </w:rPr>
        <w:t xml:space="preserve">URBAN, Urban-rural status</w:t>
      </w:r>
    </w:p>
    <w:p w:rsidR="00000000" w:rsidDel="00000000" w:rsidP="00000000" w:rsidRDefault="00000000" w:rsidRPr="00000000" w14:paraId="0000001C">
      <w:pPr>
        <w:numPr>
          <w:ilvl w:val="1"/>
          <w:numId w:val="1"/>
        </w:numPr>
        <w:ind w:left="1440" w:hanging="360"/>
        <w:rPr>
          <w:u w:val="none"/>
        </w:rPr>
      </w:pPr>
      <w:r w:rsidDel="00000000" w:rsidR="00000000" w:rsidRPr="00000000">
        <w:rPr>
          <w:rtl w:val="0"/>
        </w:rPr>
        <w:t xml:space="preserve">AGE, Age [of mother]</w:t>
      </w:r>
    </w:p>
    <w:p w:rsidR="00000000" w:rsidDel="00000000" w:rsidP="00000000" w:rsidRDefault="00000000" w:rsidRPr="00000000" w14:paraId="0000001D">
      <w:pPr>
        <w:numPr>
          <w:ilvl w:val="1"/>
          <w:numId w:val="1"/>
        </w:numPr>
        <w:ind w:left="1440" w:hanging="360"/>
        <w:rPr>
          <w:u w:val="none"/>
        </w:rPr>
      </w:pPr>
      <w:r w:rsidDel="00000000" w:rsidR="00000000" w:rsidRPr="00000000">
        <w:rPr>
          <w:rtl w:val="0"/>
        </w:rPr>
        <w:t xml:space="preserve">EDYRTOTAL, Total years education [for mother]</w:t>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We’ll add one more individual-level independent variable indicating whether the child’s household uses an unimproved toilet. Exit the Data Cart by clicking, “Add More Variables.”</w:t>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Under “Select Variables,” click “Search.”</w:t>
      </w:r>
    </w:p>
    <w:p w:rsidR="00000000" w:rsidDel="00000000" w:rsidP="00000000" w:rsidRDefault="00000000" w:rsidRPr="00000000" w14:paraId="00000020">
      <w:pPr>
        <w:numPr>
          <w:ilvl w:val="0"/>
          <w:numId w:val="1"/>
        </w:numPr>
        <w:ind w:left="720" w:hanging="360"/>
        <w:rPr>
          <w:u w:val="none"/>
        </w:rPr>
      </w:pPr>
      <w:r w:rsidDel="00000000" w:rsidR="00000000" w:rsidRPr="00000000">
        <w:rPr>
          <w:rtl w:val="0"/>
        </w:rPr>
        <w:t xml:space="preserve">Type “toilet” in the Basic Search box and click the “Search” button. You should see a list of 39 variables, many of which are not available in the Uganda 2011 sample. Those that are available in our sample have an ‘X’ in the last column on the right and a plus icon allowing them to be added to the cart. </w:t>
      </w:r>
    </w:p>
    <w:p w:rsidR="00000000" w:rsidDel="00000000" w:rsidP="00000000" w:rsidRDefault="00000000" w:rsidRPr="00000000" w14:paraId="00000021">
      <w:pPr>
        <w:numPr>
          <w:ilvl w:val="0"/>
          <w:numId w:val="1"/>
        </w:numPr>
        <w:ind w:left="720" w:hanging="360"/>
        <w:rPr>
          <w:u w:val="none"/>
        </w:rPr>
      </w:pPr>
      <w:r w:rsidDel="00000000" w:rsidR="00000000" w:rsidRPr="00000000">
        <w:rPr>
          <w:rtl w:val="0"/>
        </w:rPr>
        <w:t xml:space="preserve">Click the plus to add UNIMPTOILETHH, Unimproved toilet facility for the household, to the cart. (It is the 7th variable in the list.) We now have all the variables we need and are ready to request our extract.</w:t>
      </w:r>
    </w:p>
    <w:p w:rsidR="00000000" w:rsidDel="00000000" w:rsidP="00000000" w:rsidRDefault="00000000" w:rsidRPr="00000000" w14:paraId="00000022">
      <w:pPr>
        <w:numPr>
          <w:ilvl w:val="0"/>
          <w:numId w:val="1"/>
        </w:numPr>
        <w:ind w:left="720" w:hanging="360"/>
        <w:rPr>
          <w:u w:val="none"/>
        </w:rPr>
      </w:pPr>
      <w:r w:rsidDel="00000000" w:rsidR="00000000" w:rsidRPr="00000000">
        <w:rPr>
          <w:rtl w:val="0"/>
        </w:rPr>
        <w:t xml:space="preserve">Click “View Cart” again, then click the “Create Data Extract” button. You will see a page summarizing your extract request. We have 1 sample and 43 variables, including the preselected variables and our 3 additional variables.</w:t>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Since we will be working in R, it is easiest to work with a CSV format. On the “Data Format” line, click the “Change” link.</w:t>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t xml:space="preserve">Select the radio button for “Comma delimited (.csv),” then click the “Apply Selections” button.</w:t>
      </w:r>
    </w:p>
    <w:p w:rsidR="00000000" w:rsidDel="00000000" w:rsidP="00000000" w:rsidRDefault="00000000" w:rsidRPr="00000000" w14:paraId="00000025">
      <w:pPr>
        <w:numPr>
          <w:ilvl w:val="0"/>
          <w:numId w:val="1"/>
        </w:numPr>
        <w:ind w:left="720" w:hanging="360"/>
        <w:rPr>
          <w:u w:val="none"/>
        </w:rPr>
      </w:pPr>
      <w:r w:rsidDel="00000000" w:rsidR="00000000" w:rsidRPr="00000000">
        <w:rPr>
          <w:rtl w:val="0"/>
        </w:rPr>
        <w:t xml:space="preserve">Enter a description for your extract in the text box. Something like, “Uganda 2011. Variables for stunting analysis.” This description will appear on the page listing your extracts to help you remember what you included in your request.</w:t>
      </w:r>
    </w:p>
    <w:p w:rsidR="00000000" w:rsidDel="00000000" w:rsidP="00000000" w:rsidRDefault="00000000" w:rsidRPr="00000000" w14:paraId="00000026">
      <w:pPr>
        <w:numPr>
          <w:ilvl w:val="0"/>
          <w:numId w:val="1"/>
        </w:numPr>
        <w:ind w:left="720" w:hanging="360"/>
        <w:rPr>
          <w:u w:val="none"/>
        </w:rPr>
      </w:pPr>
      <w:r w:rsidDel="00000000" w:rsidR="00000000" w:rsidRPr="00000000">
        <w:rPr>
          <w:rtl w:val="0"/>
        </w:rPr>
        <w:t xml:space="preserve">Click the “Submit Extract” button.</w:t>
      </w:r>
    </w:p>
    <w:p w:rsidR="00000000" w:rsidDel="00000000" w:rsidP="00000000" w:rsidRDefault="00000000" w:rsidRPr="00000000" w14:paraId="00000027">
      <w:pPr>
        <w:numPr>
          <w:ilvl w:val="0"/>
          <w:numId w:val="1"/>
        </w:numPr>
        <w:ind w:left="720" w:hanging="360"/>
        <w:rPr>
          <w:u w:val="none"/>
        </w:rPr>
      </w:pPr>
      <w:r w:rsidDel="00000000" w:rsidR="00000000" w:rsidRPr="00000000">
        <w:rPr>
          <w:rtl w:val="0"/>
        </w:rPr>
        <w:t xml:space="preserve">After a few seconds, the Status of your extract should change to Completed, and you should see a “Download .csv” button under Download Data. Click the “Download .csv” button and save the file to a location you will remember.</w:t>
      </w:r>
    </w:p>
    <w:p w:rsidR="00000000" w:rsidDel="00000000" w:rsidP="00000000" w:rsidRDefault="00000000" w:rsidRPr="00000000" w14:paraId="00000028">
      <w:pPr>
        <w:numPr>
          <w:ilvl w:val="0"/>
          <w:numId w:val="1"/>
        </w:numPr>
        <w:ind w:left="720" w:hanging="360"/>
        <w:rPr>
          <w:u w:val="none"/>
        </w:rPr>
      </w:pPr>
      <w:r w:rsidDel="00000000" w:rsidR="00000000" w:rsidRPr="00000000">
        <w:rPr>
          <w:rtl w:val="0"/>
        </w:rPr>
        <w:t xml:space="preserve">You should also save the codebook describing the variables and associated codes included in your extract. Under “Codebook,” click the “Basic” link, which will open a text page.</w:t>
      </w:r>
    </w:p>
    <w:p w:rsidR="00000000" w:rsidDel="00000000" w:rsidP="00000000" w:rsidRDefault="00000000" w:rsidRPr="00000000" w14:paraId="00000029">
      <w:pPr>
        <w:numPr>
          <w:ilvl w:val="0"/>
          <w:numId w:val="1"/>
        </w:numPr>
        <w:ind w:left="720" w:hanging="360"/>
        <w:rPr>
          <w:u w:val="none"/>
        </w:rPr>
      </w:pPr>
      <w:r w:rsidDel="00000000" w:rsidR="00000000" w:rsidRPr="00000000">
        <w:rPr>
          <w:rtl w:val="0"/>
        </w:rPr>
        <w:t xml:space="preserve">Right-click on your browser window and click “Select All,” then copy the text and paste it into a text/Word/Google document.</w:t>
      </w:r>
    </w:p>
    <w:p w:rsidR="00000000" w:rsidDel="00000000" w:rsidP="00000000" w:rsidRDefault="00000000" w:rsidRPr="00000000" w14:paraId="0000002A">
      <w:pPr>
        <w:pStyle w:val="Heading1"/>
        <w:rPr/>
      </w:pPr>
      <w:bookmarkStart w:colFirst="0" w:colLast="0" w:name="_191cgexop5c1" w:id="2"/>
      <w:bookmarkEnd w:id="2"/>
      <w:r w:rsidDel="00000000" w:rsidR="00000000" w:rsidRPr="00000000">
        <w:rPr>
          <w:rtl w:val="0"/>
        </w:rPr>
        <w:t xml:space="preserve">Request an extract from IHGIS</w:t>
      </w:r>
    </w:p>
    <w:p w:rsidR="00000000" w:rsidDel="00000000" w:rsidP="00000000" w:rsidRDefault="00000000" w:rsidRPr="00000000" w14:paraId="0000002B">
      <w:pPr>
        <w:ind w:left="0" w:firstLine="0"/>
        <w:rPr/>
      </w:pPr>
      <w:r w:rsidDel="00000000" w:rsidR="00000000" w:rsidRPr="00000000">
        <w:rPr>
          <w:rtl w:val="0"/>
        </w:rPr>
        <w:t xml:space="preserve">Next, we will obtain district-level data on experiencing adverse effects that may contribute to food shortages from the Uganda 2009 Agricultural Census in IHGIS.</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numPr>
          <w:ilvl w:val="0"/>
          <w:numId w:val="1"/>
        </w:numPr>
        <w:ind w:left="720" w:hanging="360"/>
        <w:rPr>
          <w:u w:val="none"/>
        </w:rPr>
      </w:pPr>
      <w:r w:rsidDel="00000000" w:rsidR="00000000" w:rsidRPr="00000000">
        <w:rPr>
          <w:rtl w:val="0"/>
        </w:rPr>
        <w:t xml:space="preserve">Return to </w:t>
      </w:r>
      <w:hyperlink r:id="rId8">
        <w:r w:rsidDel="00000000" w:rsidR="00000000" w:rsidRPr="00000000">
          <w:rPr>
            <w:color w:val="1155cc"/>
            <w:u w:val="single"/>
            <w:rtl w:val="0"/>
          </w:rPr>
          <w:t xml:space="preserve">ipums.org</w:t>
        </w:r>
      </w:hyperlink>
      <w:r w:rsidDel="00000000" w:rsidR="00000000" w:rsidRPr="00000000">
        <w:rPr>
          <w:rtl w:val="0"/>
        </w:rPr>
        <w:t xml:space="preserve"> and click the “Visit Site” button for IHGIS. You will be taken to the IHGIS website, which also provides documentation, supplemental data, support, and other resources.</w:t>
      </w:r>
    </w:p>
    <w:p w:rsidR="00000000" w:rsidDel="00000000" w:rsidP="00000000" w:rsidRDefault="00000000" w:rsidRPr="00000000" w14:paraId="0000002E">
      <w:pPr>
        <w:numPr>
          <w:ilvl w:val="0"/>
          <w:numId w:val="1"/>
        </w:numPr>
        <w:ind w:left="720" w:hanging="360"/>
        <w:rPr>
          <w:u w:val="none"/>
        </w:rPr>
      </w:pPr>
      <w:r w:rsidDel="00000000" w:rsidR="00000000" w:rsidRPr="00000000">
        <w:rPr>
          <w:rtl w:val="0"/>
        </w:rPr>
        <w:t xml:space="preserve">Click the “Get Data” button to go to the data access site.</w:t>
      </w:r>
    </w:p>
    <w:p w:rsidR="00000000" w:rsidDel="00000000" w:rsidP="00000000" w:rsidRDefault="00000000" w:rsidRPr="00000000" w14:paraId="0000002F">
      <w:pPr>
        <w:numPr>
          <w:ilvl w:val="0"/>
          <w:numId w:val="1"/>
        </w:numPr>
        <w:ind w:left="720" w:hanging="360"/>
        <w:rPr>
          <w:u w:val="none"/>
        </w:rPr>
      </w:pPr>
      <w:r w:rsidDel="00000000" w:rsidR="00000000" w:rsidRPr="00000000">
        <w:rPr>
          <w:rtl w:val="0"/>
        </w:rPr>
        <w:t xml:space="preserve">Under “Apply Filters,” click the “Datasets” button to open the datasets filter panel.</w:t>
      </w:r>
    </w:p>
    <w:p w:rsidR="00000000" w:rsidDel="00000000" w:rsidP="00000000" w:rsidRDefault="00000000" w:rsidRPr="00000000" w14:paraId="00000030">
      <w:pPr>
        <w:numPr>
          <w:ilvl w:val="0"/>
          <w:numId w:val="1"/>
        </w:numPr>
        <w:ind w:left="720" w:hanging="360"/>
        <w:rPr>
          <w:u w:val="none"/>
        </w:rPr>
      </w:pPr>
      <w:r w:rsidDel="00000000" w:rsidR="00000000" w:rsidRPr="00000000">
        <w:rPr>
          <w:rtl w:val="0"/>
        </w:rPr>
        <w:t xml:space="preserve">Scroll down to the Agricultural Census section and click the plus icon next to UG2009ag, the Uganda 2008-2009 Census of Agriculture. </w:t>
      </w:r>
    </w:p>
    <w:p w:rsidR="00000000" w:rsidDel="00000000" w:rsidP="00000000" w:rsidRDefault="00000000" w:rsidRPr="00000000" w14:paraId="00000031">
      <w:pPr>
        <w:numPr>
          <w:ilvl w:val="0"/>
          <w:numId w:val="1"/>
        </w:numPr>
        <w:ind w:left="720" w:hanging="360"/>
        <w:rPr>
          <w:u w:val="none"/>
        </w:rPr>
      </w:pPr>
      <w:r w:rsidDel="00000000" w:rsidR="00000000" w:rsidRPr="00000000">
        <w:rPr>
          <w:rtl w:val="0"/>
        </w:rPr>
        <w:t xml:space="preserve">Click “Submit” to close the filter panel. You will see the data tables available for this census.</w:t>
      </w:r>
    </w:p>
    <w:p w:rsidR="00000000" w:rsidDel="00000000" w:rsidP="00000000" w:rsidRDefault="00000000" w:rsidRPr="00000000" w14:paraId="00000032">
      <w:pPr>
        <w:numPr>
          <w:ilvl w:val="0"/>
          <w:numId w:val="1"/>
        </w:numPr>
        <w:ind w:left="720" w:hanging="360"/>
        <w:rPr>
          <w:u w:val="none"/>
        </w:rPr>
      </w:pPr>
      <w:r w:rsidDel="00000000" w:rsidR="00000000" w:rsidRPr="00000000">
        <w:rPr>
          <w:rtl w:val="0"/>
        </w:rPr>
        <w:t xml:space="preserve">Use the arrows at the top of the table list to go to the second page, or click the dropdown next to the arrows and change from 20 to 50 tables shown.</w:t>
      </w:r>
    </w:p>
    <w:p w:rsidR="00000000" w:rsidDel="00000000" w:rsidP="00000000" w:rsidRDefault="00000000" w:rsidRPr="00000000" w14:paraId="00000033">
      <w:pPr>
        <w:numPr>
          <w:ilvl w:val="0"/>
          <w:numId w:val="1"/>
        </w:numPr>
        <w:ind w:left="720" w:hanging="360"/>
        <w:rPr>
          <w:u w:val="none"/>
        </w:rPr>
      </w:pPr>
      <w:r w:rsidDel="00000000" w:rsidR="00000000" w:rsidRPr="00000000">
        <w:rPr>
          <w:rtl w:val="0"/>
        </w:rPr>
        <w:t xml:space="preserve">Locate tables ABD through ABH, which report agricultural households affected by adverse climate/weather events by extent of loss of agricultural output. Click the plus icon(s) to add one or more of these tables to your cart. </w:t>
      </w:r>
    </w:p>
    <w:p w:rsidR="00000000" w:rsidDel="00000000" w:rsidP="00000000" w:rsidRDefault="00000000" w:rsidRPr="00000000" w14:paraId="00000034">
      <w:pPr>
        <w:numPr>
          <w:ilvl w:val="0"/>
          <w:numId w:val="1"/>
        </w:numPr>
        <w:ind w:left="720" w:hanging="360"/>
        <w:rPr>
          <w:u w:val="none"/>
        </w:rPr>
      </w:pPr>
      <w:r w:rsidDel="00000000" w:rsidR="00000000" w:rsidRPr="00000000">
        <w:rPr>
          <w:rtl w:val="0"/>
        </w:rPr>
        <w:t xml:space="preserve">Also add table AAX, Agricultural Households that Experienced Food Shortage. We will need this table to get the denominators for the proportions of households that reported agricultural losses.</w:t>
      </w:r>
    </w:p>
    <w:p w:rsidR="00000000" w:rsidDel="00000000" w:rsidP="00000000" w:rsidRDefault="00000000" w:rsidRPr="00000000" w14:paraId="00000035">
      <w:pPr>
        <w:numPr>
          <w:ilvl w:val="0"/>
          <w:numId w:val="1"/>
        </w:numPr>
        <w:ind w:left="720" w:hanging="360"/>
        <w:rPr>
          <w:u w:val="none"/>
        </w:rPr>
      </w:pPr>
      <w:r w:rsidDel="00000000" w:rsidR="00000000" w:rsidRPr="00000000">
        <w:rPr>
          <w:rtl w:val="0"/>
        </w:rPr>
        <w:t xml:space="preserve">Scroll back to the top of the page and click the “Continue” button in the Data Cart.</w:t>
      </w:r>
    </w:p>
    <w:p w:rsidR="00000000" w:rsidDel="00000000" w:rsidP="00000000" w:rsidRDefault="00000000" w:rsidRPr="00000000" w14:paraId="00000036">
      <w:pPr>
        <w:numPr>
          <w:ilvl w:val="0"/>
          <w:numId w:val="1"/>
        </w:numPr>
        <w:ind w:left="720" w:hanging="360"/>
        <w:rPr>
          <w:u w:val="none"/>
        </w:rPr>
      </w:pPr>
      <w:r w:rsidDel="00000000" w:rsidR="00000000" w:rsidRPr="00000000">
        <w:rPr>
          <w:rtl w:val="0"/>
        </w:rPr>
        <w:t xml:space="preserve">On the Data Options page you will see that you need to select tabulation geographies for the table(s) you have selected. Tabulation geographies are the sets of units for which data are reported and determine the rows in your data tables. Click the “Select Tabulation Geographies” button.</w:t>
      </w:r>
    </w:p>
    <w:p w:rsidR="00000000" w:rsidDel="00000000" w:rsidP="00000000" w:rsidRDefault="00000000" w:rsidRPr="00000000" w14:paraId="00000037">
      <w:pPr>
        <w:numPr>
          <w:ilvl w:val="0"/>
          <w:numId w:val="1"/>
        </w:numPr>
        <w:ind w:left="720" w:hanging="360"/>
        <w:rPr>
          <w:u w:val="none"/>
        </w:rPr>
      </w:pPr>
      <w:r w:rsidDel="00000000" w:rsidR="00000000" w:rsidRPr="00000000">
        <w:rPr>
          <w:rtl w:val="0"/>
        </w:rPr>
        <w:t xml:space="preserve">The loss of agricultural output tables are only reported at the district level. Check either the ‘g2’ box or the ‘Districts’ box. (If you had tables from more than one dataset in your cart, the ‘g2’ box might make selections applicable to multiple datasets.) Click “Submit.”</w:t>
      </w:r>
    </w:p>
    <w:p w:rsidR="00000000" w:rsidDel="00000000" w:rsidP="00000000" w:rsidRDefault="00000000" w:rsidRPr="00000000" w14:paraId="00000038">
      <w:pPr>
        <w:numPr>
          <w:ilvl w:val="0"/>
          <w:numId w:val="1"/>
        </w:numPr>
        <w:ind w:left="720" w:hanging="360"/>
        <w:rPr>
          <w:u w:val="none"/>
        </w:rPr>
      </w:pPr>
      <w:r w:rsidDel="00000000" w:rsidR="00000000" w:rsidRPr="00000000">
        <w:rPr>
          <w:rtl w:val="0"/>
        </w:rPr>
        <w:t xml:space="preserve">Back on the Data Options page, click “Continue” in the Data Cart again.</w:t>
      </w:r>
    </w:p>
    <w:p w:rsidR="00000000" w:rsidDel="00000000" w:rsidP="00000000" w:rsidRDefault="00000000" w:rsidRPr="00000000" w14:paraId="00000039">
      <w:pPr>
        <w:numPr>
          <w:ilvl w:val="0"/>
          <w:numId w:val="1"/>
        </w:numPr>
        <w:ind w:left="720" w:hanging="360"/>
        <w:rPr>
          <w:u w:val="none"/>
        </w:rPr>
      </w:pPr>
      <w:r w:rsidDel="00000000" w:rsidR="00000000" w:rsidRPr="00000000">
        <w:rPr>
          <w:rtl w:val="0"/>
        </w:rPr>
        <w:t xml:space="preserve">On the Review and Submit page you will see a summary showing how many tables you have selected. Enter a description for your extract in the text box. Something like, “Uganda 2009. Tables of agricultural loss by cause.” This description will appear on the page listing your extracts to help you remember what you included in your request.</w:t>
      </w:r>
    </w:p>
    <w:p w:rsidR="00000000" w:rsidDel="00000000" w:rsidP="00000000" w:rsidRDefault="00000000" w:rsidRPr="00000000" w14:paraId="0000003A">
      <w:pPr>
        <w:numPr>
          <w:ilvl w:val="0"/>
          <w:numId w:val="1"/>
        </w:numPr>
        <w:ind w:left="720" w:hanging="360"/>
        <w:rPr>
          <w:u w:val="none"/>
        </w:rPr>
      </w:pPr>
      <w:r w:rsidDel="00000000" w:rsidR="00000000" w:rsidRPr="00000000">
        <w:rPr>
          <w:rtl w:val="0"/>
        </w:rPr>
        <w:t xml:space="preserve">Click the “Submit” button. You will be taken to a log-in page.</w:t>
      </w:r>
    </w:p>
    <w:p w:rsidR="00000000" w:rsidDel="00000000" w:rsidP="00000000" w:rsidRDefault="00000000" w:rsidRPr="00000000" w14:paraId="0000003B">
      <w:pPr>
        <w:numPr>
          <w:ilvl w:val="0"/>
          <w:numId w:val="1"/>
        </w:numPr>
        <w:ind w:left="720" w:hanging="360"/>
        <w:rPr>
          <w:u w:val="none"/>
        </w:rPr>
      </w:pPr>
      <w:r w:rsidDel="00000000" w:rsidR="00000000" w:rsidRPr="00000000">
        <w:rPr>
          <w:rtl w:val="0"/>
        </w:rPr>
        <w:t xml:space="preserve">If you do not have an IPUMS common user management system account, you will need to create one. Note that IPUMS DHS accounts are managed through the DHS Program and are </w:t>
      </w:r>
      <w:r w:rsidDel="00000000" w:rsidR="00000000" w:rsidRPr="00000000">
        <w:rPr>
          <w:b w:val="1"/>
          <w:bCs w:val="1"/>
          <w:rtl w:val="0"/>
        </w:rPr>
        <w:t xml:space="preserve">not</w:t>
      </w:r>
      <w:r w:rsidDel="00000000" w:rsidR="00000000" w:rsidRPr="00000000">
        <w:rPr>
          <w:rtl w:val="0"/>
        </w:rPr>
        <w:t xml:space="preserve"> part of the common user management system. If that is the only IPUMS account you currently have, you will also need to create a general IPUMS account. Click the “create a general IPUMS account” link.</w:t>
      </w:r>
    </w:p>
    <w:p w:rsidR="00000000" w:rsidDel="00000000" w:rsidP="00000000" w:rsidRDefault="00000000" w:rsidRPr="00000000" w14:paraId="0000003C">
      <w:pPr>
        <w:numPr>
          <w:ilvl w:val="1"/>
          <w:numId w:val="1"/>
        </w:numPr>
        <w:ind w:left="1440" w:hanging="360"/>
        <w:rPr>
          <w:u w:val="none"/>
        </w:rPr>
      </w:pPr>
      <w:r w:rsidDel="00000000" w:rsidR="00000000" w:rsidRPr="00000000">
        <w:rPr>
          <w:rtl w:val="0"/>
        </w:rPr>
        <w:t xml:space="preserve">If you already have general IPUMS account, you may log in with those credentials. If you have not previously registered for IHGIS, you will need to check the terms of use boxes for IHGIS.</w:t>
      </w:r>
    </w:p>
    <w:p w:rsidR="00000000" w:rsidDel="00000000" w:rsidP="00000000" w:rsidRDefault="00000000" w:rsidRPr="00000000" w14:paraId="0000003D">
      <w:pPr>
        <w:numPr>
          <w:ilvl w:val="1"/>
          <w:numId w:val="1"/>
        </w:numPr>
        <w:ind w:left="1440" w:hanging="360"/>
        <w:rPr>
          <w:u w:val="none"/>
        </w:rPr>
      </w:pPr>
      <w:r w:rsidDel="00000000" w:rsidR="00000000" w:rsidRPr="00000000">
        <w:rPr>
          <w:rtl w:val="0"/>
        </w:rPr>
        <w:t xml:space="preserve">If you are creating a general IPUMS account, fill in the requested information and check the terms of use boxes. The requested information helps us understand our user community and report aggregate information about our users to funding agencies. Access to IHGIS data is granted immediately after completing registration.</w:t>
      </w:r>
    </w:p>
    <w:p w:rsidR="00000000" w:rsidDel="00000000" w:rsidP="00000000" w:rsidRDefault="00000000" w:rsidRPr="00000000" w14:paraId="0000003E">
      <w:pPr>
        <w:numPr>
          <w:ilvl w:val="0"/>
          <w:numId w:val="1"/>
        </w:numPr>
        <w:ind w:left="720" w:hanging="360"/>
        <w:rPr>
          <w:u w:val="none"/>
        </w:rPr>
      </w:pPr>
      <w:r w:rsidDel="00000000" w:rsidR="00000000" w:rsidRPr="00000000">
        <w:rPr>
          <w:rtl w:val="0"/>
        </w:rPr>
        <w:t xml:space="preserve">After creating an account, if necessary, and/or logging in, you will be taken to your Extracts History page. After a few seconds, the Status of your extract should change to Completed, and you should see a “Tables” button under Download Data. Click the “Tables” button and save the file to a location you will remember. Your extract will be a .zip file containing both data and metadata files for the tables you requested.</w:t>
      </w:r>
    </w:p>
    <w:p w:rsidR="00000000" w:rsidDel="00000000" w:rsidP="00000000" w:rsidRDefault="00000000" w:rsidRPr="00000000" w14:paraId="0000003F">
      <w:pPr>
        <w:numPr>
          <w:ilvl w:val="0"/>
          <w:numId w:val="1"/>
        </w:numPr>
        <w:ind w:left="720" w:hanging="360"/>
        <w:rPr>
          <w:u w:val="none"/>
        </w:rPr>
      </w:pPr>
      <w:r w:rsidDel="00000000" w:rsidR="00000000" w:rsidRPr="00000000">
        <w:rPr>
          <w:rtl w:val="0"/>
        </w:rPr>
        <w:t xml:space="preserve">Unzip the extract file using your zipping utility of choice.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1"/>
        <w:rPr/>
      </w:pPr>
      <w:bookmarkStart w:colFirst="0" w:colLast="0" w:name="_gft1v9yattvh" w:id="3"/>
      <w:bookmarkEnd w:id="3"/>
      <w:r w:rsidDel="00000000" w:rsidR="00000000" w:rsidRPr="00000000">
        <w:rPr>
          <w:rtl w:val="0"/>
        </w:rPr>
        <w:t xml:space="preserve">Obtain the crosswalk file and shapefile</w:t>
      </w:r>
    </w:p>
    <w:p w:rsidR="00000000" w:rsidDel="00000000" w:rsidP="00000000" w:rsidRDefault="00000000" w:rsidRPr="00000000" w14:paraId="00000042">
      <w:pPr>
        <w:numPr>
          <w:ilvl w:val="0"/>
          <w:numId w:val="1"/>
        </w:numPr>
        <w:ind w:left="720" w:hanging="360"/>
        <w:rPr>
          <w:u w:val="none"/>
        </w:rPr>
      </w:pPr>
      <w:r w:rsidDel="00000000" w:rsidR="00000000" w:rsidRPr="00000000">
        <w:rPr>
          <w:rtl w:val="0"/>
        </w:rPr>
        <w:t xml:space="preserve">Obtain crosswalk file to link IHGIS data to IPUMS DHS records</w:t>
      </w:r>
    </w:p>
    <w:p w:rsidR="00000000" w:rsidDel="00000000" w:rsidP="00000000" w:rsidRDefault="00000000" w:rsidRPr="00000000" w14:paraId="00000043">
      <w:pPr>
        <w:numPr>
          <w:ilvl w:val="1"/>
          <w:numId w:val="1"/>
        </w:numPr>
        <w:ind w:left="1440" w:hanging="360"/>
        <w:rPr>
          <w:u w:val="none"/>
        </w:rPr>
      </w:pPr>
      <w:r w:rsidDel="00000000" w:rsidR="00000000" w:rsidRPr="00000000">
        <w:rPr>
          <w:rtl w:val="0"/>
        </w:rPr>
        <w:t xml:space="preserve">Return to </w:t>
      </w:r>
      <w:hyperlink r:id="rId9">
        <w:r w:rsidDel="00000000" w:rsidR="00000000" w:rsidRPr="00000000">
          <w:rPr>
            <w:color w:val="1155cc"/>
            <w:u w:val="single"/>
            <w:rtl w:val="0"/>
          </w:rPr>
          <w:t xml:space="preserve">ipums.org</w:t>
        </w:r>
      </w:hyperlink>
      <w:r w:rsidDel="00000000" w:rsidR="00000000" w:rsidRPr="00000000">
        <w:rPr>
          <w:rtl w:val="0"/>
        </w:rPr>
        <w:t xml:space="preserve"> and navigate to the IPUMS DHS homepage (not the data access system).</w:t>
      </w:r>
    </w:p>
    <w:p w:rsidR="00000000" w:rsidDel="00000000" w:rsidP="00000000" w:rsidRDefault="00000000" w:rsidRPr="00000000" w14:paraId="00000044">
      <w:pPr>
        <w:numPr>
          <w:ilvl w:val="1"/>
          <w:numId w:val="1"/>
        </w:numPr>
        <w:ind w:left="1440" w:hanging="360"/>
        <w:rPr>
          <w:u w:val="none"/>
        </w:rPr>
      </w:pPr>
      <w:r w:rsidDel="00000000" w:rsidR="00000000" w:rsidRPr="00000000">
        <w:rPr>
          <w:rtl w:val="0"/>
        </w:rPr>
        <w:t xml:space="preserve">Click “Geography &amp; GIS” in the left side menu.</w:t>
      </w:r>
    </w:p>
    <w:p w:rsidR="00000000" w:rsidDel="00000000" w:rsidP="00000000" w:rsidRDefault="00000000" w:rsidRPr="00000000" w14:paraId="00000045">
      <w:pPr>
        <w:numPr>
          <w:ilvl w:val="1"/>
          <w:numId w:val="1"/>
        </w:numPr>
        <w:ind w:left="1440" w:hanging="360"/>
        <w:rPr>
          <w:u w:val="none"/>
        </w:rPr>
      </w:pPr>
      <w:r w:rsidDel="00000000" w:rsidR="00000000" w:rsidRPr="00000000">
        <w:rPr>
          <w:rtl w:val="0"/>
        </w:rPr>
        <w:t xml:space="preserve">In the section, “Aggregate Census-DHS: Subnational Level of Geography,” click the link on, “user note with the IHGIS team.”</w:t>
      </w:r>
    </w:p>
    <w:p w:rsidR="00000000" w:rsidDel="00000000" w:rsidP="00000000" w:rsidRDefault="00000000" w:rsidRPr="00000000" w14:paraId="00000046">
      <w:pPr>
        <w:numPr>
          <w:ilvl w:val="1"/>
          <w:numId w:val="1"/>
        </w:numPr>
        <w:ind w:left="1440" w:hanging="360"/>
        <w:rPr>
          <w:u w:val="none"/>
        </w:rPr>
      </w:pPr>
      <w:r w:rsidDel="00000000" w:rsidR="00000000" w:rsidRPr="00000000">
        <w:rPr>
          <w:rtl w:val="0"/>
        </w:rPr>
        <w:t xml:space="preserve">Click the “Downloading census-to-DHS crosswalks (CSV files)” link, or scroll to that section farther down the page.</w:t>
      </w:r>
    </w:p>
    <w:p w:rsidR="00000000" w:rsidDel="00000000" w:rsidP="00000000" w:rsidRDefault="00000000" w:rsidRPr="00000000" w14:paraId="00000047">
      <w:pPr>
        <w:numPr>
          <w:ilvl w:val="1"/>
          <w:numId w:val="1"/>
        </w:numPr>
        <w:ind w:left="1440" w:hanging="360"/>
        <w:rPr>
          <w:u w:val="none"/>
        </w:rPr>
      </w:pPr>
      <w:r w:rsidDel="00000000" w:rsidR="00000000" w:rsidRPr="00000000">
        <w:rPr>
          <w:rtl w:val="0"/>
        </w:rPr>
        <w:t xml:space="preserve">Click the “Uganda” link or scroll to the bottom of the table.</w:t>
      </w:r>
    </w:p>
    <w:p w:rsidR="00000000" w:rsidDel="00000000" w:rsidP="00000000" w:rsidRDefault="00000000" w:rsidRPr="00000000" w14:paraId="00000048">
      <w:pPr>
        <w:numPr>
          <w:ilvl w:val="1"/>
          <w:numId w:val="1"/>
        </w:numPr>
        <w:ind w:left="1440" w:hanging="360"/>
        <w:rPr>
          <w:u w:val="none"/>
        </w:rPr>
      </w:pPr>
      <w:r w:rsidDel="00000000" w:rsidR="00000000" w:rsidRPr="00000000">
        <w:rPr>
          <w:rtl w:val="0"/>
        </w:rPr>
        <w:t xml:space="preserve">Locate the “DHS 2011 to IHGIS 2009 agriculture level 2” link, and click it to download the crosswalk CSV file. Save it in the same location as your extract files.</w:t>
      </w:r>
    </w:p>
    <w:p w:rsidR="00000000" w:rsidDel="00000000" w:rsidP="00000000" w:rsidRDefault="00000000" w:rsidRPr="00000000" w14:paraId="00000049">
      <w:pPr>
        <w:numPr>
          <w:ilvl w:val="0"/>
          <w:numId w:val="1"/>
        </w:numPr>
        <w:ind w:left="720" w:hanging="360"/>
        <w:rPr>
          <w:u w:val="none"/>
        </w:rPr>
      </w:pPr>
      <w:r w:rsidDel="00000000" w:rsidR="00000000" w:rsidRPr="00000000">
        <w:rPr>
          <w:rtl w:val="0"/>
        </w:rPr>
        <w:t xml:space="preserve">Obtain the shapefile of the districts for which IHGIS data are summarized</w:t>
      </w:r>
    </w:p>
    <w:p w:rsidR="00000000" w:rsidDel="00000000" w:rsidP="00000000" w:rsidRDefault="00000000" w:rsidRPr="00000000" w14:paraId="0000004A">
      <w:pPr>
        <w:numPr>
          <w:ilvl w:val="1"/>
          <w:numId w:val="1"/>
        </w:numPr>
        <w:ind w:left="1440" w:hanging="360"/>
        <w:rPr>
          <w:u w:val="none"/>
        </w:rPr>
      </w:pPr>
      <w:r w:rsidDel="00000000" w:rsidR="00000000" w:rsidRPr="00000000">
        <w:rPr>
          <w:rtl w:val="0"/>
        </w:rPr>
        <w:t xml:space="preserve">IHGIS shapefiles are available for download on the IHGIS website. Return to </w:t>
      </w:r>
      <w:hyperlink r:id="rId10">
        <w:r w:rsidDel="00000000" w:rsidR="00000000" w:rsidRPr="00000000">
          <w:rPr>
            <w:color w:val="1155cc"/>
            <w:u w:val="single"/>
            <w:rtl w:val="0"/>
          </w:rPr>
          <w:t xml:space="preserve">ipums.org</w:t>
        </w:r>
      </w:hyperlink>
      <w:r w:rsidDel="00000000" w:rsidR="00000000" w:rsidRPr="00000000">
        <w:rPr>
          <w:rtl w:val="0"/>
        </w:rPr>
        <w:t xml:space="preserve"> and navigate to the IHGIS homepage (not the data access system).</w:t>
      </w:r>
    </w:p>
    <w:p w:rsidR="00000000" w:rsidDel="00000000" w:rsidP="00000000" w:rsidRDefault="00000000" w:rsidRPr="00000000" w14:paraId="0000004B">
      <w:pPr>
        <w:numPr>
          <w:ilvl w:val="1"/>
          <w:numId w:val="1"/>
        </w:numPr>
        <w:ind w:left="1440" w:hanging="360"/>
        <w:rPr>
          <w:u w:val="none"/>
        </w:rPr>
      </w:pPr>
      <w:r w:rsidDel="00000000" w:rsidR="00000000" w:rsidRPr="00000000">
        <w:rPr>
          <w:rtl w:val="0"/>
        </w:rPr>
        <w:t xml:space="preserve">Click “Geography &amp; GIS” in the left side menu.</w:t>
      </w:r>
    </w:p>
    <w:p w:rsidR="00000000" w:rsidDel="00000000" w:rsidP="00000000" w:rsidRDefault="00000000" w:rsidRPr="00000000" w14:paraId="0000004C">
      <w:pPr>
        <w:numPr>
          <w:ilvl w:val="1"/>
          <w:numId w:val="1"/>
        </w:numPr>
        <w:ind w:left="1440" w:hanging="360"/>
        <w:rPr>
          <w:u w:val="none"/>
        </w:rPr>
      </w:pPr>
      <w:r w:rsidDel="00000000" w:rsidR="00000000" w:rsidRPr="00000000">
        <w:rPr>
          <w:rtl w:val="0"/>
        </w:rPr>
        <w:t xml:space="preserve">Scroll down to the Uganda 2009 Agricultural Census row in the downloads table, and click the link to download the Districts (g2) shapefile. Save it in the same location as your extract files.</w:t>
      </w:r>
    </w:p>
    <w:p w:rsidR="00000000" w:rsidDel="00000000" w:rsidP="00000000" w:rsidRDefault="00000000" w:rsidRPr="00000000" w14:paraId="0000004D">
      <w:pPr>
        <w:numPr>
          <w:ilvl w:val="1"/>
          <w:numId w:val="1"/>
        </w:numPr>
        <w:ind w:left="1440" w:hanging="360"/>
        <w:rPr>
          <w:u w:val="none"/>
        </w:rPr>
      </w:pPr>
      <w:r w:rsidDel="00000000" w:rsidR="00000000" w:rsidRPr="00000000">
        <w:rPr>
          <w:rtl w:val="0"/>
        </w:rPr>
        <w:t xml:space="preserve">The shapefile format for spatial data actually consists of a collection of related files. The file downloaded from IHGIS is a .zip file containing all the constituent files. Unzip the .zip file.</w:t>
      </w:r>
    </w:p>
    <w:p w:rsidR="00000000" w:rsidDel="00000000" w:rsidP="00000000" w:rsidRDefault="00000000" w:rsidRPr="00000000" w14:paraId="0000004E">
      <w:pPr>
        <w:pStyle w:val="Heading1"/>
        <w:rPr/>
      </w:pPr>
      <w:bookmarkStart w:colFirst="0" w:colLast="0" w:name="_s77noo6zg84z" w:id="4"/>
      <w:bookmarkEnd w:id="4"/>
      <w:r w:rsidDel="00000000" w:rsidR="00000000" w:rsidRPr="00000000">
        <w:rPr>
          <w:rtl w:val="0"/>
        </w:rPr>
        <w:t xml:space="preserve">Prepare, Explore, and Analyze the Data</w:t>
      </w:r>
    </w:p>
    <w:p w:rsidR="00000000" w:rsidDel="00000000" w:rsidP="00000000" w:rsidRDefault="00000000" w:rsidRPr="00000000" w14:paraId="0000004F">
      <w:pPr>
        <w:rPr/>
      </w:pPr>
      <w:r w:rsidDel="00000000" w:rsidR="00000000" w:rsidRPr="00000000">
        <w:rPr>
          <w:rtl w:val="0"/>
        </w:rPr>
        <w:t xml:space="preserve">We have prepared an R script, IPUMSDHS-IHGIS_LinkageExample.R, to walk through data preparation, exploration, and analysis for this research question. The initial script uses IHGIS data on households reporting agricultural losses due to drought. You can run this version of the script by simply updating the file paths to point to your extract data files. You can also modify the script to explore other causes of agricultural loss–floods, hail, pests, or erratic rains–or make more extensive changes to the visualization and analyses.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After importing packages and setting file paths, the script has four major steps:</w:t>
      </w:r>
    </w:p>
    <w:p w:rsidR="00000000" w:rsidDel="00000000" w:rsidP="00000000" w:rsidRDefault="00000000" w:rsidRPr="00000000" w14:paraId="00000052">
      <w:pPr>
        <w:numPr>
          <w:ilvl w:val="0"/>
          <w:numId w:val="3"/>
        </w:numPr>
        <w:ind w:left="720" w:hanging="360"/>
        <w:rPr>
          <w:u w:val="none"/>
        </w:rPr>
      </w:pPr>
      <w:r w:rsidDel="00000000" w:rsidR="00000000" w:rsidRPr="00000000">
        <w:rPr>
          <w:rtl w:val="0"/>
        </w:rPr>
        <w:t xml:space="preserve">Load data from IPUMS DHS and IHGIS and calculate key variables</w:t>
      </w:r>
    </w:p>
    <w:p w:rsidR="00000000" w:rsidDel="00000000" w:rsidP="00000000" w:rsidRDefault="00000000" w:rsidRPr="00000000" w14:paraId="00000053">
      <w:pPr>
        <w:numPr>
          <w:ilvl w:val="0"/>
          <w:numId w:val="3"/>
        </w:numPr>
        <w:ind w:left="720" w:hanging="360"/>
        <w:rPr>
          <w:u w:val="none"/>
        </w:rPr>
      </w:pPr>
      <w:r w:rsidDel="00000000" w:rsidR="00000000" w:rsidRPr="00000000">
        <w:rPr>
          <w:rtl w:val="0"/>
        </w:rPr>
        <w:t xml:space="preserve">Join IHGIS data to DHS records</w:t>
      </w:r>
    </w:p>
    <w:p w:rsidR="00000000" w:rsidDel="00000000" w:rsidP="00000000" w:rsidRDefault="00000000" w:rsidRPr="00000000" w14:paraId="00000054">
      <w:pPr>
        <w:numPr>
          <w:ilvl w:val="0"/>
          <w:numId w:val="3"/>
        </w:numPr>
        <w:ind w:left="720" w:hanging="360"/>
        <w:rPr>
          <w:u w:val="none"/>
        </w:rPr>
      </w:pPr>
      <w:r w:rsidDel="00000000" w:rsidR="00000000" w:rsidRPr="00000000">
        <w:rPr>
          <w:rtl w:val="0"/>
        </w:rPr>
        <w:t xml:space="preserve">Use visualizations to explore the data</w:t>
      </w:r>
    </w:p>
    <w:p w:rsidR="00000000" w:rsidDel="00000000" w:rsidP="00000000" w:rsidRDefault="00000000" w:rsidRPr="00000000" w14:paraId="00000055">
      <w:pPr>
        <w:numPr>
          <w:ilvl w:val="0"/>
          <w:numId w:val="3"/>
        </w:numPr>
        <w:ind w:left="720" w:hanging="360"/>
        <w:rPr>
          <w:u w:val="none"/>
        </w:rPr>
      </w:pPr>
      <w:r w:rsidDel="00000000" w:rsidR="00000000" w:rsidRPr="00000000">
        <w:rPr>
          <w:rtl w:val="0"/>
        </w:rPr>
        <w:t xml:space="preserve">Construct a model to address the research question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2"/>
        <w:rPr/>
      </w:pPr>
      <w:bookmarkStart w:colFirst="0" w:colLast="0" w:name="_3gj2m8y72axt" w:id="5"/>
      <w:bookmarkEnd w:id="5"/>
      <w:r w:rsidDel="00000000" w:rsidR="00000000" w:rsidRPr="00000000">
        <w:rPr>
          <w:rtl w:val="0"/>
        </w:rPr>
        <w:t xml:space="preserve">Getting started: Create an R project and initialize the script</w:t>
      </w:r>
    </w:p>
    <w:p w:rsidR="00000000" w:rsidDel="00000000" w:rsidP="00000000" w:rsidRDefault="00000000" w:rsidRPr="00000000" w14:paraId="00000058">
      <w:pPr>
        <w:numPr>
          <w:ilvl w:val="0"/>
          <w:numId w:val="2"/>
        </w:numPr>
        <w:ind w:left="720" w:hanging="360"/>
        <w:rPr>
          <w:u w:val="none"/>
        </w:rPr>
      </w:pPr>
      <w:r w:rsidDel="00000000" w:rsidR="00000000" w:rsidRPr="00000000">
        <w:rPr>
          <w:rtl w:val="0"/>
        </w:rPr>
        <w:t xml:space="preserve">Create a new R project, ideally in the directory where you saved your extract data files</w:t>
      </w:r>
    </w:p>
    <w:p w:rsidR="00000000" w:rsidDel="00000000" w:rsidP="00000000" w:rsidRDefault="00000000" w:rsidRPr="00000000" w14:paraId="00000059">
      <w:pPr>
        <w:numPr>
          <w:ilvl w:val="0"/>
          <w:numId w:val="2"/>
        </w:numPr>
        <w:ind w:left="720" w:hanging="360"/>
        <w:rPr>
          <w:u w:val="none"/>
        </w:rPr>
      </w:pPr>
      <w:r w:rsidDel="00000000" w:rsidR="00000000" w:rsidRPr="00000000">
        <w:rPr>
          <w:rtl w:val="0"/>
        </w:rPr>
        <w:t xml:space="preserve">Open the IPUMSDHS-IHGIS_LinkageExample.R script in your project.</w:t>
      </w:r>
    </w:p>
    <w:p w:rsidR="00000000" w:rsidDel="00000000" w:rsidP="00000000" w:rsidRDefault="00000000" w:rsidRPr="00000000" w14:paraId="0000005A">
      <w:pPr>
        <w:numPr>
          <w:ilvl w:val="0"/>
          <w:numId w:val="2"/>
        </w:numPr>
        <w:ind w:left="720" w:hanging="360"/>
        <w:rPr>
          <w:u w:val="none"/>
        </w:rPr>
      </w:pPr>
      <w:r w:rsidDel="00000000" w:rsidR="00000000" w:rsidRPr="00000000">
        <w:rPr>
          <w:rtl w:val="0"/>
        </w:rPr>
        <w:t xml:space="preserve">Update the paths to the required files on lines 23-33 to point to your files.</w:t>
      </w:r>
    </w:p>
    <w:p w:rsidR="00000000" w:rsidDel="00000000" w:rsidP="00000000" w:rsidRDefault="00000000" w:rsidRPr="00000000" w14:paraId="0000005B">
      <w:pPr>
        <w:numPr>
          <w:ilvl w:val="0"/>
          <w:numId w:val="2"/>
        </w:numPr>
        <w:ind w:left="720" w:hanging="360"/>
        <w:rPr>
          <w:u w:val="none"/>
        </w:rPr>
      </w:pPr>
      <w:r w:rsidDel="00000000" w:rsidR="00000000" w:rsidRPr="00000000">
        <w:rPr>
          <w:rtl w:val="0"/>
        </w:rPr>
        <w:t xml:space="preserve">Run lines 16 to 33.</w:t>
      </w:r>
    </w:p>
    <w:p w:rsidR="00000000" w:rsidDel="00000000" w:rsidP="00000000" w:rsidRDefault="00000000" w:rsidRPr="00000000" w14:paraId="0000005C">
      <w:pPr>
        <w:pStyle w:val="Heading2"/>
        <w:rPr/>
      </w:pPr>
      <w:bookmarkStart w:colFirst="0" w:colLast="0" w:name="_fwrejmp3eij5" w:id="6"/>
      <w:bookmarkEnd w:id="6"/>
      <w:r w:rsidDel="00000000" w:rsidR="00000000" w:rsidRPr="00000000">
        <w:rPr>
          <w:rtl w:val="0"/>
        </w:rPr>
        <w:t xml:space="preserve">Step 1: Load DHS and IHGIS data and calculate key variables</w:t>
      </w:r>
    </w:p>
    <w:p w:rsidR="00000000" w:rsidDel="00000000" w:rsidP="00000000" w:rsidRDefault="00000000" w:rsidRPr="00000000" w14:paraId="0000005D">
      <w:pPr>
        <w:numPr>
          <w:ilvl w:val="0"/>
          <w:numId w:val="2"/>
        </w:numPr>
        <w:ind w:left="720" w:hanging="360"/>
        <w:rPr>
          <w:u w:val="none"/>
        </w:rPr>
      </w:pPr>
      <w:r w:rsidDel="00000000" w:rsidR="00000000" w:rsidRPr="00000000">
        <w:rPr>
          <w:rtl w:val="0"/>
        </w:rPr>
        <w:t xml:space="preserve">Run lines 39 to 51. This section loads the DHS data and converts the continuous variable HWHAZWHO into a factor indicating whether or not the child met the WHO definition of stunting (or was not measured). WHO defines stunting as being 2 or more standard deviations below the median height-for-age of a reference population. We will use this factor variable as the dependent variable in our logit model.</w:t>
      </w:r>
    </w:p>
    <w:p w:rsidR="00000000" w:rsidDel="00000000" w:rsidP="00000000" w:rsidRDefault="00000000" w:rsidRPr="00000000" w14:paraId="0000005E">
      <w:pPr>
        <w:numPr>
          <w:ilvl w:val="0"/>
          <w:numId w:val="2"/>
        </w:numPr>
        <w:ind w:left="720" w:hanging="360"/>
        <w:rPr>
          <w:u w:val="none"/>
        </w:rPr>
      </w:pPr>
      <w:r w:rsidDel="00000000" w:rsidR="00000000" w:rsidRPr="00000000">
        <w:rPr>
          <w:rtl w:val="0"/>
        </w:rPr>
        <w:t xml:space="preserve">If you are exploring a cause of agricultural loss other than drought, change the variable codes in the mutate() statement on line 62 from ABE005 and ABE006 to correspond to the table you are using. In all cases, the 005 variable is the count of households with moderate losses and the 006 variable is households with severe losses. We sum these two categories.</w:t>
      </w:r>
    </w:p>
    <w:p w:rsidR="00000000" w:rsidDel="00000000" w:rsidP="00000000" w:rsidRDefault="00000000" w:rsidRPr="00000000" w14:paraId="0000005F">
      <w:pPr>
        <w:numPr>
          <w:ilvl w:val="1"/>
          <w:numId w:val="2"/>
        </w:numPr>
        <w:ind w:left="1440" w:hanging="360"/>
        <w:rPr>
          <w:u w:val="none"/>
        </w:rPr>
      </w:pPr>
      <w:r w:rsidDel="00000000" w:rsidR="00000000" w:rsidRPr="00000000">
        <w:rPr>
          <w:rtl w:val="0"/>
        </w:rPr>
        <w:t xml:space="preserve">Floods: ABD</w:t>
      </w:r>
    </w:p>
    <w:p w:rsidR="00000000" w:rsidDel="00000000" w:rsidP="00000000" w:rsidRDefault="00000000" w:rsidRPr="00000000" w14:paraId="00000060">
      <w:pPr>
        <w:numPr>
          <w:ilvl w:val="1"/>
          <w:numId w:val="2"/>
        </w:numPr>
        <w:ind w:left="1440" w:hanging="360"/>
        <w:rPr>
          <w:u w:val="none"/>
        </w:rPr>
      </w:pPr>
      <w:r w:rsidDel="00000000" w:rsidR="00000000" w:rsidRPr="00000000">
        <w:rPr>
          <w:rtl w:val="0"/>
        </w:rPr>
        <w:t xml:space="preserve">Hail: ABF</w:t>
      </w:r>
    </w:p>
    <w:p w:rsidR="00000000" w:rsidDel="00000000" w:rsidP="00000000" w:rsidRDefault="00000000" w:rsidRPr="00000000" w14:paraId="00000061">
      <w:pPr>
        <w:numPr>
          <w:ilvl w:val="1"/>
          <w:numId w:val="2"/>
        </w:numPr>
        <w:ind w:left="1440" w:hanging="360"/>
        <w:rPr>
          <w:u w:val="none"/>
        </w:rPr>
      </w:pPr>
      <w:r w:rsidDel="00000000" w:rsidR="00000000" w:rsidRPr="00000000">
        <w:rPr>
          <w:rtl w:val="0"/>
        </w:rPr>
        <w:t xml:space="preserve">Pests: ABG</w:t>
      </w:r>
    </w:p>
    <w:p w:rsidR="00000000" w:rsidDel="00000000" w:rsidP="00000000" w:rsidRDefault="00000000" w:rsidRPr="00000000" w14:paraId="00000062">
      <w:pPr>
        <w:numPr>
          <w:ilvl w:val="1"/>
          <w:numId w:val="2"/>
        </w:numPr>
        <w:ind w:left="1440" w:hanging="360"/>
        <w:rPr>
          <w:u w:val="none"/>
        </w:rPr>
      </w:pPr>
      <w:r w:rsidDel="00000000" w:rsidR="00000000" w:rsidRPr="00000000">
        <w:rPr>
          <w:rtl w:val="0"/>
        </w:rPr>
        <w:t xml:space="preserve">Erratic Rain: ABH</w:t>
      </w:r>
    </w:p>
    <w:p w:rsidR="00000000" w:rsidDel="00000000" w:rsidP="00000000" w:rsidRDefault="00000000" w:rsidRPr="00000000" w14:paraId="00000063">
      <w:pPr>
        <w:numPr>
          <w:ilvl w:val="0"/>
          <w:numId w:val="2"/>
        </w:numPr>
        <w:ind w:left="720" w:hanging="360"/>
        <w:rPr>
          <w:u w:val="none"/>
        </w:rPr>
      </w:pPr>
      <w:r w:rsidDel="00000000" w:rsidR="00000000" w:rsidRPr="00000000">
        <w:rPr>
          <w:rtl w:val="0"/>
        </w:rPr>
        <w:t xml:space="preserve">Run lines 53 to 70. This section loads the IHGIS data and calculates the percentage of households in each district that experienced moderate or severe losses due to your selected type of event. The universe for the tables of agricultural loss is restricted to the households that experienced food shortage. Using the total in these tables as the denominator would only distinguish among the causes, but would not reflect the prevalence of adverse events across all agricultural households. To estimate the prevalence across all agricultural households, we use the universe from the table on households experiencing food shortage. This universe is actually households that responded to the question about experiencing food shortage, which is slightly fewer than all agricultural households. Overall, what we are calculating is: (agricultural households that reported experiencing food shortage and moderate or severe losses from a particular cause) / (agricultural households that responded to the food shortage question).</w:t>
      </w:r>
    </w:p>
    <w:p w:rsidR="00000000" w:rsidDel="00000000" w:rsidP="00000000" w:rsidRDefault="00000000" w:rsidRPr="00000000" w14:paraId="00000064">
      <w:pPr>
        <w:pStyle w:val="Heading2"/>
        <w:rPr/>
      </w:pPr>
      <w:bookmarkStart w:colFirst="0" w:colLast="0" w:name="_t5ycs6h4kmae" w:id="7"/>
      <w:bookmarkEnd w:id="7"/>
      <w:r w:rsidDel="00000000" w:rsidR="00000000" w:rsidRPr="00000000">
        <w:rPr>
          <w:rtl w:val="0"/>
        </w:rPr>
        <w:t xml:space="preserve">Step 2: Join IHGIS data to DHS records using crosswalk</w:t>
      </w:r>
    </w:p>
    <w:p w:rsidR="00000000" w:rsidDel="00000000" w:rsidP="00000000" w:rsidRDefault="00000000" w:rsidRPr="00000000" w14:paraId="00000065">
      <w:pPr>
        <w:numPr>
          <w:ilvl w:val="0"/>
          <w:numId w:val="2"/>
        </w:numPr>
        <w:ind w:left="720" w:hanging="360"/>
        <w:rPr>
          <w:u w:val="none"/>
        </w:rPr>
      </w:pPr>
      <w:r w:rsidDel="00000000" w:rsidR="00000000" w:rsidRPr="00000000">
        <w:rPr>
          <w:rtl w:val="0"/>
        </w:rPr>
        <w:t xml:space="preserve">Run lines 78-92. This section loads the crosswalk file linking the IHGIS units in the Uganda 2009 agricultural census to the Uganda 2011 DHS cluster points. The crosswalk file includes all districts that a cluster point could potentially be in based on its buffer. We first filter to just the district with the highest probability. Then we join the percent of households in each district that experienced losses calculated from IHGIS to the DHS records using a two step join. The first join adds the crosswalk to the DHS data, giving us the GISJOIN code associated with the cluster ID for each child record. The second join uses the GISJOIN code to add the percent of households that experienced losses. (The Uganda 2011 DHS sample includes a few cluster points without geographic coordinates. Those points cannot be linked to IHGIS districts, so records from those clusters are dropped.)</w:t>
        <w:br w:type="textWrapping"/>
        <w:t xml:space="preserve">Once the linking variables are available in IPUMS DHS, this process will be simplified to a single join to attach the IHGIS data to DHS records.</w:t>
      </w:r>
    </w:p>
    <w:p w:rsidR="00000000" w:rsidDel="00000000" w:rsidP="00000000" w:rsidRDefault="00000000" w:rsidRPr="00000000" w14:paraId="00000066">
      <w:pPr>
        <w:pStyle w:val="Heading2"/>
        <w:rPr/>
      </w:pPr>
      <w:bookmarkStart w:colFirst="0" w:colLast="0" w:name="_dungvg4dvle3" w:id="8"/>
      <w:bookmarkEnd w:id="8"/>
      <w:r w:rsidDel="00000000" w:rsidR="00000000" w:rsidRPr="00000000">
        <w:rPr>
          <w:rtl w:val="0"/>
        </w:rPr>
        <w:t xml:space="preserve">Step 3: Explore the data</w:t>
      </w:r>
    </w:p>
    <w:p w:rsidR="00000000" w:rsidDel="00000000" w:rsidP="00000000" w:rsidRDefault="00000000" w:rsidRPr="00000000" w14:paraId="00000067">
      <w:pPr>
        <w:ind w:left="0" w:firstLine="0"/>
        <w:rPr/>
      </w:pPr>
      <w:r w:rsidDel="00000000" w:rsidR="00000000" w:rsidRPr="00000000">
        <w:rPr>
          <w:rtl w:val="0"/>
        </w:rPr>
        <w:t xml:space="preserve">We construct a series of visualizations to explore our key variables and their relationship. Feel free to modify these visualizations or generate your own.</w:t>
      </w:r>
    </w:p>
    <w:p w:rsidR="00000000" w:rsidDel="00000000" w:rsidP="00000000" w:rsidRDefault="00000000" w:rsidRPr="00000000" w14:paraId="00000068">
      <w:pPr>
        <w:ind w:left="0" w:firstLine="0"/>
        <w:rPr/>
      </w:pPr>
      <w:r w:rsidDel="00000000" w:rsidR="00000000" w:rsidRPr="00000000">
        <w:rPr>
          <w:rtl w:val="0"/>
        </w:rPr>
      </w:r>
    </w:p>
    <w:p w:rsidR="00000000" w:rsidDel="00000000" w:rsidP="00000000" w:rsidRDefault="00000000" w:rsidRPr="00000000" w14:paraId="00000069">
      <w:pPr>
        <w:numPr>
          <w:ilvl w:val="0"/>
          <w:numId w:val="2"/>
        </w:numPr>
        <w:ind w:left="720" w:hanging="360"/>
        <w:rPr>
          <w:u w:val="none"/>
        </w:rPr>
      </w:pPr>
      <w:r w:rsidDel="00000000" w:rsidR="00000000" w:rsidRPr="00000000">
        <w:rPr>
          <w:rtl w:val="0"/>
        </w:rPr>
        <w:t xml:space="preserve">Histograms of stunting and households that experienced loss</w:t>
      </w:r>
    </w:p>
    <w:p w:rsidR="00000000" w:rsidDel="00000000" w:rsidP="00000000" w:rsidRDefault="00000000" w:rsidRPr="00000000" w14:paraId="0000006A">
      <w:pPr>
        <w:numPr>
          <w:ilvl w:val="1"/>
          <w:numId w:val="2"/>
        </w:numPr>
        <w:ind w:left="1440" w:hanging="360"/>
        <w:rPr>
          <w:u w:val="none"/>
        </w:rPr>
      </w:pPr>
      <w:r w:rsidDel="00000000" w:rsidR="00000000" w:rsidRPr="00000000">
        <w:rPr>
          <w:rtl w:val="0"/>
        </w:rPr>
        <w:t xml:space="preserve">Run line 100 to calculate the national proportion of children who are stunted.</w:t>
      </w:r>
    </w:p>
    <w:p w:rsidR="00000000" w:rsidDel="00000000" w:rsidP="00000000" w:rsidRDefault="00000000" w:rsidRPr="00000000" w14:paraId="0000006B">
      <w:pPr>
        <w:numPr>
          <w:ilvl w:val="1"/>
          <w:numId w:val="2"/>
        </w:numPr>
        <w:ind w:left="1440" w:hanging="360"/>
        <w:rPr>
          <w:u w:val="none"/>
        </w:rPr>
      </w:pPr>
      <w:r w:rsidDel="00000000" w:rsidR="00000000" w:rsidRPr="00000000">
        <w:rPr>
          <w:rtl w:val="0"/>
        </w:rPr>
        <w:t xml:space="preserve">Run lines 102-109 to create a simple bar chart showing the number of children who are and who are not stunted.</w:t>
      </w:r>
    </w:p>
    <w:p w:rsidR="00000000" w:rsidDel="00000000" w:rsidP="00000000" w:rsidRDefault="00000000" w:rsidRPr="00000000" w14:paraId="0000006C">
      <w:pPr>
        <w:numPr>
          <w:ilvl w:val="1"/>
          <w:numId w:val="2"/>
        </w:numPr>
        <w:ind w:left="1440" w:hanging="360"/>
        <w:rPr>
          <w:u w:val="none"/>
        </w:rPr>
      </w:pPr>
      <w:r w:rsidDel="00000000" w:rsidR="00000000" w:rsidRPr="00000000">
        <w:rPr>
          <w:rtl w:val="0"/>
        </w:rPr>
        <w:t xml:space="preserve">Run lines 113-117 to create a basic histogram of the number of districts binned by the percent of agricultural households that experienced losses. What do you notice about this distribution?</w:t>
      </w:r>
    </w:p>
    <w:p w:rsidR="00000000" w:rsidDel="00000000" w:rsidP="00000000" w:rsidRDefault="00000000" w:rsidRPr="00000000" w14:paraId="0000006D">
      <w:pPr>
        <w:numPr>
          <w:ilvl w:val="0"/>
          <w:numId w:val="2"/>
        </w:numPr>
        <w:ind w:left="720" w:hanging="360"/>
        <w:rPr>
          <w:u w:val="none"/>
        </w:rPr>
      </w:pPr>
      <w:r w:rsidDel="00000000" w:rsidR="00000000" w:rsidRPr="00000000">
        <w:rPr>
          <w:rtl w:val="0"/>
        </w:rPr>
        <w:t xml:space="preserve">Map of households that experienced loss</w:t>
      </w:r>
    </w:p>
    <w:p w:rsidR="00000000" w:rsidDel="00000000" w:rsidP="00000000" w:rsidRDefault="00000000" w:rsidRPr="00000000" w14:paraId="0000006E">
      <w:pPr>
        <w:numPr>
          <w:ilvl w:val="1"/>
          <w:numId w:val="2"/>
        </w:numPr>
        <w:ind w:left="1440" w:hanging="360"/>
        <w:rPr>
          <w:u w:val="none"/>
        </w:rPr>
      </w:pPr>
      <w:r w:rsidDel="00000000" w:rsidR="00000000" w:rsidRPr="00000000">
        <w:rPr>
          <w:rtl w:val="0"/>
        </w:rPr>
        <w:t xml:space="preserve">Run lines 120-125 to load the shapefile and link the IHGIS data to the district boundaries. The shapefile includes several polygons for water bodies (GISJOIN code UG888), which we drop for aesthetic reasons.</w:t>
      </w:r>
    </w:p>
    <w:p w:rsidR="00000000" w:rsidDel="00000000" w:rsidP="00000000" w:rsidRDefault="00000000" w:rsidRPr="00000000" w14:paraId="0000006F">
      <w:pPr>
        <w:numPr>
          <w:ilvl w:val="1"/>
          <w:numId w:val="2"/>
        </w:numPr>
        <w:ind w:left="1440" w:hanging="360"/>
        <w:rPr>
          <w:u w:val="none"/>
        </w:rPr>
      </w:pPr>
      <w:r w:rsidDel="00000000" w:rsidR="00000000" w:rsidRPr="00000000">
        <w:rPr>
          <w:rtl w:val="0"/>
        </w:rPr>
        <w:t xml:space="preserve">Run lines 126-132 to map the percent of households that experienced loss by district. What spatial patterns do you notice?</w:t>
      </w:r>
    </w:p>
    <w:p w:rsidR="00000000" w:rsidDel="00000000" w:rsidP="00000000" w:rsidRDefault="00000000" w:rsidRPr="00000000" w14:paraId="00000070">
      <w:pPr>
        <w:numPr>
          <w:ilvl w:val="1"/>
          <w:numId w:val="2"/>
        </w:numPr>
        <w:ind w:left="1440" w:hanging="360"/>
        <w:rPr>
          <w:u w:val="none"/>
        </w:rPr>
      </w:pPr>
      <w:r w:rsidDel="00000000" w:rsidR="00000000" w:rsidRPr="00000000">
        <w:rPr>
          <w:rtl w:val="0"/>
        </w:rPr>
        <w:t xml:space="preserve">While it is technically possible to summarize DHS data by district, doing so is not advised. The DHS sampling procedure is not designed to be representative at the district level. (In fact, there are two districts that do not contain any DHS cluster points.)</w:t>
      </w:r>
    </w:p>
    <w:p w:rsidR="00000000" w:rsidDel="00000000" w:rsidP="00000000" w:rsidRDefault="00000000" w:rsidRPr="00000000" w14:paraId="00000071">
      <w:pPr>
        <w:numPr>
          <w:ilvl w:val="0"/>
          <w:numId w:val="2"/>
        </w:numPr>
        <w:ind w:left="720" w:hanging="360"/>
        <w:rPr>
          <w:u w:val="none"/>
        </w:rPr>
      </w:pPr>
      <w:r w:rsidDel="00000000" w:rsidR="00000000" w:rsidRPr="00000000">
        <w:rPr>
          <w:rtl w:val="0"/>
        </w:rPr>
        <w:t xml:space="preserve">Relationship between stunting and households that experienced loss</w:t>
        <w:br w:type="textWrapping"/>
        <w:t xml:space="preserve">In both of the visualizations exploring the relationship between stunting and households experiencing loss, we first filter the DHS records to children who are more than 23 months old. These are the children who would have experienced the food shortages reported in the 2009 agricultural census either in utero or after they were born. Younger children would have been conceived after the reference period for the agricultural census.</w:t>
      </w:r>
    </w:p>
    <w:p w:rsidR="00000000" w:rsidDel="00000000" w:rsidP="00000000" w:rsidRDefault="00000000" w:rsidRPr="00000000" w14:paraId="00000072">
      <w:pPr>
        <w:numPr>
          <w:ilvl w:val="1"/>
          <w:numId w:val="2"/>
        </w:numPr>
        <w:ind w:left="1440" w:hanging="360"/>
        <w:rPr>
          <w:u w:val="none"/>
        </w:rPr>
      </w:pPr>
      <w:r w:rsidDel="00000000" w:rsidR="00000000" w:rsidRPr="00000000">
        <w:rPr>
          <w:rtl w:val="0"/>
        </w:rPr>
        <w:t xml:space="preserve">Run lines 135-145 to create a scatter plot of stunting vs. the percent of households that experienced loss. What do you notice about this plot? What causes the vertical lines of points?</w:t>
      </w:r>
    </w:p>
    <w:p w:rsidR="00000000" w:rsidDel="00000000" w:rsidP="00000000" w:rsidRDefault="00000000" w:rsidRPr="00000000" w14:paraId="00000073">
      <w:pPr>
        <w:numPr>
          <w:ilvl w:val="1"/>
          <w:numId w:val="2"/>
        </w:numPr>
        <w:ind w:left="1440" w:hanging="360"/>
        <w:rPr>
          <w:u w:val="none"/>
        </w:rPr>
      </w:pPr>
      <w:r w:rsidDel="00000000" w:rsidR="00000000" w:rsidRPr="00000000">
        <w:rPr>
          <w:rtl w:val="0"/>
        </w:rPr>
        <w:t xml:space="preserve">Run lines 148-154. This section creates bins by the percent of households in a district that experienced loss at 10% intervals, then calculates the percent of children who are stunted in each bin. Each bin pools children across multiple cluster points in multiple districts.</w:t>
      </w:r>
    </w:p>
    <w:p w:rsidR="00000000" w:rsidDel="00000000" w:rsidP="00000000" w:rsidRDefault="00000000" w:rsidRPr="00000000" w14:paraId="00000074">
      <w:pPr>
        <w:numPr>
          <w:ilvl w:val="1"/>
          <w:numId w:val="2"/>
        </w:numPr>
        <w:ind w:left="1440" w:hanging="360"/>
        <w:rPr>
          <w:u w:val="none"/>
        </w:rPr>
      </w:pPr>
      <w:r w:rsidDel="00000000" w:rsidR="00000000" w:rsidRPr="00000000">
        <w:rPr>
          <w:rtl w:val="0"/>
        </w:rPr>
        <w:t xml:space="preserve">Run lines 155-163 to create a bar chart with the binned data calculated above. What do you notice about this distribution?</w:t>
      </w:r>
    </w:p>
    <w:p w:rsidR="00000000" w:rsidDel="00000000" w:rsidP="00000000" w:rsidRDefault="00000000" w:rsidRPr="00000000" w14:paraId="00000075">
      <w:pPr>
        <w:pStyle w:val="Heading2"/>
        <w:rPr/>
      </w:pPr>
      <w:bookmarkStart w:colFirst="0" w:colLast="0" w:name="_fv2lo74f42ne" w:id="9"/>
      <w:bookmarkEnd w:id="9"/>
      <w:r w:rsidDel="00000000" w:rsidR="00000000" w:rsidRPr="00000000">
        <w:rPr>
          <w:rtl w:val="0"/>
        </w:rPr>
        <w:t xml:space="preserve">Step 4: Construct models to analyze the data</w:t>
      </w:r>
    </w:p>
    <w:p w:rsidR="00000000" w:rsidDel="00000000" w:rsidP="00000000" w:rsidRDefault="00000000" w:rsidRPr="00000000" w14:paraId="00000076">
      <w:pPr>
        <w:numPr>
          <w:ilvl w:val="0"/>
          <w:numId w:val="2"/>
        </w:numPr>
        <w:ind w:left="720" w:hanging="360"/>
        <w:rPr>
          <w:u w:val="none"/>
        </w:rPr>
      </w:pPr>
      <w:r w:rsidDel="00000000" w:rsidR="00000000" w:rsidRPr="00000000">
        <w:rPr>
          <w:rtl w:val="0"/>
        </w:rPr>
        <w:t xml:space="preserve">Run lines 171-177 to estimate a logit model of the probability that a child is stunted on the percent of households that experienced loss in the district where the child lives, controlling for the mother’s age, mother’s years of education, the household using an unimproved toilet, the child’s age, and the household being in a rural area.</w:t>
      </w:r>
    </w:p>
    <w:p w:rsidR="00000000" w:rsidDel="00000000" w:rsidP="00000000" w:rsidRDefault="00000000" w:rsidRPr="00000000" w14:paraId="00000077">
      <w:pPr>
        <w:numPr>
          <w:ilvl w:val="0"/>
          <w:numId w:val="2"/>
        </w:numPr>
        <w:ind w:left="720" w:hanging="360"/>
        <w:rPr>
          <w:u w:val="none"/>
        </w:rPr>
      </w:pPr>
      <w:r w:rsidDel="00000000" w:rsidR="00000000" w:rsidRPr="00000000">
        <w:rPr>
          <w:rtl w:val="0"/>
        </w:rPr>
        <w:t xml:space="preserve">Run line 178 to view the model results summary. What is the coefficient for the type of agricultural loss you are exploring? Is it significant? What do the results imply about the association between that type of agricultural loss in an area and children’s stunting? What mechanisms might lead to that association?</w:t>
        <w:br w:type="textWrapping"/>
        <w:t xml:space="preserve">What about the coefficients for the control variables? Are they in the expected directions?</w:t>
        <w:br w:type="textWrapping"/>
        <w:t xml:space="preserve">What other types of relationships might you like to explore?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ihgis.ipums.org/" TargetMode="External"/><Relationship Id="rId9" Type="http://schemas.openxmlformats.org/officeDocument/2006/relationships/hyperlink" Target="http://ipums.org" TargetMode="External"/><Relationship Id="rId5" Type="http://schemas.openxmlformats.org/officeDocument/2006/relationships/styles" Target="styles.xml"/><Relationship Id="rId6" Type="http://schemas.openxmlformats.org/officeDocument/2006/relationships/hyperlink" Target="https://docs.google.com/presentation/d/1GGhQhYbtJO1e_OJiMYMdkn-TlCMJtq1N5ar8xAfPvac/edit?usp=sharing" TargetMode="External"/><Relationship Id="rId7" Type="http://schemas.openxmlformats.org/officeDocument/2006/relationships/hyperlink" Target="http://ipums.org" TargetMode="External"/><Relationship Id="rId8" Type="http://schemas.openxmlformats.org/officeDocument/2006/relationships/hyperlink" Target="http://ipum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