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0999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551"/>
        <w:gridCol w:w="236"/>
      </w:tblGrid>
      <w:tr w:rsidR="002E422B" w:rsidRPr="00E53B18" w14:paraId="4467109B" w14:textId="77777777" w:rsidTr="002A3311">
        <w:trPr>
          <w:gridAfter w:val="1"/>
          <w:wAfter w:w="236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D84B4A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D84B4A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D84B4A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D84B4A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D84B4A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D84B4A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</w:t>
              </w:r>
              <w:r w:rsidRPr="00E53B18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e</w:t>
              </w:r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rences</w:t>
              </w:r>
            </w:ins>
          </w:p>
        </w:tc>
      </w:tr>
      <w:tr w:rsidR="002E422B" w:rsidRPr="00E53B18" w14:paraId="707BBC09" w14:textId="77777777" w:rsidTr="002A3311">
        <w:trPr>
          <w:gridAfter w:val="1"/>
          <w:wAfter w:w="236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D84B4A" w:rsidRDefault="002E422B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D84B4A" w:rsidRDefault="002E422B" w:rsidP="002E422B">
            <w:pPr>
              <w:jc w:val="center"/>
              <w:rPr>
                <w:ins w:id="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D84B4A" w:rsidRDefault="002E422B" w:rsidP="002E422B">
            <w:pPr>
              <w:jc w:val="center"/>
              <w:rPr>
                <w:ins w:id="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D84B4A" w:rsidRDefault="002E422B">
            <w:pPr>
              <w:rPr>
                <w:ins w:id="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</w:t>
              </w:r>
              <w:r w:rsidRPr="00E53B18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D84B4A" w:rsidRDefault="002E422B" w:rsidP="003B5231">
            <w:pPr>
              <w:jc w:val="center"/>
              <w:rPr>
                <w:ins w:id="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2F7BF78A" w:rsidR="002E422B" w:rsidRPr="00D84B4A" w:rsidRDefault="00971CDE" w:rsidP="003B5231">
            <w:pPr>
              <w:ind w:left="-110" w:right="-111"/>
              <w:jc w:val="center"/>
              <w:rPr>
                <w:ins w:id="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id w:val="-115822697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Oka06 \l 4105 </w:instrText>
                </w:r>
                <w:r>
                  <w:fldChar w:fldCharType="separate"/>
                </w:r>
                <w:r w:rsidRPr="00971CDE">
                  <w:rPr>
                    <w:noProof/>
                    <w:lang w:val="en-CA"/>
                  </w:rPr>
                  <w:t>(Oka, et al., 2006)</w:t>
                </w:r>
                <w:r>
                  <w:fldChar w:fldCharType="end"/>
                </w:r>
              </w:sdtContent>
            </w:sdt>
          </w:p>
        </w:tc>
      </w:tr>
      <w:tr w:rsidR="002E422B" w:rsidRPr="00E53B18" w14:paraId="69D6D8C5" w14:textId="77777777" w:rsidTr="002A3311">
        <w:trPr>
          <w:gridAfter w:val="1"/>
          <w:wAfter w:w="236" w:type="dxa"/>
          <w:trHeight w:val="300"/>
          <w:ins w:id="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D84B4A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D84B4A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D84B4A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D84B4A" w:rsidRDefault="002E422B">
            <w:pPr>
              <w:rPr>
                <w:ins w:id="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D84B4A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D84B4A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AF32892" w14:textId="77777777" w:rsidTr="002A3311">
        <w:trPr>
          <w:gridAfter w:val="1"/>
          <w:wAfter w:w="236" w:type="dxa"/>
          <w:trHeight w:val="300"/>
          <w:ins w:id="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D84B4A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D84B4A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D84B4A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D84B4A" w:rsidRDefault="002E422B">
            <w:pPr>
              <w:rPr>
                <w:ins w:id="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D84B4A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D84B4A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EB1E3F9" w14:textId="77777777" w:rsidTr="002A3311">
        <w:trPr>
          <w:gridAfter w:val="1"/>
          <w:wAfter w:w="236" w:type="dxa"/>
          <w:trHeight w:val="300"/>
          <w:ins w:id="4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D84B4A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D84B4A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D84B4A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D84B4A" w:rsidRDefault="002E422B">
            <w:pPr>
              <w:rPr>
                <w:ins w:id="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D84B4A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D84B4A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67F3CD" w14:textId="77777777" w:rsidTr="002A3311">
        <w:trPr>
          <w:gridAfter w:val="1"/>
          <w:wAfter w:w="236" w:type="dxa"/>
          <w:trHeight w:val="300"/>
          <w:ins w:id="5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D84B4A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D84B4A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D84B4A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D84B4A" w:rsidRDefault="002E422B">
            <w:pPr>
              <w:rPr>
                <w:ins w:id="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4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D84B4A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D84B4A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65F20" w14:textId="77777777" w:rsidTr="002A3311">
        <w:trPr>
          <w:gridAfter w:val="1"/>
          <w:wAfter w:w="236" w:type="dxa"/>
          <w:trHeight w:val="300"/>
          <w:ins w:id="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D84B4A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D84B4A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D84B4A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D84B4A" w:rsidRDefault="002E422B">
            <w:pPr>
              <w:rPr>
                <w:ins w:id="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5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D84B4A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D84B4A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BB3B1E6" w14:textId="77777777" w:rsidTr="002A3311">
        <w:trPr>
          <w:gridAfter w:val="1"/>
          <w:wAfter w:w="236" w:type="dxa"/>
          <w:trHeight w:val="600"/>
          <w:ins w:id="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D84B4A" w:rsidRDefault="002E422B" w:rsidP="002E422B">
            <w:pPr>
              <w:jc w:val="center"/>
              <w:rPr>
                <w:ins w:id="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D84B4A" w:rsidRDefault="002E422B" w:rsidP="002E422B">
            <w:pPr>
              <w:jc w:val="center"/>
              <w:rPr>
                <w:ins w:id="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D84B4A" w:rsidRDefault="002E422B" w:rsidP="002E422B">
            <w:pPr>
              <w:jc w:val="center"/>
              <w:rPr>
                <w:ins w:id="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D84B4A" w:rsidRDefault="002E422B">
            <w:pPr>
              <w:rPr>
                <w:ins w:id="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D84B4A" w:rsidRDefault="002E422B" w:rsidP="002E422B">
            <w:pPr>
              <w:jc w:val="center"/>
              <w:rPr>
                <w:ins w:id="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4EFF372C" w:rsidR="002E422B" w:rsidRPr="00D84B4A" w:rsidRDefault="005B54F6" w:rsidP="002E422B">
            <w:pPr>
              <w:jc w:val="center"/>
              <w:rPr>
                <w:ins w:id="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id w:val="-838846858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Zen08 \l 4105 </w:instrText>
                </w:r>
                <w:r>
                  <w:fldChar w:fldCharType="separate"/>
                </w:r>
                <w:r w:rsidRPr="005B54F6">
                  <w:rPr>
                    <w:noProof/>
                    <w:lang w:val="en-CA"/>
                  </w:rPr>
                  <w:t>(Zeng, et al., 2008)</w:t>
                </w:r>
                <w:r>
                  <w:fldChar w:fldCharType="end"/>
                </w:r>
              </w:sdtContent>
            </w:sdt>
          </w:p>
        </w:tc>
      </w:tr>
      <w:tr w:rsidR="002E422B" w:rsidRPr="00E53B18" w14:paraId="1F4DBB2B" w14:textId="77777777" w:rsidTr="002A3311">
        <w:trPr>
          <w:gridAfter w:val="1"/>
          <w:wAfter w:w="236" w:type="dxa"/>
          <w:trHeight w:val="600"/>
          <w:ins w:id="9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D84B4A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D84B4A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D84B4A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D84B4A" w:rsidRDefault="002E422B">
            <w:pPr>
              <w:rPr>
                <w:ins w:id="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D84B4A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D84B4A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32D2096" w14:textId="77777777" w:rsidTr="002A3311">
        <w:trPr>
          <w:gridAfter w:val="1"/>
          <w:wAfter w:w="236" w:type="dxa"/>
          <w:trHeight w:val="600"/>
          <w:ins w:id="10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D84B4A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D84B4A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D84B4A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D84B4A" w:rsidRDefault="002E422B">
            <w:pPr>
              <w:rPr>
                <w:ins w:id="1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9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D84B4A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D84B4A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CA86F72" w14:textId="77777777" w:rsidTr="002A3311">
        <w:trPr>
          <w:gridAfter w:val="1"/>
          <w:wAfter w:w="236" w:type="dxa"/>
          <w:trHeight w:val="600"/>
          <w:ins w:id="1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D84B4A" w:rsidRDefault="002E422B" w:rsidP="002E422B">
            <w:pPr>
              <w:jc w:val="center"/>
              <w:rPr>
                <w:ins w:id="1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D84B4A" w:rsidRDefault="002E422B" w:rsidP="002E422B">
            <w:pPr>
              <w:jc w:val="center"/>
              <w:rPr>
                <w:ins w:id="1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D84B4A" w:rsidRDefault="002E422B" w:rsidP="002E422B">
            <w:pPr>
              <w:jc w:val="center"/>
              <w:rPr>
                <w:ins w:id="1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1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D84B4A" w:rsidRDefault="002E422B">
            <w:pPr>
              <w:rPr>
                <w:ins w:id="1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D84B4A" w:rsidRDefault="002E422B" w:rsidP="002E422B">
            <w:pPr>
              <w:jc w:val="center"/>
              <w:rPr>
                <w:ins w:id="1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  <w:proofErr w:type="spellEnd"/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EF57" w14:textId="77777777" w:rsidR="00406808" w:rsidRDefault="00406808" w:rsidP="002E422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  <w:p w14:paraId="3604AE88" w14:textId="54109D93" w:rsidR="002E422B" w:rsidRPr="000E7409" w:rsidRDefault="000E7409" w:rsidP="002E422B">
            <w:pPr>
              <w:jc w:val="center"/>
              <w:rPr>
                <w:ins w:id="124" w:author="Tri Le" w:date="2021-07-13T20:32:00Z"/>
                <w:rFonts w:ascii="Times New Roman" w:hAnsi="Times New Roman" w:cs="Times New Roman"/>
                <w:b/>
                <w:bCs/>
              </w:rPr>
            </w:pPr>
            <w:commentRangeStart w:id="125"/>
            <w:r w:rsidRPr="000E740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PHGI_255_2602 (</w:t>
            </w:r>
            <w:r w:rsidRPr="000E7409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Performing the GI Virus Panel by Real-Time PCR Procedure)</w:t>
            </w:r>
            <w:commentRangeEnd w:id="125"/>
            <w:r w:rsidR="0039528C">
              <w:rPr>
                <w:rStyle w:val="CommentReference"/>
              </w:rPr>
              <w:commentReference w:id="125"/>
            </w:r>
          </w:p>
        </w:tc>
      </w:tr>
      <w:tr w:rsidR="002E422B" w:rsidRPr="00E53B18" w14:paraId="7C88383B" w14:textId="77777777" w:rsidTr="002A3311">
        <w:trPr>
          <w:gridAfter w:val="1"/>
          <w:wAfter w:w="236" w:type="dxa"/>
          <w:trHeight w:val="600"/>
          <w:ins w:id="1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D84B4A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D84B4A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D84B4A" w:rsidRDefault="002E422B" w:rsidP="002E422B">
            <w:pPr>
              <w:jc w:val="center"/>
              <w:rPr>
                <w:ins w:id="1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D84B4A" w:rsidRDefault="002E422B">
            <w:pPr>
              <w:rPr>
                <w:ins w:id="1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D84B4A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D84B4A" w:rsidRDefault="002E422B" w:rsidP="002E422B">
            <w:pPr>
              <w:jc w:val="center"/>
              <w:rPr>
                <w:ins w:id="1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0384B5E6" w14:textId="77777777" w:rsidTr="002A3311">
        <w:trPr>
          <w:gridAfter w:val="1"/>
          <w:wAfter w:w="236" w:type="dxa"/>
          <w:trHeight w:val="600"/>
          <w:ins w:id="1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D84B4A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D84B4A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D84B4A" w:rsidRDefault="002E422B" w:rsidP="002E422B">
            <w:pPr>
              <w:jc w:val="center"/>
              <w:rPr>
                <w:ins w:id="1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4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D84B4A" w:rsidRDefault="002E422B">
            <w:pPr>
              <w:rPr>
                <w:ins w:id="1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4" w:author="Tri Le" w:date="2021-07-19T16:19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D84B4A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D84B4A" w:rsidRDefault="002E422B" w:rsidP="002E422B">
            <w:pPr>
              <w:jc w:val="center"/>
              <w:rPr>
                <w:ins w:id="1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F5A2D" w14:textId="77777777" w:rsidTr="002A3311">
        <w:trPr>
          <w:gridAfter w:val="1"/>
          <w:wAfter w:w="236" w:type="dxa"/>
          <w:trHeight w:val="600"/>
          <w:ins w:id="14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D84B4A" w:rsidRDefault="002E422B" w:rsidP="002E422B">
            <w:pPr>
              <w:jc w:val="center"/>
              <w:rPr>
                <w:ins w:id="1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9" w:author="Tri Le" w:date="2021-07-19T20:30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50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D84B4A" w:rsidRDefault="002E422B" w:rsidP="002E422B">
            <w:pPr>
              <w:jc w:val="center"/>
              <w:rPr>
                <w:ins w:id="1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D84B4A" w:rsidRDefault="002E422B" w:rsidP="002E422B">
            <w:pPr>
              <w:jc w:val="center"/>
              <w:rPr>
                <w:ins w:id="1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D84B4A" w:rsidRDefault="002E422B">
            <w:pPr>
              <w:rPr>
                <w:ins w:id="1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D84B4A" w:rsidRDefault="002E422B" w:rsidP="002E422B">
            <w:pPr>
              <w:jc w:val="center"/>
              <w:rPr>
                <w:ins w:id="1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46E87F85" w:rsidR="002E422B" w:rsidRPr="00D84B4A" w:rsidRDefault="0039528C" w:rsidP="002E422B">
            <w:pPr>
              <w:jc w:val="center"/>
              <w:rPr>
                <w:ins w:id="1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commentRangeStart w:id="161"/>
            <w:r w:rsidRPr="000E740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PHGI_255_2602 (</w:t>
            </w:r>
            <w:r w:rsidRPr="000E7409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Performing the GI Virus Panel by Real-Time PCR Procedure)</w:t>
            </w:r>
            <w:commentRangeEnd w:id="161"/>
            <w:r w:rsidR="001D6ACC">
              <w:rPr>
                <w:rStyle w:val="CommentReference"/>
              </w:rPr>
              <w:commentReference w:id="161"/>
            </w:r>
          </w:p>
        </w:tc>
      </w:tr>
      <w:tr w:rsidR="002E422B" w:rsidRPr="00E53B18" w14:paraId="570B2D57" w14:textId="77777777" w:rsidTr="002A3311">
        <w:trPr>
          <w:gridAfter w:val="1"/>
          <w:wAfter w:w="236" w:type="dxa"/>
          <w:trHeight w:val="600"/>
          <w:ins w:id="16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D84B4A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D84B4A" w:rsidRDefault="002E422B" w:rsidP="002E422B">
            <w:pPr>
              <w:jc w:val="center"/>
              <w:rPr>
                <w:ins w:id="16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D84B4A" w:rsidRDefault="002E422B" w:rsidP="002E422B">
            <w:pPr>
              <w:jc w:val="center"/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6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D84B4A" w:rsidRDefault="002E422B">
            <w:pPr>
              <w:rPr>
                <w:ins w:id="1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GCC ATC RCA CTT </w:t>
              </w:r>
              <w:proofErr w:type="spellStart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CTT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D84B4A" w:rsidRDefault="002E422B" w:rsidP="002E422B">
            <w:pPr>
              <w:jc w:val="center"/>
              <w:rPr>
                <w:ins w:id="1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D84B4A" w:rsidRDefault="002E422B" w:rsidP="002E422B">
            <w:pPr>
              <w:jc w:val="center"/>
              <w:rPr>
                <w:ins w:id="1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7AD4B9F" w14:textId="77777777" w:rsidTr="002A3311">
        <w:trPr>
          <w:gridAfter w:val="1"/>
          <w:wAfter w:w="236" w:type="dxa"/>
          <w:trHeight w:val="600"/>
          <w:ins w:id="17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D84B4A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D84B4A" w:rsidRDefault="002E422B" w:rsidP="002E422B">
            <w:pPr>
              <w:jc w:val="center"/>
              <w:rPr>
                <w:ins w:id="1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D84B4A" w:rsidRDefault="002E422B" w:rsidP="002E422B">
            <w:pPr>
              <w:jc w:val="center"/>
              <w:rPr>
                <w:ins w:id="1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7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D84B4A" w:rsidRDefault="002E422B">
            <w:pPr>
              <w:rPr>
                <w:ins w:id="1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Cy5-CAC AGA </w:t>
              </w:r>
              <w:proofErr w:type="spellStart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GCA ACT CCA TCG CAT TTG</w:t>
              </w:r>
            </w:ins>
            <w:ins w:id="180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D84B4A" w:rsidRDefault="002E422B" w:rsidP="002E422B">
            <w:pPr>
              <w:jc w:val="center"/>
              <w:rPr>
                <w:ins w:id="1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D84B4A" w:rsidRDefault="002E422B" w:rsidP="002E422B">
            <w:pPr>
              <w:jc w:val="center"/>
              <w:rPr>
                <w:ins w:id="1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E7899" w14:textId="77777777" w:rsidTr="002A3311">
        <w:trPr>
          <w:gridAfter w:val="1"/>
          <w:wAfter w:w="236" w:type="dxa"/>
          <w:trHeight w:val="600"/>
          <w:ins w:id="18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2E422B" w:rsidRPr="00D84B4A" w:rsidRDefault="002E422B" w:rsidP="002E422B">
            <w:pPr>
              <w:jc w:val="center"/>
              <w:rPr>
                <w:ins w:id="1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2E422B" w:rsidRPr="00D84B4A" w:rsidRDefault="002E422B" w:rsidP="002E422B">
            <w:pPr>
              <w:jc w:val="center"/>
              <w:rPr>
                <w:ins w:id="1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2E422B" w:rsidRPr="00D84B4A" w:rsidRDefault="002E422B" w:rsidP="002E422B">
            <w:pPr>
              <w:jc w:val="center"/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2E422B" w:rsidRPr="00D84B4A" w:rsidRDefault="002E422B">
            <w:pPr>
              <w:rPr>
                <w:ins w:id="1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9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2E422B" w:rsidRPr="00D84B4A" w:rsidRDefault="002E422B" w:rsidP="002E422B">
            <w:pPr>
              <w:jc w:val="center"/>
              <w:rPr>
                <w:ins w:id="1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4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5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29EED9E9" w:rsidR="002E422B" w:rsidRPr="00764EE1" w:rsidRDefault="00764EE1" w:rsidP="002E422B">
            <w:pPr>
              <w:jc w:val="center"/>
              <w:rPr>
                <w:ins w:id="197" w:author="Tri Le" w:date="2021-07-13T20:32:00Z"/>
                <w:rFonts w:ascii="Times New Roman" w:hAnsi="Times New Roman" w:cs="Times New Roman"/>
              </w:rPr>
            </w:pPr>
            <w:commentRangeStart w:id="198"/>
            <w:r w:rsidRPr="00764EE1">
              <w:rPr>
                <w:rFonts w:ascii="Times New Roman" w:hAnsi="Times New Roman" w:cs="Times New Roman"/>
              </w:rPr>
              <w:t>PHGI_255_2601 (Detecting Norovirus by Fast Real-Time RT-PCR)</w:t>
            </w:r>
            <w:commentRangeEnd w:id="198"/>
            <w:r w:rsidR="00C64A9C">
              <w:rPr>
                <w:rStyle w:val="CommentReference"/>
              </w:rPr>
              <w:commentReference w:id="198"/>
            </w:r>
          </w:p>
        </w:tc>
      </w:tr>
      <w:tr w:rsidR="002E422B" w:rsidRPr="00E53B18" w14:paraId="126704CA" w14:textId="77777777" w:rsidTr="002A3311">
        <w:trPr>
          <w:gridAfter w:val="1"/>
          <w:wAfter w:w="236" w:type="dxa"/>
          <w:trHeight w:val="600"/>
          <w:ins w:id="19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2E422B" w:rsidRPr="00D84B4A" w:rsidRDefault="002E422B" w:rsidP="002E422B">
            <w:pPr>
              <w:jc w:val="center"/>
              <w:rPr>
                <w:ins w:id="2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2E422B" w:rsidRPr="00D84B4A" w:rsidRDefault="002E422B" w:rsidP="002E422B">
            <w:pPr>
              <w:jc w:val="center"/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2E422B" w:rsidRPr="00D84B4A" w:rsidRDefault="002E422B" w:rsidP="002E422B">
            <w:pPr>
              <w:jc w:val="center"/>
              <w:rPr>
                <w:ins w:id="2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2E422B" w:rsidRPr="00D84B4A" w:rsidRDefault="002E422B">
            <w:pPr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2E422B" w:rsidRPr="00D84B4A" w:rsidRDefault="002E422B" w:rsidP="002E422B">
            <w:pPr>
              <w:jc w:val="center"/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D10B7" w14:textId="77777777" w:rsidR="002E422B" w:rsidRPr="00D84B4A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93AAA04" w14:textId="77777777" w:rsidTr="002A3311">
        <w:trPr>
          <w:gridAfter w:val="1"/>
          <w:wAfter w:w="236" w:type="dxa"/>
          <w:trHeight w:val="600"/>
          <w:ins w:id="20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D84B4A" w:rsidRDefault="002E422B" w:rsidP="002E422B">
            <w:pPr>
              <w:jc w:val="center"/>
              <w:rPr>
                <w:ins w:id="2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D84B4A" w:rsidRDefault="002E422B" w:rsidP="002E422B">
            <w:pPr>
              <w:jc w:val="center"/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D84B4A" w:rsidRDefault="002E422B" w:rsidP="002E422B">
            <w:pPr>
              <w:jc w:val="center"/>
              <w:rPr>
                <w:ins w:id="2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D84B4A" w:rsidRDefault="002E422B">
            <w:pPr>
              <w:rPr>
                <w:ins w:id="2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D84B4A" w:rsidRDefault="002E422B" w:rsidP="002E422B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11FC" w14:textId="77777777" w:rsidR="002E422B" w:rsidRPr="00D84B4A" w:rsidRDefault="002E422B" w:rsidP="002E422B">
            <w:pPr>
              <w:jc w:val="center"/>
              <w:rPr>
                <w:ins w:id="2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24385BF" w14:textId="77777777" w:rsidTr="002A3311">
        <w:trPr>
          <w:gridAfter w:val="1"/>
          <w:wAfter w:w="236" w:type="dxa"/>
          <w:trHeight w:val="600"/>
          <w:ins w:id="219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2E422B" w:rsidRPr="00D84B4A" w:rsidRDefault="002E422B" w:rsidP="002E422B">
            <w:pPr>
              <w:jc w:val="center"/>
              <w:rPr>
                <w:ins w:id="2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2E422B" w:rsidRPr="00D84B4A" w:rsidRDefault="002E422B" w:rsidP="002E422B">
            <w:pPr>
              <w:jc w:val="center"/>
              <w:rPr>
                <w:ins w:id="2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2E422B" w:rsidRPr="00D84B4A" w:rsidRDefault="002E422B" w:rsidP="002E422B">
            <w:pPr>
              <w:jc w:val="center"/>
              <w:rPr>
                <w:ins w:id="2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2E422B" w:rsidRPr="00764EE1" w:rsidRDefault="002E422B">
            <w:pPr>
              <w:rPr>
                <w:ins w:id="2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8" w:author="Tri Le" w:date="2021-07-13T20:32:00Z">
              <w:r w:rsidRPr="00764EE1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2E422B" w:rsidRPr="00D84B4A" w:rsidRDefault="002E422B" w:rsidP="002E422B">
            <w:pPr>
              <w:jc w:val="center"/>
              <w:rPr>
                <w:ins w:id="2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0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31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3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35C631E5" w:rsidR="002E422B" w:rsidRPr="00D84B4A" w:rsidRDefault="00C64A9C" w:rsidP="002E422B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commentRangeStart w:id="234"/>
            <w:r w:rsidRPr="00764EE1">
              <w:rPr>
                <w:rFonts w:ascii="Times New Roman" w:hAnsi="Times New Roman" w:cs="Times New Roman"/>
              </w:rPr>
              <w:t>PHGI_255_2601 (Detecting Norovirus by Fast Real-Time RT-PCR)</w:t>
            </w:r>
            <w:commentRangeEnd w:id="234"/>
            <w:r>
              <w:rPr>
                <w:rStyle w:val="CommentReference"/>
              </w:rPr>
              <w:commentReference w:id="234"/>
            </w:r>
          </w:p>
        </w:tc>
      </w:tr>
      <w:tr w:rsidR="002E422B" w:rsidRPr="00E53B18" w14:paraId="2807EB9E" w14:textId="77777777" w:rsidTr="002A3311">
        <w:trPr>
          <w:gridAfter w:val="1"/>
          <w:wAfter w:w="236" w:type="dxa"/>
          <w:trHeight w:val="600"/>
          <w:ins w:id="2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2E422B" w:rsidRPr="00D84B4A" w:rsidRDefault="002E422B" w:rsidP="002E422B">
            <w:pPr>
              <w:jc w:val="center"/>
              <w:rPr>
                <w:ins w:id="2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2E422B" w:rsidRPr="00D84B4A" w:rsidRDefault="002E422B" w:rsidP="002E422B">
            <w:pPr>
              <w:jc w:val="center"/>
              <w:rPr>
                <w:ins w:id="2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2E422B" w:rsidRPr="00D84B4A" w:rsidRDefault="002E422B" w:rsidP="002E422B">
            <w:pPr>
              <w:jc w:val="center"/>
              <w:rPr>
                <w:ins w:id="2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2E422B" w:rsidRPr="00D84B4A" w:rsidRDefault="002E422B">
            <w:pPr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2E422B" w:rsidRPr="00D84B4A" w:rsidRDefault="002E422B" w:rsidP="002E422B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20A74" w14:textId="77777777" w:rsidR="002E422B" w:rsidRPr="00D84B4A" w:rsidRDefault="002E422B" w:rsidP="002E422B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FD4DE8F" w14:textId="77777777" w:rsidTr="002A3311">
        <w:trPr>
          <w:trHeight w:val="600"/>
          <w:ins w:id="24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2E422B" w:rsidRPr="00D84B4A" w:rsidRDefault="002E422B" w:rsidP="002E422B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2E422B" w:rsidRPr="00D84B4A" w:rsidRDefault="002E422B" w:rsidP="002E422B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2E422B" w:rsidRPr="00D84B4A" w:rsidRDefault="002E422B" w:rsidP="002E422B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2E422B" w:rsidRPr="00D84B4A" w:rsidRDefault="002E422B" w:rsidP="002E422B">
            <w:pPr>
              <w:jc w:val="center"/>
              <w:rPr>
                <w:ins w:id="2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2E422B" w:rsidRPr="00D84B4A" w:rsidRDefault="002E422B" w:rsidP="002E422B">
            <w:pPr>
              <w:jc w:val="center"/>
              <w:rPr>
                <w:ins w:id="2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7EED2" w14:textId="77777777" w:rsidR="002E422B" w:rsidRPr="00D84B4A" w:rsidRDefault="002E422B" w:rsidP="002E422B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2E422B" w:rsidRPr="00D84B4A" w:rsidRDefault="002E422B" w:rsidP="002E422B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3B4387FF" w14:textId="77777777" w:rsidTr="002A3311">
        <w:trPr>
          <w:trHeight w:val="600"/>
          <w:ins w:id="25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2E422B" w:rsidRPr="00D84B4A" w:rsidRDefault="002E422B" w:rsidP="002E422B">
            <w:pPr>
              <w:jc w:val="center"/>
              <w:rPr>
                <w:ins w:id="2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2E422B" w:rsidRPr="00D84B4A" w:rsidRDefault="002E422B" w:rsidP="002E422B">
            <w:pPr>
              <w:jc w:val="center"/>
              <w:rPr>
                <w:ins w:id="2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2E422B" w:rsidRPr="00D84B4A" w:rsidRDefault="002E422B" w:rsidP="002E422B">
            <w:pPr>
              <w:jc w:val="center"/>
              <w:rPr>
                <w:ins w:id="2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2E422B" w:rsidRPr="00D84B4A" w:rsidRDefault="002E422B">
            <w:pPr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2E422B" w:rsidRPr="00D84B4A" w:rsidRDefault="002E422B" w:rsidP="002E422B">
            <w:pPr>
              <w:jc w:val="center"/>
              <w:rPr>
                <w:ins w:id="2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7CB66" w14:textId="77777777" w:rsidR="002E422B" w:rsidRPr="00D84B4A" w:rsidRDefault="002E422B" w:rsidP="002E422B">
            <w:pPr>
              <w:jc w:val="center"/>
              <w:rPr>
                <w:ins w:id="2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20314D9" w14:textId="77777777" w:rsidR="002E422B" w:rsidRPr="00D84B4A" w:rsidRDefault="002E422B" w:rsidP="002E422B">
            <w:pPr>
              <w:jc w:val="center"/>
              <w:rPr>
                <w:ins w:id="26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5748271" w14:textId="77777777" w:rsidTr="002A3311">
        <w:trPr>
          <w:trHeight w:val="600"/>
          <w:ins w:id="264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2E422B" w:rsidRPr="00D84B4A" w:rsidRDefault="002E422B" w:rsidP="002E422B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6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2E422B" w:rsidRPr="00D84B4A" w:rsidRDefault="002E422B" w:rsidP="002E422B">
            <w:pPr>
              <w:jc w:val="center"/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2E422B" w:rsidRPr="00D84B4A" w:rsidRDefault="002E422B" w:rsidP="002E422B">
            <w:pPr>
              <w:jc w:val="center"/>
              <w:rPr>
                <w:ins w:id="2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7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2E422B" w:rsidRPr="00D84B4A" w:rsidRDefault="002E422B">
            <w:pPr>
              <w:rPr>
                <w:ins w:id="2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7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7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2E422B" w:rsidRPr="00D84B4A" w:rsidRDefault="002E422B" w:rsidP="002E422B">
            <w:pPr>
              <w:jc w:val="center"/>
              <w:rPr>
                <w:ins w:id="2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5698" w14:textId="77777777" w:rsidR="005B662B" w:rsidRDefault="005B662B" w:rsidP="002E422B">
            <w:pPr>
              <w:jc w:val="center"/>
            </w:pPr>
          </w:p>
          <w:p w14:paraId="541A740E" w14:textId="26B43DEE" w:rsidR="002E422B" w:rsidRPr="005B662B" w:rsidRDefault="005B662B" w:rsidP="005B662B">
            <w:pPr>
              <w:jc w:val="center"/>
              <w:rPr>
                <w:ins w:id="276" w:author="Tri Le" w:date="2021-07-13T20:32:00Z"/>
              </w:rPr>
            </w:pPr>
            <w:sdt>
              <w:sdtPr>
                <w:id w:val="-1090546420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Sta18 \l 4105 </w:instrText>
                </w:r>
                <w:r>
                  <w:fldChar w:fldCharType="separate"/>
                </w:r>
                <w:r w:rsidRPr="005B662B">
                  <w:rPr>
                    <w:noProof/>
                    <w:lang w:val="en-CA"/>
                  </w:rPr>
                  <w:t>(Stachler, Akyon, Carvalho, Ference, &amp; Bibby, 2018)</w:t>
                </w:r>
                <w: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5E320F8" w14:textId="77777777" w:rsidR="002E422B" w:rsidRPr="00D84B4A" w:rsidRDefault="002E422B" w:rsidP="002E422B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99462D" w14:textId="77777777" w:rsidTr="002A3311">
        <w:trPr>
          <w:trHeight w:val="600"/>
          <w:ins w:id="27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2E422B" w:rsidRPr="00D84B4A" w:rsidRDefault="002E422B" w:rsidP="002E422B">
            <w:pPr>
              <w:jc w:val="center"/>
              <w:rPr>
                <w:ins w:id="2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2E422B" w:rsidRPr="00D84B4A" w:rsidRDefault="002E422B" w:rsidP="002E422B">
            <w:pPr>
              <w:jc w:val="center"/>
              <w:rPr>
                <w:ins w:id="2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2E422B" w:rsidRPr="00D84B4A" w:rsidRDefault="002E422B" w:rsidP="002E422B">
            <w:pPr>
              <w:jc w:val="center"/>
              <w:rPr>
                <w:ins w:id="2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2E422B" w:rsidRPr="00D84B4A" w:rsidRDefault="002E422B">
            <w:pPr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2E422B" w:rsidRPr="00D84B4A" w:rsidRDefault="002E422B" w:rsidP="002E422B">
            <w:pPr>
              <w:jc w:val="center"/>
              <w:rPr>
                <w:ins w:id="2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2E422B" w:rsidRPr="00D84B4A" w:rsidRDefault="002E422B" w:rsidP="002E422B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9397063" w14:textId="77777777" w:rsidR="002E422B" w:rsidRPr="00D84B4A" w:rsidRDefault="002E422B" w:rsidP="002E422B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05D7B970" w14:textId="77777777" w:rsidTr="002A3311">
        <w:trPr>
          <w:trHeight w:val="600"/>
          <w:ins w:id="28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2E422B" w:rsidRPr="00D84B4A" w:rsidRDefault="002E422B" w:rsidP="002E422B">
            <w:pPr>
              <w:jc w:val="center"/>
              <w:rPr>
                <w:ins w:id="2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2E422B" w:rsidRPr="00D84B4A" w:rsidRDefault="002E422B" w:rsidP="002E422B">
            <w:pPr>
              <w:jc w:val="center"/>
              <w:rPr>
                <w:ins w:id="2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2E422B" w:rsidRPr="00D84B4A" w:rsidRDefault="002E422B" w:rsidP="002E422B">
            <w:pPr>
              <w:jc w:val="center"/>
              <w:rPr>
                <w:ins w:id="2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9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2E422B" w:rsidRPr="00D84B4A" w:rsidRDefault="002E422B">
            <w:pPr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2E422B" w:rsidRPr="00D84B4A" w:rsidRDefault="002E422B" w:rsidP="002E422B">
            <w:pPr>
              <w:jc w:val="center"/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2E422B" w:rsidRPr="00D84B4A" w:rsidRDefault="002E422B" w:rsidP="002E422B">
            <w:pPr>
              <w:jc w:val="center"/>
              <w:rPr>
                <w:ins w:id="2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35242C2" w14:textId="77777777" w:rsidR="002E422B" w:rsidRPr="00D84B4A" w:rsidRDefault="002E422B" w:rsidP="002E422B">
            <w:pPr>
              <w:jc w:val="center"/>
              <w:rPr>
                <w:ins w:id="2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50D8AD8E" w14:textId="77777777" w:rsidTr="002A3311">
        <w:trPr>
          <w:trHeight w:val="600"/>
          <w:ins w:id="30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9D7974" w:rsidRPr="00D84B4A" w:rsidRDefault="009D7974" w:rsidP="002E422B">
            <w:pPr>
              <w:jc w:val="center"/>
              <w:rPr>
                <w:ins w:id="3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9D7974" w:rsidRPr="00D84B4A" w:rsidRDefault="009D7974" w:rsidP="002E422B">
            <w:pPr>
              <w:jc w:val="center"/>
              <w:rPr>
                <w:ins w:id="3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9D7974" w:rsidRPr="00D84B4A" w:rsidRDefault="009D7974" w:rsidP="002E422B">
            <w:pPr>
              <w:jc w:val="center"/>
              <w:rPr>
                <w:ins w:id="3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9D7974" w:rsidRPr="00D84B4A" w:rsidRDefault="009D7974">
            <w:pPr>
              <w:rPr>
                <w:ins w:id="3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4DD75412" w:rsidR="009D7974" w:rsidRPr="00D84B4A" w:rsidRDefault="009D7974" w:rsidP="009D7974">
            <w:pPr>
              <w:jc w:val="center"/>
              <w:rPr>
                <w:ins w:id="3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1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1878 bp-1901 </w:t>
              </w:r>
              <w:proofErr w:type="spellStart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12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CA"/>
              </w:rPr>
              <w:t xml:space="preserve"> </w:t>
            </w:r>
            <w:ins w:id="31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and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  <w:ins w:id="3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1945 bp-1926 </w:t>
              </w:r>
              <w:proofErr w:type="spellStart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15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9D7974" w:rsidRPr="00D84B4A" w:rsidRDefault="009D7974" w:rsidP="002E422B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7BAA5701" w14:textId="77777777" w:rsidR="009D7974" w:rsidRPr="00D84B4A" w:rsidRDefault="009D7974" w:rsidP="002E422B">
            <w:pPr>
              <w:jc w:val="center"/>
              <w:rPr>
                <w:ins w:id="31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26A06C94" w14:textId="77777777" w:rsidTr="002A3311">
        <w:trPr>
          <w:trHeight w:val="600"/>
          <w:ins w:id="31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9D7974" w:rsidRPr="00D84B4A" w:rsidRDefault="009D7974" w:rsidP="002E422B">
            <w:pPr>
              <w:jc w:val="center"/>
              <w:rPr>
                <w:ins w:id="3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9D7974" w:rsidRPr="00D84B4A" w:rsidRDefault="009D7974" w:rsidP="002E422B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9D7974" w:rsidRPr="00D84B4A" w:rsidRDefault="009D7974" w:rsidP="002E422B">
            <w:pPr>
              <w:jc w:val="center"/>
              <w:rPr>
                <w:ins w:id="3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9D7974" w:rsidRPr="00D84B4A" w:rsidRDefault="009D7974">
            <w:pPr>
              <w:rPr>
                <w:ins w:id="3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3AF3A89D" w:rsidR="009D7974" w:rsidRPr="00D84B4A" w:rsidRDefault="009D7974" w:rsidP="002E422B">
            <w:pPr>
              <w:jc w:val="center"/>
              <w:rPr>
                <w:ins w:id="3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9D7974" w:rsidRPr="00D84B4A" w:rsidRDefault="009D7974" w:rsidP="002E422B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14980264" w14:textId="77777777" w:rsidR="009D7974" w:rsidRPr="00D84B4A" w:rsidRDefault="009D7974" w:rsidP="002E422B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69AE928D" w14:textId="77777777" w:rsidTr="002A3311">
        <w:trPr>
          <w:trHeight w:val="600"/>
          <w:ins w:id="32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9D7974" w:rsidRPr="00D84B4A" w:rsidRDefault="009D7974" w:rsidP="002E422B">
            <w:pPr>
              <w:jc w:val="center"/>
              <w:rPr>
                <w:ins w:id="3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9D7974" w:rsidRPr="00D84B4A" w:rsidRDefault="009D7974" w:rsidP="002E422B">
            <w:pPr>
              <w:jc w:val="center"/>
              <w:rPr>
                <w:ins w:id="3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9D7974" w:rsidRPr="00D84B4A" w:rsidRDefault="009D7974" w:rsidP="002E422B">
            <w:pPr>
              <w:jc w:val="center"/>
              <w:rPr>
                <w:ins w:id="3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9D7974" w:rsidRPr="00D84B4A" w:rsidRDefault="009D7974">
            <w:pPr>
              <w:rPr>
                <w:ins w:id="3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3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8FE7" w14:textId="77777777" w:rsidR="009D7974" w:rsidRPr="00D84B4A" w:rsidRDefault="009D7974" w:rsidP="002E422B">
            <w:pPr>
              <w:jc w:val="center"/>
              <w:rPr>
                <w:ins w:id="3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6A552764" w:rsidR="009D7974" w:rsidRPr="00435C9D" w:rsidRDefault="00435C9D" w:rsidP="00435C9D">
            <w:pPr>
              <w:jc w:val="center"/>
              <w:rPr>
                <w:ins w:id="336" w:author="Tri Le" w:date="2021-07-13T20:32:00Z"/>
              </w:rPr>
            </w:pPr>
            <w:sdt>
              <w:sdtPr>
                <w:id w:val="-1948304916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Ros09 \l 4105 </w:instrText>
                </w:r>
                <w:r>
                  <w:fldChar w:fldCharType="separate"/>
                </w:r>
                <w:r w:rsidRPr="00435C9D">
                  <w:rPr>
                    <w:noProof/>
                    <w:lang w:val="en-CA"/>
                  </w:rPr>
                  <w:t>(Rosario, Symonds, Sinigalliano, Stewart, &amp; Breitbart, 2009)</w:t>
                </w:r>
                <w: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54916A79" w14:textId="77777777" w:rsidR="009D7974" w:rsidRPr="00D84B4A" w:rsidRDefault="009D7974" w:rsidP="002E422B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6B626775" w14:textId="77777777" w:rsidTr="002A3311">
        <w:trPr>
          <w:trHeight w:val="600"/>
          <w:ins w:id="33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9D7974" w:rsidRPr="00D84B4A" w:rsidRDefault="009D7974" w:rsidP="002E422B">
            <w:pPr>
              <w:jc w:val="center"/>
              <w:rPr>
                <w:ins w:id="3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9D7974" w:rsidRPr="00D84B4A" w:rsidRDefault="009D7974" w:rsidP="002E422B">
            <w:pPr>
              <w:jc w:val="center"/>
              <w:rPr>
                <w:ins w:id="3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9D7974" w:rsidRPr="00D84B4A" w:rsidRDefault="009D7974" w:rsidP="002E422B">
            <w:pPr>
              <w:jc w:val="center"/>
              <w:rPr>
                <w:ins w:id="3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9D7974" w:rsidRPr="00D84B4A" w:rsidRDefault="009D7974">
            <w:pPr>
              <w:rPr>
                <w:ins w:id="3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6" w:author="Tri Le" w:date="2021-07-19T16:26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9D7974" w:rsidRPr="00D84B4A" w:rsidRDefault="009D7974" w:rsidP="002E422B">
            <w:pPr>
              <w:jc w:val="center"/>
              <w:rPr>
                <w:ins w:id="3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9D7974" w:rsidRPr="00D84B4A" w:rsidRDefault="009D7974" w:rsidP="002E422B">
            <w:pPr>
              <w:jc w:val="center"/>
              <w:rPr>
                <w:ins w:id="3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28088EFE" w14:textId="77777777" w:rsidR="009D7974" w:rsidRPr="00D84B4A" w:rsidRDefault="009D7974" w:rsidP="002E422B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4BDC3B55" w14:textId="77777777" w:rsidTr="002A3311">
        <w:trPr>
          <w:trHeight w:val="600"/>
          <w:ins w:id="35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1D6ACC" w:rsidRPr="00D84B4A" w:rsidRDefault="001D6ACC" w:rsidP="002E422B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52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1D6ACC" w:rsidRPr="00D84B4A" w:rsidRDefault="001D6ACC" w:rsidP="002E422B">
            <w:pPr>
              <w:jc w:val="center"/>
              <w:rPr>
                <w:ins w:id="3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1D6ACC" w:rsidRPr="00D84B4A" w:rsidRDefault="001D6ACC" w:rsidP="002E422B">
            <w:pPr>
              <w:jc w:val="center"/>
              <w:rPr>
                <w:ins w:id="3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1D6ACC" w:rsidRPr="00D84B4A" w:rsidRDefault="001D6ACC">
            <w:pPr>
              <w:rPr>
                <w:ins w:id="3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68931DD2" w:rsidR="001D6ACC" w:rsidRPr="00D84B4A" w:rsidRDefault="001D6ACC" w:rsidP="001D6ACC">
            <w:pPr>
              <w:jc w:val="center"/>
              <w:rPr>
                <w:ins w:id="360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proofErr w:type="spellStart"/>
            <w:ins w:id="361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  <w:proofErr w:type="spellEnd"/>
            </w:ins>
          </w:p>
        </w:tc>
        <w:tc>
          <w:tcPr>
            <w:tcW w:w="25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13551D67" w:rsidR="001D6ACC" w:rsidRPr="00547049" w:rsidRDefault="00547049" w:rsidP="00547049">
            <w:pPr>
              <w:jc w:val="center"/>
              <w:rPr>
                <w:ins w:id="362" w:author="Tri Le" w:date="2021-07-13T20:32:00Z"/>
              </w:rPr>
            </w:pPr>
            <w:sdt>
              <w:sdtPr>
                <w:id w:val="1039626342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Lia15 \l 4105 </w:instrText>
                </w:r>
                <w:r>
                  <w:fldChar w:fldCharType="separate"/>
                </w:r>
                <w:r w:rsidRPr="00547049">
                  <w:rPr>
                    <w:noProof/>
                    <w:lang w:val="en-CA"/>
                  </w:rPr>
                  <w:t>(Liang, et al., 2015)</w:t>
                </w:r>
                <w: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34EA9FE" w14:textId="77777777" w:rsidR="001D6ACC" w:rsidRPr="00D84B4A" w:rsidRDefault="001D6ACC" w:rsidP="002E422B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6AA10309" w14:textId="77777777" w:rsidTr="002A3311">
        <w:trPr>
          <w:trHeight w:val="600"/>
          <w:ins w:id="36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1D6ACC" w:rsidRPr="00D84B4A" w:rsidRDefault="001D6ACC" w:rsidP="002E422B">
            <w:pPr>
              <w:jc w:val="center"/>
              <w:rPr>
                <w:ins w:id="365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1D6ACC" w:rsidRPr="00D84B4A" w:rsidRDefault="001D6ACC" w:rsidP="002E422B">
            <w:pPr>
              <w:jc w:val="center"/>
              <w:rPr>
                <w:ins w:id="3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1D6ACC" w:rsidRPr="00D84B4A" w:rsidRDefault="001D6ACC" w:rsidP="002E422B">
            <w:pPr>
              <w:jc w:val="center"/>
              <w:rPr>
                <w:ins w:id="3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1D6ACC" w:rsidRPr="00D84B4A" w:rsidRDefault="001D6ACC">
            <w:pPr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63485288" w:rsidR="001D6ACC" w:rsidRPr="00D84B4A" w:rsidRDefault="001D6ACC" w:rsidP="001D6ACC">
            <w:pPr>
              <w:rPr>
                <w:ins w:id="37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452C4E7C" w:rsidR="001D6ACC" w:rsidRPr="001D6ACC" w:rsidRDefault="001D6ACC" w:rsidP="002E422B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5AC24A16" w14:textId="77777777" w:rsidR="001D6ACC" w:rsidRPr="00D84B4A" w:rsidRDefault="001D6ACC" w:rsidP="002E422B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48BFF652" w14:textId="77777777" w:rsidTr="002A3311">
        <w:trPr>
          <w:trHeight w:val="600"/>
          <w:ins w:id="37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1D6ACC" w:rsidRPr="00D84B4A" w:rsidRDefault="001D6ACC" w:rsidP="002E422B">
            <w:pPr>
              <w:jc w:val="center"/>
              <w:rPr>
                <w:ins w:id="376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1D6ACC" w:rsidRPr="00D84B4A" w:rsidRDefault="001D6ACC" w:rsidP="002E422B">
            <w:pPr>
              <w:jc w:val="center"/>
              <w:rPr>
                <w:ins w:id="3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77777777" w:rsidR="001D6ACC" w:rsidRPr="00D84B4A" w:rsidRDefault="001D6ACC" w:rsidP="002E422B">
            <w:pPr>
              <w:jc w:val="center"/>
              <w:rPr>
                <w:ins w:id="3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1D6ACC" w:rsidRPr="00D84B4A" w:rsidRDefault="001D6ACC">
            <w:pPr>
              <w:rPr>
                <w:ins w:id="3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  <w:commentRangeStart w:id="383"/>
            <w:commentRangeEnd w:id="383"/>
            <w:ins w:id="384" w:author="Tri Le" w:date="2021-07-19T16:32:00Z">
              <w:r>
                <w:rPr>
                  <w:rStyle w:val="CommentReference"/>
                </w:rPr>
                <w:commentReference w:id="383"/>
              </w:r>
            </w:ins>
          </w:p>
        </w:tc>
        <w:tc>
          <w:tcPr>
            <w:tcW w:w="184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1D6ACC" w:rsidRPr="00D84B4A" w:rsidRDefault="001D6ACC" w:rsidP="002E422B">
            <w:pPr>
              <w:jc w:val="center"/>
              <w:rPr>
                <w:ins w:id="3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1D6ACC" w:rsidRPr="00D84B4A" w:rsidRDefault="001D6ACC" w:rsidP="002E422B">
            <w:pPr>
              <w:jc w:val="center"/>
              <w:rPr>
                <w:ins w:id="3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E2551CE" w14:textId="77777777" w:rsidR="001D6ACC" w:rsidRPr="00D84B4A" w:rsidRDefault="001D6ACC" w:rsidP="002E422B">
            <w:pPr>
              <w:jc w:val="center"/>
              <w:rPr>
                <w:ins w:id="38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B67FABB" w14:textId="77777777" w:rsidTr="002A3311">
        <w:trPr>
          <w:trHeight w:val="288"/>
          <w:ins w:id="388" w:author="Tri Le" w:date="2021-07-13T20:32:00Z"/>
        </w:trPr>
        <w:tc>
          <w:tcPr>
            <w:tcW w:w="1076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98142" w14:textId="77777777" w:rsidR="002E422B" w:rsidRPr="00D84B4A" w:rsidRDefault="002E422B" w:rsidP="002E422B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390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9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nucleotide position of GenBank accession number M81413 (</w:t>
              </w:r>
              <w:proofErr w:type="spellStart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PMMoV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strain S)</w:t>
              </w:r>
            </w:ins>
          </w:p>
          <w:p w14:paraId="0FC06FCF" w14:textId="77777777" w:rsidR="002E422B" w:rsidRPr="00D84B4A" w:rsidRDefault="002E422B">
            <w:pPr>
              <w:rPr>
                <w:ins w:id="3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3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proofErr w:type="spellStart"/>
            <w:ins w:id="39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Quencher</w:t>
              </w:r>
              <w:proofErr w:type="spellEnd"/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: Iowa Black fluorescent</w:t>
              </w:r>
            </w:ins>
          </w:p>
        </w:tc>
        <w:tc>
          <w:tcPr>
            <w:tcW w:w="236" w:type="dxa"/>
            <w:vAlign w:val="center"/>
            <w:hideMark/>
          </w:tcPr>
          <w:p w14:paraId="648E1FD4" w14:textId="77777777" w:rsidR="002E422B" w:rsidRPr="00D84B4A" w:rsidRDefault="002E422B" w:rsidP="002E422B">
            <w:pPr>
              <w:jc w:val="center"/>
              <w:rPr>
                <w:ins w:id="3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0C032" w14:textId="77777777" w:rsidTr="002A3311">
        <w:trPr>
          <w:trHeight w:val="288"/>
          <w:ins w:id="396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2E422B" w:rsidRPr="00D84B4A" w:rsidRDefault="002E422B">
            <w:pPr>
              <w:rPr>
                <w:ins w:id="3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8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78D9E485" w14:textId="77777777" w:rsidR="002E422B" w:rsidRPr="00D84B4A" w:rsidRDefault="002E422B" w:rsidP="002E422B">
            <w:pPr>
              <w:jc w:val="center"/>
              <w:rPr>
                <w:ins w:id="3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A39E9" w14:textId="77777777" w:rsidTr="002A3311">
        <w:trPr>
          <w:trHeight w:val="288"/>
          <w:ins w:id="400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2E422B" w:rsidRPr="00D84B4A" w:rsidRDefault="002E422B">
            <w:pPr>
              <w:rPr>
                <w:ins w:id="4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02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28DDA5B1" w14:textId="77777777" w:rsidR="002E422B" w:rsidRPr="00D84B4A" w:rsidRDefault="002E422B" w:rsidP="002E422B">
            <w:pPr>
              <w:jc w:val="center"/>
              <w:rPr>
                <w:ins w:id="40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AA7D272" w14:textId="77777777" w:rsidTr="002A3311">
        <w:trPr>
          <w:trHeight w:val="300"/>
          <w:ins w:id="404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2E422B" w:rsidRPr="00D84B4A" w:rsidRDefault="002E422B">
            <w:pPr>
              <w:rPr>
                <w:ins w:id="4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06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138D9C09" w14:textId="77777777" w:rsidR="002E422B" w:rsidRPr="00D84B4A" w:rsidRDefault="002E422B" w:rsidP="002E422B">
            <w:pPr>
              <w:jc w:val="center"/>
              <w:rPr>
                <w:ins w:id="40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Default="00547049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5" w:author="Tri Le" w:date="2021-07-21T14:28:00Z" w:initials="TL">
    <w:p w14:paraId="3AA9DF4E" w14:textId="77777777" w:rsidR="00406808" w:rsidRDefault="0039528C" w:rsidP="00ED6693">
      <w:pPr>
        <w:pStyle w:val="CommentText"/>
      </w:pPr>
      <w:r>
        <w:rPr>
          <w:rStyle w:val="CommentReference"/>
        </w:rPr>
        <w:annotationRef/>
      </w:r>
      <w:r w:rsidR="00406808">
        <w:rPr>
          <w:lang w:val="en-CA"/>
        </w:rPr>
        <w:t>I couldn't find a paper online that references these sequences (maybe proprietary technology by Life Technologies, the manufacturer mentioned in the SOP?). Also, how should I include this document in References?</w:t>
      </w:r>
    </w:p>
  </w:comment>
  <w:comment w:id="161" w:author="Tri Le" w:date="2021-07-21T14:55:00Z" w:initials="TL">
    <w:p w14:paraId="18DE082A" w14:textId="21E87F9D" w:rsidR="001D6ACC" w:rsidRDefault="001D6ACC" w:rsidP="00406808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Same comments as with Adenovirus.</w:t>
      </w:r>
    </w:p>
  </w:comment>
  <w:comment w:id="198" w:author="Tri Le" w:date="2021-07-21T14:39:00Z" w:initials="TL">
    <w:p w14:paraId="66FE2262" w14:textId="18EBE8D6" w:rsidR="00C64A9C" w:rsidRDefault="00C64A9C" w:rsidP="001D6AC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I did find a paper describing F &amp; R: </w:t>
      </w:r>
      <w:hyperlink r:id="rId1" w:history="1">
        <w:r w:rsidRPr="00AF2C93">
          <w:rPr>
            <w:rStyle w:val="Hyperlink"/>
            <w:lang w:val="en-CA"/>
          </w:rPr>
          <w:t>Norovirus Activity and Genotypes in Sporadic Acute Diarrhea... : The Pediatric Infectious Disease Journal (lww.com)</w:t>
        </w:r>
      </w:hyperlink>
      <w:r>
        <w:rPr>
          <w:lang w:val="en-CA"/>
        </w:rPr>
        <w:t xml:space="preserve"> </w:t>
      </w:r>
    </w:p>
    <w:p w14:paraId="3E7A05FC" w14:textId="77777777" w:rsidR="00C64A9C" w:rsidRDefault="00C64A9C">
      <w:pPr>
        <w:pStyle w:val="CommentText"/>
      </w:pPr>
    </w:p>
    <w:p w14:paraId="6A445C1A" w14:textId="77777777" w:rsidR="00C64A9C" w:rsidRDefault="00C64A9C" w:rsidP="00AF2C93">
      <w:pPr>
        <w:pStyle w:val="CommentText"/>
      </w:pPr>
      <w:r>
        <w:rPr>
          <w:lang w:val="en-CA"/>
        </w:rPr>
        <w:t>For the probe, this paper (</w:t>
      </w:r>
      <w:hyperlink r:id="rId2" w:history="1">
        <w:r w:rsidRPr="00AF2C93">
          <w:rPr>
            <w:rStyle w:val="Hyperlink"/>
            <w:lang w:val="en-CA"/>
          </w:rPr>
          <w:t>Broadly Reactive and Highly Sensitive Assay for Norwalk-Like Viruses Based on Real-Time Quantitative Reverse Transcription-PCR (nih.gov)</w:t>
        </w:r>
      </w:hyperlink>
      <w:r>
        <w:rPr>
          <w:lang w:val="en-CA"/>
        </w:rPr>
        <w:t xml:space="preserve"> ) describes nearly identical probes to the one mentioned here, except base 9 there is replaced by "R/ZEN/".</w:t>
      </w:r>
    </w:p>
  </w:comment>
  <w:comment w:id="234" w:author="Tri Le" w:date="2021-07-21T14:39:00Z" w:initials="TL">
    <w:p w14:paraId="363BA132" w14:textId="5B8E3D31" w:rsidR="00C64A9C" w:rsidRDefault="00C64A9C" w:rsidP="00C64A9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I did find a paper describing F &amp; R: </w:t>
      </w:r>
      <w:hyperlink r:id="rId3" w:history="1">
        <w:r w:rsidRPr="00201DBF">
          <w:rPr>
            <w:rStyle w:val="Hyperlink"/>
            <w:lang w:val="en-CA"/>
          </w:rPr>
          <w:t>Norovirus Activity and Genotypes in Sporadic Acute Diarrhea... : The Pediatric Infectious Disease Journal (lww.com)</w:t>
        </w:r>
      </w:hyperlink>
      <w:r>
        <w:rPr>
          <w:lang w:val="en-CA"/>
        </w:rPr>
        <w:t xml:space="preserve"> </w:t>
      </w:r>
    </w:p>
    <w:p w14:paraId="28A3C725" w14:textId="77777777" w:rsidR="00C64A9C" w:rsidRDefault="00C64A9C">
      <w:pPr>
        <w:pStyle w:val="CommentText"/>
      </w:pPr>
    </w:p>
    <w:p w14:paraId="2E1B90F6" w14:textId="77777777" w:rsidR="00C64A9C" w:rsidRDefault="00C64A9C">
      <w:pPr>
        <w:pStyle w:val="CommentText"/>
      </w:pPr>
    </w:p>
    <w:p w14:paraId="729501E2" w14:textId="77777777" w:rsidR="00C64A9C" w:rsidRDefault="00C64A9C" w:rsidP="00201DBF">
      <w:pPr>
        <w:pStyle w:val="CommentText"/>
      </w:pPr>
      <w:r>
        <w:rPr>
          <w:lang w:val="en-CA"/>
        </w:rPr>
        <w:t>For the probe, this paper (</w:t>
      </w:r>
      <w:hyperlink r:id="rId4" w:history="1">
        <w:r w:rsidRPr="00201DBF">
          <w:rPr>
            <w:rStyle w:val="Hyperlink"/>
            <w:lang w:val="en-CA"/>
          </w:rPr>
          <w:t>Broadly Reactive and Highly Sensitive Assay for Norwalk-Like Viruses Based on Real-Time Quantitative Reverse Transcription-PCR (nih.gov)</w:t>
        </w:r>
      </w:hyperlink>
      <w:r>
        <w:rPr>
          <w:lang w:val="en-CA"/>
        </w:rPr>
        <w:t xml:space="preserve"> ) describes nearly identical probes to the one mentioned here, except base 9 there is replaced by "Y/ZEN/".</w:t>
      </w:r>
    </w:p>
  </w:comment>
  <w:comment w:id="383" w:author="Tri Le" w:date="2021-07-19T16:32:00Z" w:initials="TL">
    <w:p w14:paraId="53413CB3" w14:textId="5976371B" w:rsidR="001D6ACC" w:rsidRDefault="001D6ACC" w:rsidP="00C64A9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I'm not sure which quencher was used - BHQ1 quencher here, but IBFQ in superscript?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A9DF4E" w15:done="0"/>
  <w15:commentEx w15:paraId="18DE082A" w15:done="0"/>
  <w15:commentEx w15:paraId="6A445C1A" w15:done="0"/>
  <w15:commentEx w15:paraId="729501E2" w15:done="0"/>
  <w15:commentEx w15:paraId="53413C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AD7D" w16cex:dateUtc="2021-07-21T19:28:00Z"/>
  <w16cex:commentExtensible w16cex:durableId="24A2B3E3" w16cex:dateUtc="2021-07-21T19:55:00Z"/>
  <w16cex:commentExtensible w16cex:durableId="24A2B024" w16cex:dateUtc="2021-07-21T19:39:00Z"/>
  <w16cex:commentExtensible w16cex:durableId="24A2B02A" w16cex:dateUtc="2021-07-21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A9DF4E" w16cid:durableId="24A2AD7D"/>
  <w16cid:commentId w16cid:paraId="18DE082A" w16cid:durableId="24A2B3E3"/>
  <w16cid:commentId w16cid:paraId="6A445C1A" w16cid:durableId="24A2B024"/>
  <w16cid:commentId w16cid:paraId="729501E2" w16cid:durableId="24A2B02A"/>
  <w16cid:commentId w16cid:paraId="53413CB3" w16cid:durableId="24A06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06031E"/>
    <w:rsid w:val="000E7409"/>
    <w:rsid w:val="001D6ACC"/>
    <w:rsid w:val="00204188"/>
    <w:rsid w:val="00214161"/>
    <w:rsid w:val="002A3311"/>
    <w:rsid w:val="002E422B"/>
    <w:rsid w:val="0039528C"/>
    <w:rsid w:val="003B5231"/>
    <w:rsid w:val="00406808"/>
    <w:rsid w:val="00435C9D"/>
    <w:rsid w:val="00547049"/>
    <w:rsid w:val="005B54F6"/>
    <w:rsid w:val="005B662B"/>
    <w:rsid w:val="00764EE1"/>
    <w:rsid w:val="00971CDE"/>
    <w:rsid w:val="009D7974"/>
    <w:rsid w:val="00C64A9C"/>
    <w:rsid w:val="00C95A95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5231"/>
    <w:rPr>
      <w:color w:val="0000FF"/>
      <w:u w:val="single"/>
    </w:rPr>
  </w:style>
  <w:style w:type="character" w:customStyle="1" w:styleId="fontstyle01">
    <w:name w:val="fontstyle01"/>
    <w:basedOn w:val="DefaultParagraphFont"/>
    <w:rsid w:val="000E7409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8C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journals.lww.com/pidj/Fulltext/2019/11000/Norovirus_Activity_and_Genotypes_in_Sporadic_Acute.7.aspx" TargetMode="External"/><Relationship Id="rId2" Type="http://schemas.openxmlformats.org/officeDocument/2006/relationships/hyperlink" Target="https://www.ncbi.nlm.nih.gov/pmc/articles/PMC153860/" TargetMode="External"/><Relationship Id="rId1" Type="http://schemas.openxmlformats.org/officeDocument/2006/relationships/hyperlink" Target="https://journals.lww.com/pidj/Fulltext/2019/11000/Norovirus_Activity_and_Genotypes_in_Sporadic_Acute.7.aspx" TargetMode="External"/><Relationship Id="rId4" Type="http://schemas.openxmlformats.org/officeDocument/2006/relationships/hyperlink" Target="https://www.ncbi.nlm.nih.gov/pmc/articles/PMC153860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Oka06</b:Tag>
    <b:SourceType>JournalArticle</b:SourceType>
    <b:Guid>{7DC68B2A-3B38-4988-BC0B-2D8CC33180D7}</b:Guid>
    <b:Author>
      <b:Author>
        <b:NameList>
          <b:Person>
            <b:Last>Oka</b:Last>
            <b:First>Tomoichiro</b:First>
          </b:Person>
          <b:Person>
            <b:Last>Katayama</b:Last>
            <b:First>Kazuhiko</b:First>
          </b:Person>
          <b:Person>
            <b:Last>Hansman</b:Last>
            <b:First>Grant</b:First>
            <b:Middle>S</b:Middle>
          </b:Person>
          <b:Person>
            <b:Last>Kageyama</b:Last>
            <b:First>Tsutomu</b:First>
          </b:Person>
          <b:Person>
            <b:Last>Ogawa</b:Last>
            <b:First>Satoko</b:First>
          </b:Person>
          <b:Person>
            <b:Last>Wu</b:Last>
            <b:First>Fang-Tzy</b:First>
          </b:Person>
          <b:Person>
            <b:Last>White</b:Last>
            <b:First>Peter</b:First>
            <b:Middle>A</b:Middle>
          </b:Person>
          <b:Person>
            <b:Last>Takeda</b:Last>
            <b:First>Naokazu</b:First>
          </b:Person>
        </b:NameList>
      </b:Author>
    </b:Author>
    <b:Title>Detection of human sapovirus by real-time reverse transcription-polymerase chain reaction</b:Title>
    <b:JournalName>Journal of Medical Virology</b:JournalName>
    <b:Year>2006</b:Year>
    <b:Pages>1347-1353</b:Pages>
    <b:Volume>78</b:Volume>
    <b:Issue>10</b:Issue>
    <b:DOI>10.1002/jmv.20699</b:DOI>
    <b:RefOrder>1</b:RefOrder>
  </b:Source>
  <b:Source>
    <b:Tag>Zen08</b:Tag>
    <b:SourceType>JournalArticle</b:SourceType>
    <b:Guid>{68DB4BF3-FF15-4322-B070-046E7699A246}</b:Guid>
    <b:Author>
      <b:Author>
        <b:NameList>
          <b:Person>
            <b:Last>Zeng</b:Last>
            <b:First>S</b:First>
            <b:Middle>Q</b:Middle>
          </b:Person>
          <b:Person>
            <b:Last>Halkosalo</b:Last>
            <b:First>A</b:First>
          </b:Person>
          <b:Person>
            <b:Last>Salminen</b:Last>
            <b:First>M</b:First>
          </b:Person>
          <b:Person>
            <b:Last>Szakal</b:Last>
            <b:First>E</b:First>
            <b:Middle>D</b:Middle>
          </b:Person>
          <b:Person>
            <b:Last>Puustinen</b:Last>
            <b:First>L</b:First>
          </b:Person>
          <b:Person>
            <b:Last>Vesikari</b:Last>
            <b:First>T</b:First>
          </b:Person>
        </b:NameList>
      </b:Author>
    </b:Author>
    <b:Title>One-step quantitative RT-PCR for the detection of rotavirus in acute gastroenteritis</b:Title>
    <b:JournalName>Journal of Virological Methods</b:JournalName>
    <b:Year>2008</b:Year>
    <b:Pages>238-40</b:Pages>
    <b:Volume>153</b:Volume>
    <b:Issue>2</b:Issue>
    <b:DOI>10.1016/j.jviromet.2008.08.004</b:DOI>
    <b:RefOrder>2</b:RefOrder>
  </b:Source>
  <b:Source>
    <b:Tag>Sta18</b:Tag>
    <b:SourceType>JournalArticle</b:SourceType>
    <b:Guid>{CA6F1FA0-A044-4F81-B90A-F8316F1AEDF0}</b:Guid>
    <b:Title>Correlation of crAssphage qPCR Markers with Culturable and Molecular Indicators of Human Fecal Pollution in an Impacted Urban Watershed</b:Title>
    <b:Year>2018</b:Year>
    <b:Author>
      <b:Author>
        <b:NameList>
          <b:Person>
            <b:Last>Stachler</b:Last>
            <b:First>Elyse</b:First>
          </b:Person>
          <b:Person>
            <b:Last>Akyon</b:Last>
            <b:First>Benay</b:First>
          </b:Person>
          <b:Person>
            <b:Last>Carvalho</b:Last>
            <b:First>Nathalia</b:First>
            <b:Middle>Aquino de</b:Middle>
          </b:Person>
          <b:Person>
            <b:Last>Ference</b:Last>
            <b:First>Christian</b:First>
          </b:Person>
          <b:Person>
            <b:Last>Bibby</b:Last>
            <b:First>Kyle</b:First>
          </b:Person>
        </b:NameList>
      </b:Author>
    </b:Author>
    <b:JournalName>Environmental Science &amp; Technology</b:JournalName>
    <b:Pages>7505-7512</b:Pages>
    <b:Volume>52</b:Volume>
    <b:Issue>13</b:Issue>
    <b:DOI>10.1021/acs.est.8b00638</b:DOI>
    <b:RefOrder>3</b:RefOrder>
  </b:Source>
  <b:Source>
    <b:Tag>Ros09</b:Tag>
    <b:SourceType>JournalArticle</b:SourceType>
    <b:Guid>{32B854E4-F9E0-479E-912D-BBD853FC2031}</b:Guid>
    <b:Author>
      <b:Author>
        <b:NameList>
          <b:Person>
            <b:Last>Rosario</b:Last>
            <b:First>Karyna</b:First>
          </b:Person>
          <b:Person>
            <b:Last>Symonds</b:Last>
            <b:First>Erin</b:First>
            <b:Middle>M.</b:Middle>
          </b:Person>
          <b:Person>
            <b:Last>Sinigalliano</b:Last>
            <b:First>Christopher</b:First>
          </b:Person>
          <b:Person>
            <b:Last>Stewart</b:Last>
            <b:First>Jill</b:First>
          </b:Person>
          <b:Person>
            <b:Last>Breitbart</b:Last>
            <b:First>Mya</b:First>
          </b:Person>
        </b:NameList>
      </b:Author>
    </b:Author>
    <b:Title>Pepper Mild Mottle Virus as an Indicator of Fecal Pollution</b:Title>
    <b:JournalName>Applied and Environmental Microbiology</b:JournalName>
    <b:Year>2009</b:Year>
    <b:Pages>7261-7267</b:Pages>
    <b:Volume>75</b:Volume>
    <b:Issue>22</b:Issue>
    <b:DOI>10.1128/AEM.00410-09</b:DOI>
    <b:RefOrder>4</b:RefOrder>
  </b:Source>
  <b:Source>
    <b:Tag>Lia15</b:Tag>
    <b:SourceType>JournalArticle</b:SourceType>
    <b:Guid>{89C6348C-F32C-41CD-B4C3-410B0C07ECC5}</b:Guid>
    <b:Author>
      <b:Author>
        <b:NameList>
          <b:Person>
            <b:Last>Liang</b:Last>
            <b:First>L.</b:First>
          </b:Person>
          <b:Person>
            <b:Last>Goh</b:Last>
            <b:First>S.</b:First>
            <b:Middle>G.</b:Middle>
          </b:Person>
          <b:Person>
            <b:Last>Vergara</b:Last>
            <b:First>G.</b:First>
            <b:Middle>G. R. V.</b:Middle>
          </b:Person>
          <b:Person>
            <b:Last>Fang</b:Last>
            <b:First>H.</b:First>
            <b:Middle>M.</b:Middle>
          </b:Person>
          <b:Person>
            <b:Last>Rezaeinejad</b:Last>
            <b:First>S.</b:First>
          </b:Person>
          <b:Person>
            <b:Last>Chang</b:Last>
            <b:First>S.</b:First>
            <b:Middle>Y.</b:Middle>
          </b:Person>
          <b:Person>
            <b:Last>Bayen</b:Last>
            <b:First>S.</b:First>
          </b:Person>
          <b:Person>
            <b:Last>Lee</b:Last>
            <b:First>W.</b:First>
            <b:Middle>A.</b:Middle>
          </b:Person>
          <b:Person>
            <b:Last>Sobsey</b:Last>
            <b:First>M.</b:First>
            <b:Middle>D.</b:Middle>
          </b:Person>
          <b:Person>
            <b:Last>Rose</b:Last>
            <b:First>J.</b:First>
            <b:Middle>B.</b:Middle>
          </b:Person>
          <b:Person>
            <b:Last>Gin</b:Last>
            <b:First>K.</b:First>
            <b:Middle>Y. H.</b:Middle>
          </b:Person>
        </b:NameList>
      </b:Author>
    </b:Author>
    <b:Title>Alternative Fecal Indicators and Their Empirical Relationships with Enteric Viruses, Salmonella enterica, and Pseudomonas aeruginosa in Surface Waters of a Tropical Urban Catchment</b:Title>
    <b:JournalName>Applied and Environmental Microbiology</b:JournalName>
    <b:Year>2015</b:Year>
    <b:Pages>850-860</b:Pages>
    <b:Volume>81</b:Volume>
    <b:Issue>3</b:Issue>
    <b:DOI>10.1128/AEM.02670-14</b:DOI>
    <b:RefOrder>5</b:RefOrder>
  </b:Source>
</b:Sources>
</file>

<file path=customXml/itemProps1.xml><?xml version="1.0" encoding="utf-8"?>
<ds:datastoreItem xmlns:ds="http://schemas.openxmlformats.org/officeDocument/2006/customXml" ds:itemID="{C317826A-9418-4108-B29F-F55ABC72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17</cp:revision>
  <dcterms:created xsi:type="dcterms:W3CDTF">2021-07-20T23:00:00Z</dcterms:created>
  <dcterms:modified xsi:type="dcterms:W3CDTF">2021-07-21T21:49:00Z</dcterms:modified>
</cp:coreProperties>
</file>