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D1AD2" w14:textId="795B8B54" w:rsidR="009F0308" w:rsidRPr="008F69BD" w:rsidRDefault="00C559F9">
      <w:pPr>
        <w:rPr>
          <w:rFonts w:ascii="Times New Roman" w:hAnsi="Times New Roman" w:cs="Times New Roman"/>
          <w:sz w:val="24"/>
          <w:szCs w:val="24"/>
        </w:rPr>
      </w:pPr>
      <w:r w:rsidRPr="008F69BD">
        <w:rPr>
          <w:rFonts w:ascii="Times New Roman" w:hAnsi="Times New Roman" w:cs="Times New Roman"/>
          <w:sz w:val="24"/>
          <w:szCs w:val="24"/>
        </w:rPr>
        <w:t>Department of Microbiology</w:t>
      </w:r>
    </w:p>
    <w:p w14:paraId="47FD1352" w14:textId="61D67F3B" w:rsidR="00C559F9" w:rsidRPr="008F69BD" w:rsidRDefault="00C559F9">
      <w:pPr>
        <w:rPr>
          <w:rFonts w:ascii="Times New Roman" w:hAnsi="Times New Roman" w:cs="Times New Roman"/>
          <w:sz w:val="24"/>
          <w:szCs w:val="24"/>
        </w:rPr>
      </w:pPr>
      <w:r w:rsidRPr="008F69BD">
        <w:rPr>
          <w:rFonts w:ascii="Times New Roman" w:hAnsi="Times New Roman" w:cs="Times New Roman"/>
          <w:sz w:val="24"/>
          <w:szCs w:val="24"/>
        </w:rPr>
        <w:t>University of Manitoba</w:t>
      </w:r>
    </w:p>
    <w:p w14:paraId="7CDBF4F0" w14:textId="5FA12C1E" w:rsidR="00C559F9" w:rsidRPr="008F69BD" w:rsidRDefault="00C559F9">
      <w:pPr>
        <w:rPr>
          <w:rFonts w:ascii="Times New Roman" w:hAnsi="Times New Roman" w:cs="Times New Roman"/>
          <w:sz w:val="24"/>
          <w:szCs w:val="24"/>
        </w:rPr>
      </w:pPr>
      <w:r w:rsidRPr="008F69BD">
        <w:rPr>
          <w:rFonts w:ascii="Times New Roman" w:hAnsi="Times New Roman" w:cs="Times New Roman"/>
          <w:sz w:val="24"/>
          <w:szCs w:val="24"/>
        </w:rPr>
        <w:t>45 Chancellors Circle, Room 414D/Laboratory 118, Buller building</w:t>
      </w:r>
    </w:p>
    <w:p w14:paraId="4526515E" w14:textId="28A60BC2" w:rsidR="00C559F9" w:rsidRPr="008F69BD" w:rsidRDefault="00C559F9">
      <w:pPr>
        <w:rPr>
          <w:rFonts w:ascii="Times New Roman" w:hAnsi="Times New Roman" w:cs="Times New Roman"/>
          <w:sz w:val="24"/>
          <w:szCs w:val="24"/>
        </w:rPr>
      </w:pPr>
      <w:r w:rsidRPr="008F69BD">
        <w:rPr>
          <w:rFonts w:ascii="Times New Roman" w:hAnsi="Times New Roman" w:cs="Times New Roman"/>
          <w:sz w:val="24"/>
          <w:szCs w:val="24"/>
        </w:rPr>
        <w:t>Winnipeg, MB Canada R3T 2N2</w:t>
      </w:r>
    </w:p>
    <w:p w14:paraId="051DD5F7" w14:textId="5D55A72A" w:rsidR="00C559F9" w:rsidRPr="008F69BD" w:rsidRDefault="00C559F9">
      <w:pPr>
        <w:rPr>
          <w:rFonts w:ascii="Times New Roman" w:hAnsi="Times New Roman" w:cs="Times New Roman"/>
          <w:sz w:val="24"/>
          <w:szCs w:val="24"/>
        </w:rPr>
      </w:pPr>
      <w:r w:rsidRPr="008F69BD">
        <w:rPr>
          <w:rFonts w:ascii="Times New Roman" w:hAnsi="Times New Roman" w:cs="Times New Roman"/>
          <w:sz w:val="24"/>
          <w:szCs w:val="24"/>
        </w:rPr>
        <w:t>204-290-9548</w:t>
      </w:r>
    </w:p>
    <w:p w14:paraId="39FACEF9" w14:textId="4B83279C" w:rsidR="00C559F9" w:rsidRPr="008F69BD" w:rsidRDefault="00C559F9">
      <w:pPr>
        <w:rPr>
          <w:rFonts w:ascii="Times New Roman" w:hAnsi="Times New Roman" w:cs="Times New Roman"/>
          <w:sz w:val="24"/>
          <w:szCs w:val="24"/>
        </w:rPr>
      </w:pPr>
      <w:r w:rsidRPr="008F69BD">
        <w:rPr>
          <w:rFonts w:ascii="Times New Roman" w:hAnsi="Times New Roman" w:cs="Times New Roman"/>
          <w:sz w:val="24"/>
          <w:szCs w:val="24"/>
        </w:rPr>
        <w:t>Miguel.Uyaguari@umanitoba.ca</w:t>
      </w:r>
    </w:p>
    <w:p w14:paraId="37AE96B5" w14:textId="25A9B0C2" w:rsidR="00C559F9" w:rsidRPr="008F69BD" w:rsidRDefault="00C559F9">
      <w:pPr>
        <w:rPr>
          <w:rFonts w:ascii="Times New Roman" w:hAnsi="Times New Roman" w:cs="Times New Roman"/>
          <w:sz w:val="24"/>
          <w:szCs w:val="24"/>
        </w:rPr>
      </w:pPr>
    </w:p>
    <w:p w14:paraId="79EECCE1" w14:textId="3E179FC2" w:rsidR="009534C5" w:rsidRPr="008F69BD" w:rsidRDefault="009534C5">
      <w:pPr>
        <w:rPr>
          <w:rFonts w:ascii="Times New Roman" w:hAnsi="Times New Roman" w:cs="Times New Roman"/>
          <w:sz w:val="24"/>
          <w:szCs w:val="24"/>
        </w:rPr>
      </w:pPr>
      <w:r w:rsidRPr="008F69BD">
        <w:rPr>
          <w:rFonts w:ascii="Times New Roman" w:hAnsi="Times New Roman" w:cs="Times New Roman"/>
          <w:sz w:val="24"/>
          <w:szCs w:val="24"/>
        </w:rPr>
        <w:t>September 28</w:t>
      </w:r>
      <w:r w:rsidRPr="008F69BD">
        <w:rPr>
          <w:rFonts w:ascii="Times New Roman" w:hAnsi="Times New Roman" w:cs="Times New Roman"/>
          <w:sz w:val="24"/>
          <w:szCs w:val="24"/>
          <w:vertAlign w:val="superscript"/>
        </w:rPr>
        <w:t>th</w:t>
      </w:r>
      <w:r w:rsidRPr="008F69BD">
        <w:rPr>
          <w:rFonts w:ascii="Times New Roman" w:hAnsi="Times New Roman" w:cs="Times New Roman"/>
          <w:sz w:val="24"/>
          <w:szCs w:val="24"/>
        </w:rPr>
        <w:t>, 2021</w:t>
      </w:r>
    </w:p>
    <w:p w14:paraId="2B58B4DD" w14:textId="77777777" w:rsidR="009534C5" w:rsidRPr="008F69BD" w:rsidRDefault="009534C5">
      <w:pPr>
        <w:rPr>
          <w:rFonts w:ascii="Times New Roman" w:hAnsi="Times New Roman" w:cs="Times New Roman"/>
          <w:sz w:val="24"/>
          <w:szCs w:val="24"/>
        </w:rPr>
      </w:pPr>
    </w:p>
    <w:p w14:paraId="78FE3337" w14:textId="6F07A1EF" w:rsidR="007A5DCC" w:rsidRPr="008F69BD" w:rsidRDefault="00B74B14">
      <w:pPr>
        <w:rPr>
          <w:rFonts w:ascii="Times New Roman" w:hAnsi="Times New Roman" w:cs="Times New Roman"/>
          <w:sz w:val="24"/>
          <w:szCs w:val="24"/>
        </w:rPr>
      </w:pPr>
      <w:r w:rsidRPr="008F69BD">
        <w:rPr>
          <w:rFonts w:ascii="Times New Roman" w:hAnsi="Times New Roman" w:cs="Times New Roman"/>
          <w:sz w:val="24"/>
          <w:szCs w:val="24"/>
        </w:rPr>
        <w:t>Dear Editor and Reviewers,</w:t>
      </w:r>
    </w:p>
    <w:p w14:paraId="67ABD558" w14:textId="46247AC4" w:rsidR="00B74B14" w:rsidRPr="008F69BD" w:rsidRDefault="00B74B14">
      <w:pPr>
        <w:rPr>
          <w:rFonts w:ascii="Times New Roman" w:hAnsi="Times New Roman" w:cs="Times New Roman"/>
          <w:sz w:val="24"/>
          <w:szCs w:val="24"/>
        </w:rPr>
      </w:pPr>
    </w:p>
    <w:p w14:paraId="00869D54" w14:textId="0B61F896" w:rsidR="00B74B14" w:rsidRPr="008F69BD" w:rsidRDefault="00B74B14">
      <w:pPr>
        <w:rPr>
          <w:rFonts w:ascii="Times New Roman" w:hAnsi="Times New Roman" w:cs="Times New Roman"/>
          <w:sz w:val="24"/>
          <w:szCs w:val="24"/>
        </w:rPr>
      </w:pPr>
      <w:r w:rsidRPr="008F69BD">
        <w:rPr>
          <w:rFonts w:ascii="Times New Roman" w:hAnsi="Times New Roman" w:cs="Times New Roman"/>
          <w:sz w:val="24"/>
          <w:szCs w:val="24"/>
        </w:rPr>
        <w:t>We thank you for having spent the time to read our work and give comments towards improving our manuscript. We have made edits to address your concerns.</w:t>
      </w:r>
    </w:p>
    <w:p w14:paraId="6E3AB2DE" w14:textId="7790B8DD" w:rsidR="00B74B14" w:rsidRPr="008F69BD" w:rsidRDefault="00B74B14">
      <w:pPr>
        <w:rPr>
          <w:rFonts w:ascii="Times New Roman" w:hAnsi="Times New Roman" w:cs="Times New Roman"/>
          <w:sz w:val="24"/>
          <w:szCs w:val="24"/>
        </w:rPr>
      </w:pPr>
      <w:r w:rsidRPr="008F69BD">
        <w:rPr>
          <w:rFonts w:ascii="Times New Roman" w:hAnsi="Times New Roman" w:cs="Times New Roman"/>
          <w:sz w:val="24"/>
          <w:szCs w:val="24"/>
        </w:rPr>
        <w:t>Please find below a point-by-point response</w:t>
      </w:r>
      <w:r w:rsidR="00B5435F" w:rsidRPr="008F69BD">
        <w:rPr>
          <w:rFonts w:ascii="Times New Roman" w:hAnsi="Times New Roman" w:cs="Times New Roman"/>
          <w:sz w:val="24"/>
          <w:szCs w:val="24"/>
        </w:rPr>
        <w:t xml:space="preserve"> to the comments received. For readability</w:t>
      </w:r>
      <w:r w:rsidR="007B46D1" w:rsidRPr="008F69BD">
        <w:rPr>
          <w:rFonts w:ascii="Times New Roman" w:hAnsi="Times New Roman" w:cs="Times New Roman"/>
          <w:sz w:val="24"/>
          <w:szCs w:val="24"/>
        </w:rPr>
        <w:t xml:space="preserve"> purposes</w:t>
      </w:r>
      <w:r w:rsidR="00B5435F" w:rsidRPr="008F69BD">
        <w:rPr>
          <w:rFonts w:ascii="Times New Roman" w:hAnsi="Times New Roman" w:cs="Times New Roman"/>
          <w:sz w:val="24"/>
          <w:szCs w:val="24"/>
        </w:rPr>
        <w:t>, the comments will be in bold.</w:t>
      </w:r>
    </w:p>
    <w:p w14:paraId="0610F36C" w14:textId="05F8A198" w:rsidR="009F0308" w:rsidRPr="008F69BD" w:rsidRDefault="009F0308">
      <w:pPr>
        <w:rPr>
          <w:rFonts w:ascii="Times New Roman" w:hAnsi="Times New Roman" w:cs="Times New Roman"/>
          <w:sz w:val="24"/>
          <w:szCs w:val="24"/>
        </w:rPr>
      </w:pPr>
      <w:r w:rsidRPr="008F69BD">
        <w:rPr>
          <w:rFonts w:ascii="Times New Roman" w:hAnsi="Times New Roman" w:cs="Times New Roman"/>
          <w:sz w:val="24"/>
          <w:szCs w:val="24"/>
        </w:rPr>
        <w:t>We believe this version of the manuscript is ready to be published on peerJ.</w:t>
      </w:r>
    </w:p>
    <w:p w14:paraId="2E5BEB8F" w14:textId="46D31612" w:rsidR="00036727" w:rsidRPr="008F69BD" w:rsidRDefault="00036727">
      <w:pPr>
        <w:rPr>
          <w:rFonts w:ascii="Times New Roman" w:hAnsi="Times New Roman" w:cs="Times New Roman"/>
          <w:sz w:val="24"/>
          <w:szCs w:val="24"/>
        </w:rPr>
      </w:pPr>
    </w:p>
    <w:p w14:paraId="2B028296" w14:textId="1A588A5D" w:rsidR="00B14762" w:rsidRPr="008F69BD" w:rsidRDefault="00B14762">
      <w:pPr>
        <w:rPr>
          <w:rFonts w:ascii="Times New Roman" w:hAnsi="Times New Roman" w:cs="Times New Roman"/>
          <w:sz w:val="24"/>
          <w:szCs w:val="24"/>
        </w:rPr>
      </w:pPr>
    </w:p>
    <w:p w14:paraId="51C0CB67" w14:textId="4BDBB528" w:rsidR="00B14762" w:rsidRPr="008F69BD" w:rsidRDefault="00B14762">
      <w:pPr>
        <w:rPr>
          <w:rFonts w:ascii="Times New Roman" w:hAnsi="Times New Roman" w:cs="Times New Roman"/>
          <w:sz w:val="24"/>
          <w:szCs w:val="24"/>
        </w:rPr>
      </w:pPr>
    </w:p>
    <w:p w14:paraId="46C190AE" w14:textId="1A7464CF" w:rsidR="00FE5857" w:rsidRPr="008F69BD" w:rsidRDefault="00FE5857">
      <w:pPr>
        <w:rPr>
          <w:rFonts w:ascii="Times New Roman" w:hAnsi="Times New Roman" w:cs="Times New Roman"/>
          <w:sz w:val="24"/>
          <w:szCs w:val="24"/>
        </w:rPr>
      </w:pPr>
    </w:p>
    <w:p w14:paraId="7E4C209A" w14:textId="77777777" w:rsidR="007F0B96" w:rsidRPr="008F69BD" w:rsidRDefault="007F0B96">
      <w:pPr>
        <w:rPr>
          <w:rFonts w:ascii="Times New Roman" w:hAnsi="Times New Roman" w:cs="Times New Roman"/>
          <w:sz w:val="24"/>
          <w:szCs w:val="24"/>
        </w:rPr>
      </w:pPr>
    </w:p>
    <w:p w14:paraId="7F2BF105" w14:textId="1EC08367" w:rsidR="00036727" w:rsidRPr="008F69BD" w:rsidRDefault="00036727">
      <w:pPr>
        <w:rPr>
          <w:rFonts w:ascii="Times New Roman" w:hAnsi="Times New Roman" w:cs="Times New Roman"/>
          <w:sz w:val="24"/>
          <w:szCs w:val="24"/>
        </w:rPr>
      </w:pPr>
      <w:r w:rsidRPr="008F69BD">
        <w:rPr>
          <w:rFonts w:ascii="Times New Roman" w:hAnsi="Times New Roman" w:cs="Times New Roman"/>
          <w:sz w:val="24"/>
          <w:szCs w:val="24"/>
        </w:rPr>
        <w:t>Miguel Uyaguari, PhD</w:t>
      </w:r>
    </w:p>
    <w:p w14:paraId="5A7DC4FB" w14:textId="247EFE49" w:rsidR="00036727" w:rsidRPr="008F69BD" w:rsidRDefault="00036727">
      <w:pPr>
        <w:rPr>
          <w:rFonts w:ascii="Times New Roman" w:hAnsi="Times New Roman" w:cs="Times New Roman"/>
          <w:sz w:val="24"/>
          <w:szCs w:val="24"/>
        </w:rPr>
      </w:pPr>
      <w:r w:rsidRPr="008F69BD">
        <w:rPr>
          <w:rFonts w:ascii="Times New Roman" w:hAnsi="Times New Roman" w:cs="Times New Roman"/>
          <w:sz w:val="24"/>
          <w:szCs w:val="24"/>
        </w:rPr>
        <w:t>Assistant Professor/Indigenous Scholar</w:t>
      </w:r>
    </w:p>
    <w:p w14:paraId="1208E221" w14:textId="6C482268" w:rsidR="00B74B14" w:rsidRPr="008F69BD" w:rsidRDefault="00B74B14">
      <w:pPr>
        <w:rPr>
          <w:rFonts w:ascii="Times New Roman" w:hAnsi="Times New Roman" w:cs="Times New Roman"/>
          <w:sz w:val="24"/>
          <w:szCs w:val="24"/>
        </w:rPr>
      </w:pPr>
    </w:p>
    <w:p w14:paraId="265CD084" w14:textId="37E04825" w:rsidR="00725CC3" w:rsidRPr="00B44789" w:rsidRDefault="00B14762">
      <w:pPr>
        <w:rPr>
          <w:rFonts w:ascii="Times New Roman" w:hAnsi="Times New Roman" w:cs="Times New Roman"/>
        </w:rPr>
      </w:pPr>
      <w:r w:rsidRPr="008F69BD">
        <w:rPr>
          <w:rFonts w:ascii="Times New Roman" w:hAnsi="Times New Roman" w:cs="Times New Roman"/>
          <w:sz w:val="24"/>
          <w:szCs w:val="24"/>
        </w:rPr>
        <w:t>On behalf of all authors.</w:t>
      </w:r>
    </w:p>
    <w:p w14:paraId="323C7B73" w14:textId="77777777" w:rsidR="00725CC3" w:rsidRPr="008F69BD" w:rsidRDefault="00725CC3">
      <w:pPr>
        <w:rPr>
          <w:rFonts w:ascii="Times New Roman" w:hAnsi="Times New Roman" w:cs="Times New Roman"/>
          <w:sz w:val="24"/>
          <w:szCs w:val="24"/>
        </w:rPr>
      </w:pPr>
      <w:r w:rsidRPr="008F69BD">
        <w:rPr>
          <w:rFonts w:ascii="Times New Roman" w:hAnsi="Times New Roman" w:cs="Times New Roman"/>
          <w:sz w:val="24"/>
          <w:szCs w:val="24"/>
        </w:rPr>
        <w:br w:type="page"/>
      </w:r>
    </w:p>
    <w:p w14:paraId="17E7B713" w14:textId="3D2BBF6F" w:rsidR="00725CC3" w:rsidRPr="008F69BD" w:rsidRDefault="00725CC3" w:rsidP="00725CC3">
      <w:pPr>
        <w:rPr>
          <w:rFonts w:ascii="Times New Roman" w:hAnsi="Times New Roman" w:cs="Times New Roman"/>
          <w:b/>
          <w:bCs/>
          <w:sz w:val="24"/>
          <w:szCs w:val="24"/>
          <w:u w:val="single"/>
        </w:rPr>
      </w:pPr>
      <w:r w:rsidRPr="008F69BD">
        <w:rPr>
          <w:rFonts w:ascii="Times New Roman" w:hAnsi="Times New Roman" w:cs="Times New Roman"/>
          <w:b/>
          <w:bCs/>
          <w:sz w:val="24"/>
          <w:szCs w:val="24"/>
          <w:u w:val="single"/>
        </w:rPr>
        <w:lastRenderedPageBreak/>
        <w:t>REVIEWER 1</w:t>
      </w:r>
    </w:p>
    <w:p w14:paraId="2F672341" w14:textId="77777777" w:rsidR="00725CC3" w:rsidRPr="00F77D57" w:rsidRDefault="00725CC3" w:rsidP="00725CC3">
      <w:pPr>
        <w:rPr>
          <w:rFonts w:ascii="Times New Roman" w:hAnsi="Times New Roman" w:cs="Times New Roman"/>
          <w:b/>
          <w:bCs/>
          <w:sz w:val="24"/>
          <w:szCs w:val="24"/>
          <w:u w:val="single"/>
        </w:rPr>
      </w:pPr>
      <w:r w:rsidRPr="00F77D57">
        <w:rPr>
          <w:rFonts w:ascii="Times New Roman" w:hAnsi="Times New Roman" w:cs="Times New Roman"/>
          <w:b/>
          <w:bCs/>
          <w:sz w:val="24"/>
          <w:szCs w:val="24"/>
          <w:u w:val="single"/>
        </w:rPr>
        <w:t>Basic reporting</w:t>
      </w:r>
    </w:p>
    <w:p w14:paraId="22C035CE" w14:textId="77777777" w:rsidR="00725CC3" w:rsidRPr="008F69BD"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There were no major issues with regard to basic reporting. I found the article clear for the most part with some grammatical errors in a few places:</w:t>
      </w:r>
    </w:p>
    <w:p w14:paraId="42DCD45C" w14:textId="77777777" w:rsidR="00725CC3" w:rsidRPr="008F69BD" w:rsidRDefault="00725CC3" w:rsidP="00725CC3">
      <w:pPr>
        <w:rPr>
          <w:rFonts w:ascii="Times New Roman" w:hAnsi="Times New Roman" w:cs="Times New Roman"/>
          <w:b/>
          <w:bCs/>
          <w:sz w:val="24"/>
          <w:szCs w:val="24"/>
        </w:rPr>
      </w:pPr>
    </w:p>
    <w:p w14:paraId="2CCBB3ED" w14:textId="29C54A34" w:rsidR="00725CC3"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Line 163-165 and Table 1: I believe you need to use the exact name of the primers and probes from the papers you got them. I don’t think you should change the name from what it is in the paper you cited. Some of the papers you cited have multiple primers and probes (and each primer and probe may have different efficiencies) for each organism and it would cause confusion on which primer or probe you are using.</w:t>
      </w:r>
    </w:p>
    <w:p w14:paraId="10BC713A" w14:textId="6483DB2D" w:rsidR="00B44789" w:rsidRPr="00B44789" w:rsidRDefault="00B44789" w:rsidP="00725CC3">
      <w:pPr>
        <w:rPr>
          <w:rFonts w:ascii="Times New Roman" w:hAnsi="Times New Roman" w:cs="Times New Roman"/>
          <w:sz w:val="24"/>
          <w:szCs w:val="24"/>
        </w:rPr>
      </w:pPr>
      <w:r>
        <w:rPr>
          <w:rFonts w:ascii="Times New Roman" w:hAnsi="Times New Roman" w:cs="Times New Roman"/>
          <w:sz w:val="24"/>
          <w:szCs w:val="24"/>
        </w:rPr>
        <w:t>We agree. We have revised the way we refer to primers and probes. Now, their names are the same as those in the papers referenced.</w:t>
      </w:r>
    </w:p>
    <w:p w14:paraId="1DC25128" w14:textId="77777777" w:rsidR="00725CC3" w:rsidRPr="008F69BD" w:rsidRDefault="00725CC3" w:rsidP="00725CC3">
      <w:pPr>
        <w:rPr>
          <w:rFonts w:ascii="Times New Roman" w:hAnsi="Times New Roman" w:cs="Times New Roman"/>
          <w:b/>
          <w:bCs/>
          <w:sz w:val="24"/>
          <w:szCs w:val="24"/>
        </w:rPr>
      </w:pPr>
    </w:p>
    <w:p w14:paraId="42B03F00" w14:textId="77777777" w:rsidR="00725CC3" w:rsidRPr="008F69BD"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Figures 2-4: What is the difference between a and b figures? Please explain more clearly in caption or titles.</w:t>
      </w:r>
    </w:p>
    <w:p w14:paraId="7E6DCA2C" w14:textId="62B2949A" w:rsidR="00725CC3" w:rsidRDefault="00D21BAB" w:rsidP="00725CC3">
      <w:pPr>
        <w:rPr>
          <w:rFonts w:ascii="Times New Roman" w:hAnsi="Times New Roman" w:cs="Times New Roman"/>
          <w:sz w:val="24"/>
          <w:szCs w:val="24"/>
        </w:rPr>
      </w:pPr>
      <w:r>
        <w:rPr>
          <w:rFonts w:ascii="Times New Roman" w:hAnsi="Times New Roman" w:cs="Times New Roman"/>
          <w:sz w:val="24"/>
          <w:szCs w:val="24"/>
        </w:rPr>
        <w:t>We have included additional clarification in the captions for these figures.</w:t>
      </w:r>
    </w:p>
    <w:p w14:paraId="1E279C2D" w14:textId="77777777" w:rsidR="00D21BAB" w:rsidRPr="00D21BAB" w:rsidRDefault="00D21BAB" w:rsidP="00725CC3">
      <w:pPr>
        <w:rPr>
          <w:rFonts w:ascii="Times New Roman" w:hAnsi="Times New Roman" w:cs="Times New Roman"/>
          <w:sz w:val="24"/>
          <w:szCs w:val="24"/>
        </w:rPr>
      </w:pPr>
    </w:p>
    <w:p w14:paraId="54F1FEC2" w14:textId="77777777" w:rsidR="00725CC3" w:rsidRPr="008F69BD"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Line 370: typo</w:t>
      </w:r>
    </w:p>
    <w:p w14:paraId="0E1EA7E5" w14:textId="159DA57F" w:rsidR="00725CC3"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Line 418: 'caution' instead of 'cautiousness'</w:t>
      </w:r>
    </w:p>
    <w:p w14:paraId="5BE2A8F1" w14:textId="3BFC53D3" w:rsidR="00012CFD" w:rsidRPr="00012CFD" w:rsidRDefault="00012CFD" w:rsidP="00725CC3">
      <w:pPr>
        <w:rPr>
          <w:rFonts w:ascii="Times New Roman" w:hAnsi="Times New Roman" w:cs="Times New Roman"/>
          <w:sz w:val="24"/>
          <w:szCs w:val="24"/>
        </w:rPr>
      </w:pPr>
      <w:r>
        <w:rPr>
          <w:rFonts w:ascii="Times New Roman" w:hAnsi="Times New Roman" w:cs="Times New Roman"/>
          <w:sz w:val="24"/>
          <w:szCs w:val="24"/>
        </w:rPr>
        <w:t>These comments have been addressed.</w:t>
      </w:r>
    </w:p>
    <w:p w14:paraId="491BBAE8" w14:textId="77777777" w:rsidR="00725CC3" w:rsidRPr="008F69BD" w:rsidRDefault="00725CC3" w:rsidP="00725CC3">
      <w:pPr>
        <w:rPr>
          <w:rFonts w:ascii="Times New Roman" w:hAnsi="Times New Roman" w:cs="Times New Roman"/>
          <w:b/>
          <w:bCs/>
          <w:sz w:val="24"/>
          <w:szCs w:val="24"/>
        </w:rPr>
      </w:pPr>
    </w:p>
    <w:p w14:paraId="47DE3165" w14:textId="77777777" w:rsidR="00725CC3" w:rsidRPr="008B1F4D" w:rsidRDefault="00725CC3" w:rsidP="00725CC3">
      <w:pPr>
        <w:rPr>
          <w:rFonts w:ascii="Times New Roman" w:hAnsi="Times New Roman" w:cs="Times New Roman"/>
          <w:b/>
          <w:bCs/>
          <w:sz w:val="24"/>
          <w:szCs w:val="24"/>
          <w:u w:val="single"/>
        </w:rPr>
      </w:pPr>
      <w:r w:rsidRPr="008B1F4D">
        <w:rPr>
          <w:rFonts w:ascii="Times New Roman" w:hAnsi="Times New Roman" w:cs="Times New Roman"/>
          <w:b/>
          <w:bCs/>
          <w:sz w:val="24"/>
          <w:szCs w:val="24"/>
          <w:u w:val="single"/>
        </w:rPr>
        <w:t>Experimental design</w:t>
      </w:r>
    </w:p>
    <w:p w14:paraId="3219C4BC" w14:textId="77777777" w:rsidR="00725CC3" w:rsidRPr="008F69BD"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I believe the article had several challenges when it comes to experimental design which would need to be fixed for publication. One of the main challenges is the lack of replication in the experimental design which makes the study less rigorous. Previous studies have looked at this topic using 5-10 samples whereas this study only used 2 samples per season. Replication is important in this field as concentrations are highly variable in wastewater samples. Hence, comparisons cannot be be accurately made without more replication. I also don't believe you can compare concentrations received from 2 different samples if you used different viral capture and extraction approaches. Especially if you have not determined the relative viral capture efficiencies associated with each approach. Further line by line comments are stated below:</w:t>
      </w:r>
    </w:p>
    <w:p w14:paraId="219D405B" w14:textId="77777777" w:rsidR="00725CC3" w:rsidRPr="008F69BD" w:rsidRDefault="00725CC3" w:rsidP="00725CC3">
      <w:pPr>
        <w:rPr>
          <w:rFonts w:ascii="Times New Roman" w:hAnsi="Times New Roman" w:cs="Times New Roman"/>
          <w:b/>
          <w:bCs/>
          <w:sz w:val="24"/>
          <w:szCs w:val="24"/>
        </w:rPr>
      </w:pPr>
    </w:p>
    <w:p w14:paraId="28BAB7A8" w14:textId="77777777" w:rsidR="00725CC3" w:rsidRPr="008F69BD"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lastRenderedPageBreak/>
        <w:t>Line 96: Was it an actual virus with genome and capsid that were spiked in or was it just the RNA genome? If it is only the RNA genome, this will only give you efficiency of collecting genomes not collecting viruses which have different sizes. Also it is an RNA target which might have different capture efficiency from a DNA target.</w:t>
      </w:r>
    </w:p>
    <w:p w14:paraId="782BE209" w14:textId="44DB1114" w:rsidR="009333D8" w:rsidRPr="009333D8" w:rsidRDefault="009333D8" w:rsidP="009333D8">
      <w:pPr>
        <w:rPr>
          <w:rFonts w:ascii="Times New Roman" w:hAnsi="Times New Roman" w:cs="Times New Roman"/>
          <w:sz w:val="24"/>
          <w:szCs w:val="24"/>
        </w:rPr>
      </w:pPr>
      <w:r w:rsidRPr="009333D8">
        <w:rPr>
          <w:rFonts w:ascii="Times New Roman" w:hAnsi="Times New Roman" w:cs="Times New Roman"/>
          <w:sz w:val="24"/>
          <w:szCs w:val="24"/>
        </w:rPr>
        <w:t>For the validation experiments</w:t>
      </w:r>
      <w:r w:rsidR="009817FE">
        <w:rPr>
          <w:rFonts w:ascii="Times New Roman" w:hAnsi="Times New Roman" w:cs="Times New Roman"/>
          <w:sz w:val="24"/>
          <w:szCs w:val="24"/>
        </w:rPr>
        <w:t xml:space="preserve">, </w:t>
      </w:r>
      <w:r w:rsidRPr="009333D8">
        <w:rPr>
          <w:rFonts w:ascii="Times New Roman" w:hAnsi="Times New Roman" w:cs="Times New Roman"/>
          <w:sz w:val="24"/>
          <w:szCs w:val="24"/>
        </w:rPr>
        <w:t>we used Armored RNA Internal P</w:t>
      </w:r>
      <w:r w:rsidR="009817FE">
        <w:rPr>
          <w:rFonts w:ascii="Times New Roman" w:hAnsi="Times New Roman" w:cs="Times New Roman"/>
          <w:sz w:val="24"/>
          <w:szCs w:val="24"/>
        </w:rPr>
        <w:t>rocess</w:t>
      </w:r>
      <w:r w:rsidRPr="009333D8">
        <w:rPr>
          <w:rFonts w:ascii="Times New Roman" w:hAnsi="Times New Roman" w:cs="Times New Roman"/>
          <w:sz w:val="24"/>
          <w:szCs w:val="24"/>
        </w:rPr>
        <w:t xml:space="preserve"> Control (IPC), a commercial product from Asuragen. The genome size of this IPC is 1000 bp (link is included). There is an Armored DNA IPC, which contains 247 bp. The sequences are overlapping</w:t>
      </w:r>
      <w:r w:rsidR="00BB0DF9">
        <w:rPr>
          <w:rFonts w:ascii="Times New Roman" w:hAnsi="Times New Roman" w:cs="Times New Roman"/>
          <w:sz w:val="24"/>
          <w:szCs w:val="24"/>
        </w:rPr>
        <w:t>;</w:t>
      </w:r>
      <w:r w:rsidR="00367DD3">
        <w:rPr>
          <w:rFonts w:ascii="Times New Roman" w:hAnsi="Times New Roman" w:cs="Times New Roman"/>
          <w:sz w:val="24"/>
          <w:szCs w:val="24"/>
        </w:rPr>
        <w:t xml:space="preserve"> </w:t>
      </w:r>
      <w:r w:rsidRPr="009333D8">
        <w:rPr>
          <w:rFonts w:ascii="Times New Roman" w:hAnsi="Times New Roman" w:cs="Times New Roman"/>
          <w:sz w:val="24"/>
          <w:szCs w:val="24"/>
        </w:rPr>
        <w:t>however, the RNA sequence is longer. Both artificial genomes contain ssDNA. The validation experiments here presented used reverse transcriptase and DNA polymerase for RNA and DNA quantification targeting this artificial ssDNA. These enzymes were the same type of enzymes used for the quantification of enteric viruses here presented.</w:t>
      </w:r>
    </w:p>
    <w:p w14:paraId="1E245E48" w14:textId="6BEB93E3" w:rsidR="00725CC3" w:rsidRDefault="009333D8" w:rsidP="009333D8">
      <w:pPr>
        <w:rPr>
          <w:rFonts w:ascii="Times New Roman" w:hAnsi="Times New Roman" w:cs="Times New Roman"/>
          <w:sz w:val="24"/>
          <w:szCs w:val="24"/>
        </w:rPr>
      </w:pPr>
      <w:hyperlink r:id="rId4" w:history="1">
        <w:r w:rsidRPr="00E84D84">
          <w:rPr>
            <w:rStyle w:val="Hyperlink"/>
            <w:rFonts w:ascii="Times New Roman" w:hAnsi="Times New Roman" w:cs="Times New Roman"/>
            <w:sz w:val="24"/>
            <w:szCs w:val="24"/>
          </w:rPr>
          <w:t>http://asuragen.com/wp-content/uploads/2021/05/Armored_RNA_IPC_Brochure.pdf</w:t>
        </w:r>
      </w:hyperlink>
    </w:p>
    <w:p w14:paraId="6408B3DC" w14:textId="77777777" w:rsidR="009333D8" w:rsidRPr="009333D8" w:rsidRDefault="009333D8" w:rsidP="009333D8">
      <w:pPr>
        <w:rPr>
          <w:rFonts w:ascii="Times New Roman" w:hAnsi="Times New Roman" w:cs="Times New Roman"/>
          <w:sz w:val="24"/>
          <w:szCs w:val="24"/>
        </w:rPr>
      </w:pPr>
    </w:p>
    <w:p w14:paraId="528E2CCA" w14:textId="4E123FE1" w:rsidR="00725CC3"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Line 114-116: Isn’t it possible that there are microbes on the solid waste or debris that was filtered by the funnel? Did you quantify the viruses on those? If so, please report those concentrations.</w:t>
      </w:r>
    </w:p>
    <w:p w14:paraId="2D297315" w14:textId="346FB885" w:rsidR="00C8239F" w:rsidRPr="00C8239F" w:rsidRDefault="00C8239F" w:rsidP="00725CC3">
      <w:pPr>
        <w:rPr>
          <w:rFonts w:ascii="Times New Roman" w:hAnsi="Times New Roman" w:cs="Times New Roman"/>
          <w:sz w:val="24"/>
          <w:szCs w:val="24"/>
        </w:rPr>
      </w:pPr>
      <w:r>
        <w:rPr>
          <w:rFonts w:ascii="Times New Roman" w:hAnsi="Times New Roman" w:cs="Times New Roman"/>
          <w:sz w:val="24"/>
          <w:szCs w:val="24"/>
        </w:rPr>
        <w:t>The presence of microorganisms in the solids filtered out was likely and we have added to the manuscript some comments on the matter.</w:t>
      </w:r>
      <w:r w:rsidR="00414258">
        <w:rPr>
          <w:rFonts w:ascii="Times New Roman" w:hAnsi="Times New Roman" w:cs="Times New Roman"/>
          <w:sz w:val="24"/>
          <w:szCs w:val="24"/>
        </w:rPr>
        <w:t xml:space="preserve"> However, this was not further investigated.</w:t>
      </w:r>
    </w:p>
    <w:p w14:paraId="3359323A" w14:textId="28A537A8" w:rsidR="00725CC3" w:rsidRDefault="00725CC3" w:rsidP="00725CC3">
      <w:pPr>
        <w:rPr>
          <w:rFonts w:ascii="Times New Roman" w:hAnsi="Times New Roman" w:cs="Times New Roman"/>
          <w:b/>
          <w:bCs/>
          <w:sz w:val="24"/>
          <w:szCs w:val="24"/>
        </w:rPr>
      </w:pPr>
    </w:p>
    <w:p w14:paraId="65550085" w14:textId="276235EF" w:rsidR="00E26D57" w:rsidRPr="008F69BD" w:rsidRDefault="00E26D57" w:rsidP="00725CC3">
      <w:pPr>
        <w:rPr>
          <w:rFonts w:ascii="Times New Roman" w:hAnsi="Times New Roman" w:cs="Times New Roman"/>
          <w:b/>
          <w:bCs/>
          <w:sz w:val="24"/>
          <w:szCs w:val="24"/>
        </w:rPr>
      </w:pPr>
      <w:r w:rsidRPr="008F69BD">
        <w:rPr>
          <w:rFonts w:ascii="Times New Roman" w:hAnsi="Times New Roman" w:cs="Times New Roman"/>
          <w:b/>
          <w:bCs/>
          <w:sz w:val="24"/>
          <w:szCs w:val="24"/>
        </w:rPr>
        <w:t>Line 97: Please clarify what exactly was not used in the study.</w:t>
      </w:r>
    </w:p>
    <w:p w14:paraId="7FE8A3AC" w14:textId="78ADF6BE" w:rsidR="00725CC3"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Line 135-143: What is the typical recovery from this process? Maybe you could cite a paper that discusses this.</w:t>
      </w:r>
    </w:p>
    <w:p w14:paraId="04AE79F7" w14:textId="1544812B" w:rsidR="00725CC3"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Line 228: why was this only done for raw sewage and not activated sludge and effluent? Wouldn’t there be different efficiencies in the different types of samples? the efficiency associated with capturing viruses from SC is also very important.</w:t>
      </w:r>
    </w:p>
    <w:p w14:paraId="001C0732" w14:textId="1E029DFF" w:rsidR="0095455A" w:rsidRDefault="0095455A" w:rsidP="00725CC3">
      <w:pPr>
        <w:rPr>
          <w:rFonts w:ascii="Times New Roman" w:hAnsi="Times New Roman" w:cs="Times New Roman"/>
          <w:b/>
          <w:bCs/>
          <w:sz w:val="24"/>
          <w:szCs w:val="24"/>
        </w:rPr>
      </w:pPr>
      <w:r w:rsidRPr="008F69BD">
        <w:rPr>
          <w:rFonts w:ascii="Times New Roman" w:hAnsi="Times New Roman" w:cs="Times New Roman"/>
          <w:b/>
          <w:bCs/>
          <w:sz w:val="24"/>
          <w:szCs w:val="24"/>
        </w:rPr>
        <w:t>Line 343-344: Because the concentration methods are different, I don’t believe this (comparing between SC and RS) is a good comparison. Differences could be due to differences in extraction and concentration recovery efficiencies. I suggest doing recovery efficiencies for SC and all other treatment samples.</w:t>
      </w:r>
    </w:p>
    <w:p w14:paraId="5FA7CCCE" w14:textId="4CEA5FA8" w:rsidR="00E26D57" w:rsidRDefault="00685B70" w:rsidP="00E26D57">
      <w:pPr>
        <w:rPr>
          <w:rFonts w:ascii="Times New Roman" w:hAnsi="Times New Roman" w:cs="Times New Roman"/>
          <w:sz w:val="24"/>
          <w:szCs w:val="24"/>
        </w:rPr>
      </w:pPr>
      <w:r>
        <w:rPr>
          <w:rFonts w:ascii="Times New Roman" w:hAnsi="Times New Roman" w:cs="Times New Roman"/>
          <w:sz w:val="24"/>
          <w:szCs w:val="24"/>
        </w:rPr>
        <w:t xml:space="preserve">We </w:t>
      </w:r>
      <w:r w:rsidR="00E26D57">
        <w:rPr>
          <w:rFonts w:ascii="Times New Roman" w:hAnsi="Times New Roman" w:cs="Times New Roman"/>
          <w:sz w:val="24"/>
          <w:szCs w:val="24"/>
        </w:rPr>
        <w:t xml:space="preserve">have performed the necessary validation experiments </w:t>
      </w:r>
      <w:r w:rsidR="00CE280D">
        <w:rPr>
          <w:rFonts w:ascii="Times New Roman" w:hAnsi="Times New Roman" w:cs="Times New Roman"/>
          <w:sz w:val="24"/>
          <w:szCs w:val="24"/>
        </w:rPr>
        <w:t xml:space="preserve">for all sample types used in this study </w:t>
      </w:r>
      <w:r w:rsidR="00E26D57">
        <w:rPr>
          <w:rFonts w:ascii="Times New Roman" w:hAnsi="Times New Roman" w:cs="Times New Roman"/>
          <w:sz w:val="24"/>
          <w:szCs w:val="24"/>
        </w:rPr>
        <w:t>and</w:t>
      </w:r>
      <w:r w:rsidR="006C4EB3">
        <w:rPr>
          <w:rFonts w:ascii="Times New Roman" w:hAnsi="Times New Roman" w:cs="Times New Roman"/>
          <w:sz w:val="24"/>
          <w:szCs w:val="24"/>
        </w:rPr>
        <w:t xml:space="preserve"> included the recovery efficiencies in the manuscript</w:t>
      </w:r>
      <w:r w:rsidR="00E26D57">
        <w:rPr>
          <w:rFonts w:ascii="Times New Roman" w:hAnsi="Times New Roman" w:cs="Times New Roman"/>
          <w:sz w:val="24"/>
          <w:szCs w:val="24"/>
        </w:rPr>
        <w:t>.</w:t>
      </w:r>
    </w:p>
    <w:p w14:paraId="3489BD84" w14:textId="77777777" w:rsidR="00725CC3" w:rsidRPr="008F69BD" w:rsidRDefault="00725CC3" w:rsidP="00725CC3">
      <w:pPr>
        <w:rPr>
          <w:rFonts w:ascii="Times New Roman" w:hAnsi="Times New Roman" w:cs="Times New Roman"/>
          <w:b/>
          <w:bCs/>
          <w:sz w:val="24"/>
          <w:szCs w:val="24"/>
        </w:rPr>
      </w:pPr>
    </w:p>
    <w:p w14:paraId="2338410E" w14:textId="77777777" w:rsidR="00725CC3" w:rsidRPr="008F69BD"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Figures 2-6: how are you making box plots with duplicate samples from each event and treatment? Did you take more than two samples? Or are you using the qPCR data as replicates? Could you clarify what exactly are the data points used to make these box plots. Could you also state the limit of detection.</w:t>
      </w:r>
    </w:p>
    <w:p w14:paraId="4024703B" w14:textId="42C5C924" w:rsidR="00725CC3" w:rsidRPr="0001556F" w:rsidRDefault="0001556F" w:rsidP="00725CC3">
      <w:pPr>
        <w:rPr>
          <w:rFonts w:ascii="Times New Roman" w:hAnsi="Times New Roman" w:cs="Times New Roman"/>
          <w:sz w:val="24"/>
          <w:szCs w:val="24"/>
        </w:rPr>
      </w:pPr>
      <w:r>
        <w:rPr>
          <w:rFonts w:ascii="Times New Roman" w:hAnsi="Times New Roman" w:cs="Times New Roman"/>
          <w:sz w:val="24"/>
          <w:szCs w:val="24"/>
        </w:rPr>
        <w:lastRenderedPageBreak/>
        <w:t>We have now detailed what each data point of the box plot represents, as well as the cut-off Ct values</w:t>
      </w:r>
      <w:r w:rsidR="006F3882">
        <w:rPr>
          <w:rFonts w:ascii="Times New Roman" w:hAnsi="Times New Roman" w:cs="Times New Roman"/>
          <w:sz w:val="24"/>
          <w:szCs w:val="24"/>
        </w:rPr>
        <w:t xml:space="preserve"> to the manuscript</w:t>
      </w:r>
      <w:r>
        <w:rPr>
          <w:rFonts w:ascii="Times New Roman" w:hAnsi="Times New Roman" w:cs="Times New Roman"/>
          <w:sz w:val="24"/>
          <w:szCs w:val="24"/>
        </w:rPr>
        <w:t>.</w:t>
      </w:r>
    </w:p>
    <w:p w14:paraId="75616BCC" w14:textId="77777777" w:rsidR="0001556F" w:rsidRPr="008F69BD" w:rsidRDefault="0001556F" w:rsidP="00725CC3">
      <w:pPr>
        <w:rPr>
          <w:rFonts w:ascii="Times New Roman" w:hAnsi="Times New Roman" w:cs="Times New Roman"/>
          <w:b/>
          <w:bCs/>
          <w:sz w:val="24"/>
          <w:szCs w:val="24"/>
        </w:rPr>
      </w:pPr>
    </w:p>
    <w:p w14:paraId="50F25F79" w14:textId="1847ABE4" w:rsidR="00725CC3"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Line 330-333: Could also be resolved with more replication.</w:t>
      </w:r>
    </w:p>
    <w:p w14:paraId="109A1AC1" w14:textId="5C099425" w:rsidR="006F19C1" w:rsidRPr="008F69BD" w:rsidRDefault="006F19C1" w:rsidP="00725CC3">
      <w:pPr>
        <w:rPr>
          <w:rFonts w:ascii="Times New Roman" w:hAnsi="Times New Roman" w:cs="Times New Roman"/>
          <w:b/>
          <w:bCs/>
          <w:sz w:val="24"/>
          <w:szCs w:val="24"/>
        </w:rPr>
      </w:pPr>
      <w:r w:rsidRPr="008F69BD">
        <w:rPr>
          <w:rFonts w:ascii="Times New Roman" w:hAnsi="Times New Roman" w:cs="Times New Roman"/>
          <w:b/>
          <w:bCs/>
          <w:sz w:val="24"/>
          <w:szCs w:val="24"/>
        </w:rPr>
        <w:t>Line 352-355: You would need more sampling replicates than you have to compare between seasons.</w:t>
      </w:r>
    </w:p>
    <w:p w14:paraId="7D458F34" w14:textId="1F3EADB1" w:rsidR="00725CC3" w:rsidRPr="00C04DC6" w:rsidRDefault="00C04DC6" w:rsidP="00725CC3">
      <w:pPr>
        <w:rPr>
          <w:rFonts w:ascii="Times New Roman" w:hAnsi="Times New Roman" w:cs="Times New Roman"/>
          <w:sz w:val="24"/>
          <w:szCs w:val="24"/>
        </w:rPr>
      </w:pPr>
      <w:r>
        <w:rPr>
          <w:rFonts w:ascii="Times New Roman" w:hAnsi="Times New Roman" w:cs="Times New Roman"/>
          <w:sz w:val="24"/>
          <w:szCs w:val="24"/>
        </w:rPr>
        <w:t>We agree. A longer and/or more thorough study with more samples being collected each season would certainly be beneficial.</w:t>
      </w:r>
    </w:p>
    <w:p w14:paraId="55766EE4" w14:textId="77777777" w:rsidR="00725CC3" w:rsidRPr="008F69BD" w:rsidRDefault="00725CC3" w:rsidP="00725CC3">
      <w:pPr>
        <w:rPr>
          <w:rFonts w:ascii="Times New Roman" w:hAnsi="Times New Roman" w:cs="Times New Roman"/>
          <w:b/>
          <w:bCs/>
          <w:sz w:val="24"/>
          <w:szCs w:val="24"/>
        </w:rPr>
      </w:pPr>
    </w:p>
    <w:p w14:paraId="3B88FE6A" w14:textId="77777777" w:rsidR="00725CC3" w:rsidRPr="008F69BD"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Line 394-403: I think you have too few points for these analyses. Maybe these can be cut.</w:t>
      </w:r>
    </w:p>
    <w:p w14:paraId="1194FD54" w14:textId="15A14D17" w:rsidR="00725CC3" w:rsidRPr="008A210D" w:rsidRDefault="00DF5B0F" w:rsidP="00725CC3">
      <w:pPr>
        <w:rPr>
          <w:rFonts w:ascii="Times New Roman" w:hAnsi="Times New Roman" w:cs="Times New Roman"/>
          <w:sz w:val="24"/>
          <w:szCs w:val="24"/>
        </w:rPr>
      </w:pPr>
      <w:r>
        <w:rPr>
          <w:rFonts w:ascii="Times New Roman" w:hAnsi="Times New Roman" w:cs="Times New Roman"/>
          <w:sz w:val="24"/>
          <w:szCs w:val="24"/>
        </w:rPr>
        <w:t>We agree. More replicates would resolve this issue as well. We have removed the pertinent discussions.</w:t>
      </w:r>
    </w:p>
    <w:p w14:paraId="5BB31790" w14:textId="77777777" w:rsidR="008A210D" w:rsidRPr="008F69BD" w:rsidRDefault="008A210D" w:rsidP="00725CC3">
      <w:pPr>
        <w:rPr>
          <w:rFonts w:ascii="Times New Roman" w:hAnsi="Times New Roman" w:cs="Times New Roman"/>
          <w:b/>
          <w:bCs/>
          <w:sz w:val="24"/>
          <w:szCs w:val="24"/>
        </w:rPr>
      </w:pPr>
    </w:p>
    <w:p w14:paraId="1BC74AAC" w14:textId="77777777" w:rsidR="00725CC3" w:rsidRPr="008F69BD"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Line 376: Were there any culturable assays measured in this study? I think another limitation that can be stated is the use of only molecular assays which do not measure viability and can cause overestimation of risk.</w:t>
      </w:r>
    </w:p>
    <w:p w14:paraId="47886314" w14:textId="54F3638F" w:rsidR="00725CC3" w:rsidRPr="00616DA7" w:rsidRDefault="00616DA7" w:rsidP="00725CC3">
      <w:pPr>
        <w:rPr>
          <w:rFonts w:ascii="Times New Roman" w:hAnsi="Times New Roman" w:cs="Times New Roman"/>
          <w:sz w:val="24"/>
          <w:szCs w:val="24"/>
        </w:rPr>
      </w:pPr>
      <w:r>
        <w:rPr>
          <w:rFonts w:ascii="Times New Roman" w:hAnsi="Times New Roman" w:cs="Times New Roman"/>
          <w:sz w:val="24"/>
          <w:szCs w:val="24"/>
        </w:rPr>
        <w:t>No, we only used culture-independent methods in this study. Like you said, this course of action certainly skewed our evaluations towards overestimation of risk. We have included this point in the discussion.</w:t>
      </w:r>
    </w:p>
    <w:p w14:paraId="4915A3F8" w14:textId="77777777" w:rsidR="00616DA7" w:rsidRPr="008F69BD" w:rsidRDefault="00616DA7" w:rsidP="00725CC3">
      <w:pPr>
        <w:rPr>
          <w:rFonts w:ascii="Times New Roman" w:hAnsi="Times New Roman" w:cs="Times New Roman"/>
          <w:b/>
          <w:bCs/>
          <w:sz w:val="24"/>
          <w:szCs w:val="24"/>
        </w:rPr>
      </w:pPr>
    </w:p>
    <w:p w14:paraId="564DD1C1" w14:textId="77777777" w:rsidR="00725CC3" w:rsidRPr="00942092" w:rsidRDefault="00725CC3" w:rsidP="00725CC3">
      <w:pPr>
        <w:rPr>
          <w:rFonts w:ascii="Times New Roman" w:hAnsi="Times New Roman" w:cs="Times New Roman"/>
          <w:b/>
          <w:bCs/>
          <w:sz w:val="24"/>
          <w:szCs w:val="24"/>
          <w:u w:val="single"/>
        </w:rPr>
      </w:pPr>
      <w:r w:rsidRPr="00942092">
        <w:rPr>
          <w:rFonts w:ascii="Times New Roman" w:hAnsi="Times New Roman" w:cs="Times New Roman"/>
          <w:b/>
          <w:bCs/>
          <w:sz w:val="24"/>
          <w:szCs w:val="24"/>
          <w:u w:val="single"/>
        </w:rPr>
        <w:t>Validity of the findings</w:t>
      </w:r>
    </w:p>
    <w:p w14:paraId="0274AAA4" w14:textId="77777777" w:rsidR="00725CC3" w:rsidRPr="008F69BD"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Since this study does not have good replication, it greatly impacts validity of findings and comparisons in the discussion. More comments below:</w:t>
      </w:r>
    </w:p>
    <w:p w14:paraId="50C2FAAB" w14:textId="77777777" w:rsidR="00725CC3" w:rsidRPr="008F69BD" w:rsidRDefault="00725CC3" w:rsidP="00725CC3">
      <w:pPr>
        <w:rPr>
          <w:rFonts w:ascii="Times New Roman" w:hAnsi="Times New Roman" w:cs="Times New Roman"/>
          <w:b/>
          <w:bCs/>
          <w:sz w:val="24"/>
          <w:szCs w:val="24"/>
        </w:rPr>
      </w:pPr>
    </w:p>
    <w:p w14:paraId="63174897" w14:textId="4D235840" w:rsidR="00725CC3"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Line 227-229 and 303-307: This recovery efficiency is pretty low. Is it because you pre filtered your sample?</w:t>
      </w:r>
    </w:p>
    <w:p w14:paraId="5FFD62A5" w14:textId="084C8002" w:rsidR="00AC2177" w:rsidRPr="00AC2177" w:rsidRDefault="00AC2177" w:rsidP="00725CC3">
      <w:pPr>
        <w:rPr>
          <w:rFonts w:ascii="Times New Roman" w:hAnsi="Times New Roman" w:cs="Times New Roman"/>
          <w:sz w:val="24"/>
          <w:szCs w:val="24"/>
        </w:rPr>
      </w:pPr>
      <w:r>
        <w:rPr>
          <w:rFonts w:ascii="Times New Roman" w:hAnsi="Times New Roman" w:cs="Times New Roman"/>
          <w:sz w:val="24"/>
          <w:szCs w:val="24"/>
        </w:rPr>
        <w:t>We have updated this part of the results with yields from our recent validation experiments.</w:t>
      </w:r>
    </w:p>
    <w:p w14:paraId="0F48AADD" w14:textId="77777777" w:rsidR="00725CC3" w:rsidRPr="008F69BD" w:rsidRDefault="00725CC3" w:rsidP="00725CC3">
      <w:pPr>
        <w:rPr>
          <w:rFonts w:ascii="Times New Roman" w:hAnsi="Times New Roman" w:cs="Times New Roman"/>
          <w:b/>
          <w:bCs/>
          <w:sz w:val="24"/>
          <w:szCs w:val="24"/>
        </w:rPr>
      </w:pPr>
    </w:p>
    <w:p w14:paraId="71CFAA3D" w14:textId="77777777" w:rsidR="00725CC3" w:rsidRPr="008F69BD"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Line 325-329: From your results, concentrations of indicators decreased in AS but then increased in EF after. How did this happen? Especially for viruses that cannot grow in wastewater. If your reasoning is the hydraulic retention time, could you explain that more.</w:t>
      </w:r>
    </w:p>
    <w:p w14:paraId="46C2CAB7" w14:textId="512C5878" w:rsidR="00725CC3" w:rsidRPr="00943F8A" w:rsidRDefault="00943F8A" w:rsidP="00725CC3">
      <w:pPr>
        <w:rPr>
          <w:rFonts w:ascii="Times New Roman" w:hAnsi="Times New Roman" w:cs="Times New Roman"/>
          <w:sz w:val="24"/>
          <w:szCs w:val="24"/>
        </w:rPr>
      </w:pPr>
      <w:r>
        <w:rPr>
          <w:rFonts w:ascii="Times New Roman" w:hAnsi="Times New Roman" w:cs="Times New Roman"/>
          <w:sz w:val="24"/>
          <w:szCs w:val="24"/>
        </w:rPr>
        <w:t>In the manuscript, we have now expounded on our line of reasoning behind hydraulic retention time being responsible for the AS – EF discrepancies.</w:t>
      </w:r>
    </w:p>
    <w:p w14:paraId="52289C60" w14:textId="09326D0D" w:rsidR="00725CC3"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lastRenderedPageBreak/>
        <w:t>Line 356-359: Possibly because in that country, the winters aren’t as cold as Winnipeg hence less viral transmission.</w:t>
      </w:r>
    </w:p>
    <w:p w14:paraId="7B03FCDE" w14:textId="44E8CF19" w:rsidR="00725CC3" w:rsidRDefault="00E2200B" w:rsidP="00725CC3">
      <w:pPr>
        <w:rPr>
          <w:rFonts w:ascii="Times New Roman" w:hAnsi="Times New Roman" w:cs="Times New Roman"/>
          <w:sz w:val="24"/>
          <w:szCs w:val="24"/>
        </w:rPr>
      </w:pPr>
      <w:r>
        <w:rPr>
          <w:rFonts w:ascii="Times New Roman" w:hAnsi="Times New Roman" w:cs="Times New Roman"/>
          <w:sz w:val="24"/>
          <w:szCs w:val="24"/>
        </w:rPr>
        <w:t>This is possible</w:t>
      </w:r>
      <w:r w:rsidR="00F3455F">
        <w:rPr>
          <w:rFonts w:ascii="Times New Roman" w:hAnsi="Times New Roman" w:cs="Times New Roman"/>
          <w:sz w:val="24"/>
          <w:szCs w:val="24"/>
        </w:rPr>
        <w:t xml:space="preserve">. </w:t>
      </w:r>
      <w:r w:rsidR="00A848DC">
        <w:rPr>
          <w:rFonts w:ascii="Times New Roman" w:hAnsi="Times New Roman" w:cs="Times New Roman"/>
          <w:sz w:val="24"/>
          <w:szCs w:val="24"/>
        </w:rPr>
        <w:t>However</w:t>
      </w:r>
      <w:r w:rsidR="00F3455F">
        <w:rPr>
          <w:rFonts w:ascii="Times New Roman" w:hAnsi="Times New Roman" w:cs="Times New Roman"/>
          <w:sz w:val="24"/>
          <w:szCs w:val="24"/>
        </w:rPr>
        <w:t xml:space="preserve">, </w:t>
      </w:r>
      <w:r>
        <w:rPr>
          <w:rFonts w:ascii="Times New Roman" w:hAnsi="Times New Roman" w:cs="Times New Roman"/>
          <w:sz w:val="24"/>
          <w:szCs w:val="24"/>
        </w:rPr>
        <w:t>given the various patterns of seasonal SaV detection</w:t>
      </w:r>
      <w:r w:rsidR="00BB20B7">
        <w:rPr>
          <w:rFonts w:ascii="Times New Roman" w:hAnsi="Times New Roman" w:cs="Times New Roman"/>
          <w:sz w:val="24"/>
          <w:szCs w:val="24"/>
        </w:rPr>
        <w:t xml:space="preserve"> worldwide</w:t>
      </w:r>
      <w:r w:rsidR="00F3455F">
        <w:rPr>
          <w:rFonts w:ascii="Times New Roman" w:hAnsi="Times New Roman" w:cs="Times New Roman"/>
          <w:sz w:val="24"/>
          <w:szCs w:val="24"/>
        </w:rPr>
        <w:t xml:space="preserve">, </w:t>
      </w:r>
      <w:r w:rsidR="00BB20B7">
        <w:rPr>
          <w:rFonts w:ascii="Times New Roman" w:hAnsi="Times New Roman" w:cs="Times New Roman"/>
          <w:sz w:val="24"/>
          <w:szCs w:val="24"/>
        </w:rPr>
        <w:t xml:space="preserve">a purely temperature-based explanation to SaV presence </w:t>
      </w:r>
      <w:r w:rsidR="00A848DC">
        <w:rPr>
          <w:rFonts w:ascii="Times New Roman" w:hAnsi="Times New Roman" w:cs="Times New Roman"/>
          <w:sz w:val="24"/>
          <w:szCs w:val="24"/>
        </w:rPr>
        <w:t>may be insufficient.</w:t>
      </w:r>
    </w:p>
    <w:p w14:paraId="3029F1B6" w14:textId="77777777" w:rsidR="00E2200B" w:rsidRPr="008F69BD" w:rsidRDefault="00E2200B" w:rsidP="00725CC3">
      <w:pPr>
        <w:rPr>
          <w:rFonts w:ascii="Times New Roman" w:hAnsi="Times New Roman" w:cs="Times New Roman"/>
          <w:b/>
          <w:bCs/>
          <w:sz w:val="24"/>
          <w:szCs w:val="24"/>
        </w:rPr>
      </w:pPr>
    </w:p>
    <w:p w14:paraId="6308C35D" w14:textId="2274ADAD" w:rsidR="00725CC3"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Figure 4: The concentration of E. Coli being lower than crass and Pmmv is very strange. Is this the usually concentration for this particular E. coli marker in raw sewage? If so, I believe other markers would be better such as EC 23S (https://doi.org/10.1021/es302222b) or even the culturable marker.</w:t>
      </w:r>
    </w:p>
    <w:p w14:paraId="7137860F" w14:textId="04526E05" w:rsidR="00054826" w:rsidRPr="00054826" w:rsidRDefault="00054826" w:rsidP="00725CC3">
      <w:pPr>
        <w:rPr>
          <w:rFonts w:ascii="Times New Roman" w:hAnsi="Times New Roman" w:cs="Times New Roman"/>
          <w:sz w:val="24"/>
          <w:szCs w:val="24"/>
        </w:rPr>
      </w:pPr>
      <w:r>
        <w:rPr>
          <w:rFonts w:ascii="Times New Roman" w:hAnsi="Times New Roman" w:cs="Times New Roman"/>
          <w:sz w:val="24"/>
          <w:szCs w:val="24"/>
        </w:rPr>
        <w:t xml:space="preserve">Compared to other similar studies (now referenced in the apposite discussions), our </w:t>
      </w:r>
      <w:r>
        <w:rPr>
          <w:rFonts w:ascii="Times New Roman" w:hAnsi="Times New Roman" w:cs="Times New Roman"/>
          <w:i/>
          <w:iCs/>
          <w:sz w:val="24"/>
          <w:szCs w:val="24"/>
        </w:rPr>
        <w:t>uidA</w:t>
      </w:r>
      <w:r>
        <w:rPr>
          <w:rFonts w:ascii="Times New Roman" w:hAnsi="Times New Roman" w:cs="Times New Roman"/>
          <w:sz w:val="24"/>
          <w:szCs w:val="24"/>
        </w:rPr>
        <w:t xml:space="preserve"> yields were much lower. This reinforces the notion introduced earlier that much of the nucleic acid had been lost during the sample treatment process.</w:t>
      </w:r>
    </w:p>
    <w:p w14:paraId="623BA438" w14:textId="77777777" w:rsidR="00725CC3" w:rsidRPr="008F69BD" w:rsidRDefault="00725CC3" w:rsidP="00725CC3">
      <w:pPr>
        <w:rPr>
          <w:rFonts w:ascii="Times New Roman" w:hAnsi="Times New Roman" w:cs="Times New Roman"/>
          <w:b/>
          <w:bCs/>
          <w:sz w:val="24"/>
          <w:szCs w:val="24"/>
        </w:rPr>
      </w:pPr>
    </w:p>
    <w:p w14:paraId="2517E597" w14:textId="77777777" w:rsidR="00725CC3" w:rsidRPr="00820165" w:rsidRDefault="00725CC3" w:rsidP="00725CC3">
      <w:pPr>
        <w:rPr>
          <w:rFonts w:ascii="Times New Roman" w:hAnsi="Times New Roman" w:cs="Times New Roman"/>
          <w:b/>
          <w:bCs/>
          <w:sz w:val="24"/>
          <w:szCs w:val="24"/>
          <w:u w:val="single"/>
        </w:rPr>
      </w:pPr>
      <w:r w:rsidRPr="00820165">
        <w:rPr>
          <w:rFonts w:ascii="Times New Roman" w:hAnsi="Times New Roman" w:cs="Times New Roman"/>
          <w:b/>
          <w:bCs/>
          <w:sz w:val="24"/>
          <w:szCs w:val="24"/>
          <w:u w:val="single"/>
        </w:rPr>
        <w:t>Additional comments</w:t>
      </w:r>
    </w:p>
    <w:p w14:paraId="20FD7E3A" w14:textId="4CF7CCC9" w:rsidR="008F69BD" w:rsidRDefault="00725CC3" w:rsidP="00725CC3">
      <w:pPr>
        <w:rPr>
          <w:rFonts w:ascii="Times New Roman" w:hAnsi="Times New Roman" w:cs="Times New Roman"/>
          <w:b/>
          <w:bCs/>
          <w:sz w:val="24"/>
          <w:szCs w:val="24"/>
        </w:rPr>
      </w:pPr>
      <w:r w:rsidRPr="008F69BD">
        <w:rPr>
          <w:rFonts w:ascii="Times New Roman" w:hAnsi="Times New Roman" w:cs="Times New Roman"/>
          <w:b/>
          <w:bCs/>
          <w:sz w:val="24"/>
          <w:szCs w:val="24"/>
        </w:rPr>
        <w:t>I believe if more replication is done and viral capture efficiencies are evaluated for all samples, the paper can be accepted.</w:t>
      </w:r>
    </w:p>
    <w:p w14:paraId="5978184E" w14:textId="20E1D525" w:rsidR="000B0BEE" w:rsidRPr="00DA562A" w:rsidRDefault="00496DE5" w:rsidP="00725CC3">
      <w:pPr>
        <w:rPr>
          <w:rFonts w:ascii="Times New Roman" w:hAnsi="Times New Roman" w:cs="Times New Roman"/>
          <w:sz w:val="24"/>
          <w:szCs w:val="24"/>
        </w:rPr>
      </w:pPr>
      <w:r>
        <w:rPr>
          <w:rFonts w:ascii="Times New Roman" w:hAnsi="Times New Roman" w:cs="Times New Roman"/>
          <w:sz w:val="24"/>
          <w:szCs w:val="24"/>
        </w:rPr>
        <w:t xml:space="preserve">Despite our </w:t>
      </w:r>
      <w:r w:rsidR="009328D2">
        <w:rPr>
          <w:rFonts w:ascii="Times New Roman" w:hAnsi="Times New Roman" w:cs="Times New Roman"/>
          <w:sz w:val="24"/>
          <w:szCs w:val="24"/>
        </w:rPr>
        <w:t>preference</w:t>
      </w:r>
      <w:r>
        <w:rPr>
          <w:rFonts w:ascii="Times New Roman" w:hAnsi="Times New Roman" w:cs="Times New Roman"/>
          <w:sz w:val="24"/>
          <w:szCs w:val="24"/>
        </w:rPr>
        <w:t xml:space="preserve"> for</w:t>
      </w:r>
      <w:r w:rsidR="00CE0D9E">
        <w:rPr>
          <w:rFonts w:ascii="Times New Roman" w:hAnsi="Times New Roman" w:cs="Times New Roman"/>
          <w:sz w:val="24"/>
          <w:szCs w:val="24"/>
        </w:rPr>
        <w:t xml:space="preserve"> more samples being collected each season (and for more seasons),</w:t>
      </w:r>
      <w:r>
        <w:rPr>
          <w:rFonts w:ascii="Times New Roman" w:hAnsi="Times New Roman" w:cs="Times New Roman"/>
          <w:sz w:val="24"/>
          <w:szCs w:val="24"/>
        </w:rPr>
        <w:t xml:space="preserve"> f</w:t>
      </w:r>
      <w:r w:rsidR="00DA562A">
        <w:rPr>
          <w:rFonts w:ascii="Times New Roman" w:hAnsi="Times New Roman" w:cs="Times New Roman"/>
          <w:sz w:val="24"/>
          <w:szCs w:val="24"/>
        </w:rPr>
        <w:t xml:space="preserve">urther replications are not possible </w:t>
      </w:r>
      <w:r w:rsidR="000001ED">
        <w:rPr>
          <w:rFonts w:ascii="Times New Roman" w:hAnsi="Times New Roman" w:cs="Times New Roman"/>
          <w:sz w:val="24"/>
          <w:szCs w:val="24"/>
        </w:rPr>
        <w:t xml:space="preserve">at this time </w:t>
      </w:r>
      <w:r w:rsidR="00DA562A">
        <w:rPr>
          <w:rFonts w:ascii="Times New Roman" w:hAnsi="Times New Roman" w:cs="Times New Roman"/>
          <w:sz w:val="24"/>
          <w:szCs w:val="24"/>
        </w:rPr>
        <w:t>due to logistical and financial reasons. We have, however, performed the validation experiments.</w:t>
      </w:r>
    </w:p>
    <w:p w14:paraId="1676FE2A" w14:textId="77777777" w:rsidR="008F69BD" w:rsidRPr="008F69BD" w:rsidRDefault="008F69BD">
      <w:pPr>
        <w:rPr>
          <w:rFonts w:ascii="Times New Roman" w:hAnsi="Times New Roman" w:cs="Times New Roman"/>
          <w:b/>
          <w:bCs/>
          <w:sz w:val="24"/>
          <w:szCs w:val="24"/>
        </w:rPr>
      </w:pPr>
      <w:r w:rsidRPr="008F69BD">
        <w:rPr>
          <w:rFonts w:ascii="Times New Roman" w:hAnsi="Times New Roman" w:cs="Times New Roman"/>
          <w:b/>
          <w:bCs/>
          <w:sz w:val="24"/>
          <w:szCs w:val="24"/>
        </w:rPr>
        <w:br w:type="page"/>
      </w:r>
    </w:p>
    <w:p w14:paraId="74BCC93B" w14:textId="57AAEAA3" w:rsidR="008F69BD" w:rsidRPr="008F69BD" w:rsidRDefault="008F69BD" w:rsidP="008F69BD">
      <w:pPr>
        <w:rPr>
          <w:rFonts w:ascii="Times New Roman" w:hAnsi="Times New Roman" w:cs="Times New Roman"/>
          <w:b/>
          <w:bCs/>
          <w:sz w:val="24"/>
          <w:szCs w:val="24"/>
          <w:u w:val="single"/>
        </w:rPr>
      </w:pPr>
      <w:r w:rsidRPr="008F69BD">
        <w:rPr>
          <w:rFonts w:ascii="Times New Roman" w:hAnsi="Times New Roman" w:cs="Times New Roman"/>
          <w:b/>
          <w:bCs/>
          <w:sz w:val="24"/>
          <w:szCs w:val="24"/>
          <w:u w:val="single"/>
        </w:rPr>
        <w:lastRenderedPageBreak/>
        <w:t>REVIEWER 2</w:t>
      </w:r>
    </w:p>
    <w:p w14:paraId="0980D692" w14:textId="77777777" w:rsidR="008F69BD" w:rsidRPr="008F69BD" w:rsidRDefault="008F69BD" w:rsidP="008F69BD">
      <w:pPr>
        <w:rPr>
          <w:rFonts w:ascii="Times New Roman" w:hAnsi="Times New Roman" w:cs="Times New Roman"/>
          <w:b/>
          <w:bCs/>
          <w:sz w:val="24"/>
          <w:szCs w:val="24"/>
          <w:u w:val="single"/>
        </w:rPr>
      </w:pPr>
      <w:r w:rsidRPr="008F69BD">
        <w:rPr>
          <w:rFonts w:ascii="Times New Roman" w:hAnsi="Times New Roman" w:cs="Times New Roman"/>
          <w:b/>
          <w:bCs/>
          <w:sz w:val="24"/>
          <w:szCs w:val="24"/>
          <w:u w:val="single"/>
        </w:rPr>
        <w:t>Basic reporting</w:t>
      </w:r>
    </w:p>
    <w:p w14:paraId="2EB45583" w14:textId="77777777" w:rsidR="008F69BD" w:rsidRP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t>Thank you for allowing me to review your manuscript “Quantitation of human enteric viruses as alternative indicators of fecal pollution to evaluate wastewater treatment processes”. This novel and well written article provides findings on important research into using human enteric viruses as indicators of contamination in wastewater.</w:t>
      </w:r>
    </w:p>
    <w:p w14:paraId="57415E73" w14:textId="77777777" w:rsidR="008F69BD" w:rsidRP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t>I thought the manuscript used clear and professional language throughout. The introduction provided a clear outline of background information on usage of E.coli as a means of detection in wastewater but that only using E.coli excludes the possibility of the presence of other contaminants. Relevant prior literature and citations were included.</w:t>
      </w:r>
    </w:p>
    <w:p w14:paraId="01D15625" w14:textId="77777777" w:rsidR="008F69BD" w:rsidRP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t>All figures were relevant to the content of the article and the raw data is easily accessible and all links such as those to the Github pages were accessible. The results were directly related to the main hypothesis and self-contained in the article. The main conclusion that AdV, crAssphage and PMMV be used as viral indicators of water quality was supported in the results section.</w:t>
      </w:r>
    </w:p>
    <w:p w14:paraId="56E2804A" w14:textId="77777777" w:rsidR="008F69BD" w:rsidRPr="008F69BD" w:rsidRDefault="008F69BD" w:rsidP="008F69BD">
      <w:pPr>
        <w:rPr>
          <w:rFonts w:ascii="Times New Roman" w:hAnsi="Times New Roman" w:cs="Times New Roman"/>
          <w:b/>
          <w:bCs/>
          <w:sz w:val="24"/>
          <w:szCs w:val="24"/>
        </w:rPr>
      </w:pPr>
    </w:p>
    <w:p w14:paraId="4A606F3A" w14:textId="77777777" w:rsidR="008F69BD" w:rsidRP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t>I do I have some minor comments on language errors I found throughout the manuscript as well as a question about a figure:</w:t>
      </w:r>
    </w:p>
    <w:p w14:paraId="7097D477" w14:textId="77777777" w:rsidR="008F69BD" w:rsidRP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t>- Line 39-40: “This indicate that..” should be “indicated”</w:t>
      </w:r>
    </w:p>
    <w:p w14:paraId="0BBED59D" w14:textId="77777777" w:rsidR="008F69BD" w:rsidRP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t>- Line 370 – “The NESTP” Should be removed</w:t>
      </w:r>
    </w:p>
    <w:p w14:paraId="3315AF98" w14:textId="0A5F58EB" w:rsid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t>- The authors use the word “quantitated” throughout the manuscript. I would suggest using “quantified” instead.</w:t>
      </w:r>
    </w:p>
    <w:p w14:paraId="06E2D4FD" w14:textId="3D9F8F11" w:rsidR="00026993" w:rsidRPr="00026993" w:rsidRDefault="00026993" w:rsidP="008F69BD">
      <w:pPr>
        <w:rPr>
          <w:rFonts w:ascii="Times New Roman" w:hAnsi="Times New Roman" w:cs="Times New Roman"/>
          <w:sz w:val="24"/>
          <w:szCs w:val="24"/>
        </w:rPr>
      </w:pPr>
      <w:r>
        <w:rPr>
          <w:rFonts w:ascii="Times New Roman" w:hAnsi="Times New Roman" w:cs="Times New Roman"/>
          <w:sz w:val="24"/>
          <w:szCs w:val="24"/>
        </w:rPr>
        <w:t>These comments have been addressed.</w:t>
      </w:r>
    </w:p>
    <w:p w14:paraId="0B77587C" w14:textId="77777777" w:rsidR="00026993" w:rsidRPr="008F69BD" w:rsidRDefault="00026993" w:rsidP="008F69BD">
      <w:pPr>
        <w:rPr>
          <w:rFonts w:ascii="Times New Roman" w:hAnsi="Times New Roman" w:cs="Times New Roman"/>
          <w:b/>
          <w:bCs/>
          <w:sz w:val="24"/>
          <w:szCs w:val="24"/>
        </w:rPr>
      </w:pPr>
    </w:p>
    <w:p w14:paraId="61FE1F9A" w14:textId="2ED38A81" w:rsid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t>- Figure S2B – It seems to be off the page or at the very edge of the page. Ensure that this is reasonable for publication.</w:t>
      </w:r>
    </w:p>
    <w:p w14:paraId="0475452B" w14:textId="499A6DC8" w:rsidR="001328B4" w:rsidRPr="001328B4" w:rsidRDefault="00F02B00" w:rsidP="008F69BD">
      <w:pPr>
        <w:rPr>
          <w:rFonts w:ascii="Times New Roman" w:hAnsi="Times New Roman" w:cs="Times New Roman"/>
          <w:sz w:val="24"/>
          <w:szCs w:val="24"/>
        </w:rPr>
      </w:pPr>
      <w:r>
        <w:rPr>
          <w:rFonts w:ascii="Times New Roman" w:hAnsi="Times New Roman" w:cs="Times New Roman"/>
          <w:sz w:val="24"/>
          <w:szCs w:val="24"/>
        </w:rPr>
        <w:t xml:space="preserve">We had configured </w:t>
      </w:r>
      <w:r w:rsidR="001328B4">
        <w:rPr>
          <w:rFonts w:ascii="Times New Roman" w:hAnsi="Times New Roman" w:cs="Times New Roman"/>
          <w:sz w:val="24"/>
          <w:szCs w:val="24"/>
        </w:rPr>
        <w:t>Tableau to print the figure</w:t>
      </w:r>
      <w:r w:rsidR="000330EC">
        <w:rPr>
          <w:rFonts w:ascii="Times New Roman" w:hAnsi="Times New Roman" w:cs="Times New Roman"/>
          <w:sz w:val="24"/>
          <w:szCs w:val="24"/>
        </w:rPr>
        <w:t>s</w:t>
      </w:r>
      <w:r w:rsidR="001328B4">
        <w:rPr>
          <w:rFonts w:ascii="Times New Roman" w:hAnsi="Times New Roman" w:cs="Times New Roman"/>
          <w:sz w:val="24"/>
          <w:szCs w:val="24"/>
        </w:rPr>
        <w:t xml:space="preserve"> (as opposed to printing </w:t>
      </w:r>
      <w:r w:rsidR="00C818BF">
        <w:rPr>
          <w:rFonts w:ascii="Times New Roman" w:hAnsi="Times New Roman" w:cs="Times New Roman"/>
          <w:sz w:val="24"/>
          <w:szCs w:val="24"/>
        </w:rPr>
        <w:t>a predetermined area of the workspace</w:t>
      </w:r>
      <w:r w:rsidR="001140A1">
        <w:rPr>
          <w:rFonts w:ascii="Times New Roman" w:hAnsi="Times New Roman" w:cs="Times New Roman"/>
          <w:sz w:val="24"/>
          <w:szCs w:val="24"/>
        </w:rPr>
        <w:t>, which might crop out anything beyond a set border</w:t>
      </w:r>
      <w:r w:rsidR="001328B4">
        <w:rPr>
          <w:rFonts w:ascii="Times New Roman" w:hAnsi="Times New Roman" w:cs="Times New Roman"/>
          <w:sz w:val="24"/>
          <w:szCs w:val="24"/>
        </w:rPr>
        <w:t>), so we are confident the figures will be included in its entirety and will be suitable for publication.</w:t>
      </w:r>
    </w:p>
    <w:p w14:paraId="6D0F386D" w14:textId="77777777" w:rsidR="008F69BD" w:rsidRPr="008F69BD" w:rsidRDefault="008F69BD" w:rsidP="008F69BD">
      <w:pPr>
        <w:rPr>
          <w:rFonts w:ascii="Times New Roman" w:hAnsi="Times New Roman" w:cs="Times New Roman"/>
          <w:b/>
          <w:bCs/>
          <w:sz w:val="24"/>
          <w:szCs w:val="24"/>
        </w:rPr>
      </w:pPr>
    </w:p>
    <w:p w14:paraId="7BF4937F" w14:textId="77777777" w:rsidR="008F69BD" w:rsidRPr="00C11FB7" w:rsidRDefault="008F69BD" w:rsidP="008F69BD">
      <w:pPr>
        <w:rPr>
          <w:rFonts w:ascii="Times New Roman" w:hAnsi="Times New Roman" w:cs="Times New Roman"/>
          <w:b/>
          <w:bCs/>
          <w:sz w:val="24"/>
          <w:szCs w:val="24"/>
          <w:u w:val="single"/>
        </w:rPr>
      </w:pPr>
      <w:r w:rsidRPr="00C11FB7">
        <w:rPr>
          <w:rFonts w:ascii="Times New Roman" w:hAnsi="Times New Roman" w:cs="Times New Roman"/>
          <w:b/>
          <w:bCs/>
          <w:sz w:val="24"/>
          <w:szCs w:val="24"/>
          <w:u w:val="single"/>
        </w:rPr>
        <w:t>Experimental design</w:t>
      </w:r>
    </w:p>
    <w:p w14:paraId="70CB7089" w14:textId="77777777" w:rsidR="008F69BD" w:rsidRP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t>The design of the experiment seems robust with proper techniques utilized and proper citations for certain methods.</w:t>
      </w:r>
    </w:p>
    <w:p w14:paraId="47A92C48" w14:textId="77777777" w:rsidR="008F69BD" w:rsidRP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t>I did have a couple questions related to statistics –</w:t>
      </w:r>
    </w:p>
    <w:p w14:paraId="4014B161" w14:textId="5DFC6EA8" w:rsid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lastRenderedPageBreak/>
        <w:t>1. Using the Spearman rank correlation analysis was the average of all gene copies taken (average of event 1-4) and compared in this way? Do you think using this average value skewed results if there are differences between samples taken in the fall compared to winter?</w:t>
      </w:r>
    </w:p>
    <w:p w14:paraId="382E08C9" w14:textId="1CC59CC7" w:rsidR="0068415A" w:rsidRPr="0068415A" w:rsidRDefault="0068415A" w:rsidP="008F69BD">
      <w:pPr>
        <w:rPr>
          <w:rFonts w:ascii="Times New Roman" w:hAnsi="Times New Roman" w:cs="Times New Roman"/>
          <w:sz w:val="24"/>
          <w:szCs w:val="24"/>
        </w:rPr>
      </w:pPr>
      <w:r>
        <w:rPr>
          <w:rFonts w:ascii="Times New Roman" w:hAnsi="Times New Roman" w:cs="Times New Roman"/>
          <w:sz w:val="24"/>
          <w:szCs w:val="24"/>
        </w:rPr>
        <w:t xml:space="preserve">Yes, and unfortunately, yes. Reviewer 1 had also mentioned </w:t>
      </w:r>
      <w:r w:rsidR="00FF273E">
        <w:rPr>
          <w:rFonts w:ascii="Times New Roman" w:hAnsi="Times New Roman" w:cs="Times New Roman"/>
          <w:sz w:val="24"/>
          <w:szCs w:val="24"/>
        </w:rPr>
        <w:t>some shortcomings of the study due to the lack of replicates, and more samples being collected over the season may possibly reduce, although not entirely, the skewness</w:t>
      </w:r>
      <w:r w:rsidR="00A31564">
        <w:rPr>
          <w:rFonts w:ascii="Times New Roman" w:hAnsi="Times New Roman" w:cs="Times New Roman"/>
          <w:sz w:val="24"/>
          <w:szCs w:val="24"/>
        </w:rPr>
        <w:t>.</w:t>
      </w:r>
    </w:p>
    <w:p w14:paraId="4EF37E4A" w14:textId="77777777" w:rsidR="0068415A" w:rsidRPr="008F69BD" w:rsidRDefault="0068415A" w:rsidP="008F69BD">
      <w:pPr>
        <w:rPr>
          <w:rFonts w:ascii="Times New Roman" w:hAnsi="Times New Roman" w:cs="Times New Roman"/>
          <w:b/>
          <w:bCs/>
          <w:sz w:val="24"/>
          <w:szCs w:val="24"/>
        </w:rPr>
      </w:pPr>
    </w:p>
    <w:p w14:paraId="74E5AD4D" w14:textId="3A1E7547" w:rsid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t>2. Were any statistical tests carried out to compare samples collected in Fall vs Winter?</w:t>
      </w:r>
    </w:p>
    <w:p w14:paraId="3D85F9C3" w14:textId="47BC7D5E" w:rsidR="00A24974" w:rsidRPr="00A24974" w:rsidRDefault="00A24974" w:rsidP="008F69BD">
      <w:pPr>
        <w:rPr>
          <w:rFonts w:ascii="Times New Roman" w:hAnsi="Times New Roman" w:cs="Times New Roman"/>
          <w:sz w:val="24"/>
          <w:szCs w:val="24"/>
        </w:rPr>
      </w:pPr>
      <w:r>
        <w:rPr>
          <w:rFonts w:ascii="Times New Roman" w:hAnsi="Times New Roman" w:cs="Times New Roman"/>
          <w:sz w:val="24"/>
          <w:szCs w:val="24"/>
        </w:rPr>
        <w:t>There were only tests to compare samples between individual events (e.g., AdV in event 1 versus AdV in event 2), not between pooled seasonal samples (e.g., AdV in the fall season (events 1 &amp; 2) versus AdV in the winter season (events 3 &amp; 4).</w:t>
      </w:r>
    </w:p>
    <w:p w14:paraId="3604312D" w14:textId="77777777" w:rsidR="00A24974" w:rsidRPr="008F69BD" w:rsidRDefault="00A24974" w:rsidP="008F69BD">
      <w:pPr>
        <w:rPr>
          <w:rFonts w:ascii="Times New Roman" w:hAnsi="Times New Roman" w:cs="Times New Roman"/>
          <w:b/>
          <w:bCs/>
          <w:sz w:val="24"/>
          <w:szCs w:val="24"/>
        </w:rPr>
      </w:pPr>
    </w:p>
    <w:p w14:paraId="2A3665B9" w14:textId="77777777" w:rsidR="008F69BD" w:rsidRPr="008F69BD" w:rsidRDefault="008F69BD" w:rsidP="008F69BD">
      <w:pPr>
        <w:rPr>
          <w:rFonts w:ascii="Times New Roman" w:hAnsi="Times New Roman" w:cs="Times New Roman"/>
          <w:b/>
          <w:bCs/>
          <w:sz w:val="24"/>
          <w:szCs w:val="24"/>
        </w:rPr>
      </w:pPr>
      <w:r w:rsidRPr="008F69BD">
        <w:rPr>
          <w:rFonts w:ascii="Times New Roman" w:hAnsi="Times New Roman" w:cs="Times New Roman"/>
          <w:b/>
          <w:bCs/>
          <w:sz w:val="24"/>
          <w:szCs w:val="24"/>
        </w:rPr>
        <w:t>3. Line 207 – The authors discuss the statistical analysis. Please identify what you are actually comparing here and throughout the results. Are you comparing the average GCN of one sample type to another across each viruses? It was difficult to follow and determine what was statistically significant.</w:t>
      </w:r>
    </w:p>
    <w:p w14:paraId="03E942B4" w14:textId="4947CA46" w:rsidR="008F69BD" w:rsidRPr="00F80DC9" w:rsidRDefault="00F80DC9" w:rsidP="008F69BD">
      <w:pPr>
        <w:rPr>
          <w:rFonts w:ascii="Times New Roman" w:hAnsi="Times New Roman" w:cs="Times New Roman"/>
          <w:sz w:val="24"/>
          <w:szCs w:val="24"/>
        </w:rPr>
      </w:pPr>
      <w:r>
        <w:rPr>
          <w:rFonts w:ascii="Times New Roman" w:hAnsi="Times New Roman" w:cs="Times New Roman"/>
          <w:sz w:val="24"/>
          <w:szCs w:val="24"/>
        </w:rPr>
        <w:t>We agree, the results for this section could certainly use an overview of the quantities being compared</w:t>
      </w:r>
      <w:r w:rsidR="00A578FA">
        <w:rPr>
          <w:rFonts w:ascii="Times New Roman" w:hAnsi="Times New Roman" w:cs="Times New Roman"/>
          <w:sz w:val="24"/>
          <w:szCs w:val="24"/>
        </w:rPr>
        <w:t>. This overview has now been added to the manuscript.</w:t>
      </w:r>
    </w:p>
    <w:p w14:paraId="3B90B428" w14:textId="77777777" w:rsidR="00F80DC9" w:rsidRPr="008F69BD" w:rsidRDefault="00F80DC9" w:rsidP="008F69BD">
      <w:pPr>
        <w:rPr>
          <w:rFonts w:ascii="Times New Roman" w:hAnsi="Times New Roman" w:cs="Times New Roman"/>
          <w:b/>
          <w:bCs/>
          <w:sz w:val="24"/>
          <w:szCs w:val="24"/>
        </w:rPr>
      </w:pPr>
    </w:p>
    <w:p w14:paraId="26B0945C" w14:textId="77777777" w:rsidR="008F69BD" w:rsidRPr="00E24FC4" w:rsidRDefault="008F69BD" w:rsidP="008F69BD">
      <w:pPr>
        <w:rPr>
          <w:rFonts w:ascii="Times New Roman" w:hAnsi="Times New Roman" w:cs="Times New Roman"/>
          <w:b/>
          <w:bCs/>
          <w:sz w:val="24"/>
          <w:szCs w:val="24"/>
          <w:u w:val="single"/>
        </w:rPr>
      </w:pPr>
      <w:r w:rsidRPr="00E24FC4">
        <w:rPr>
          <w:rFonts w:ascii="Times New Roman" w:hAnsi="Times New Roman" w:cs="Times New Roman"/>
          <w:b/>
          <w:bCs/>
          <w:sz w:val="24"/>
          <w:szCs w:val="24"/>
          <w:u w:val="single"/>
        </w:rPr>
        <w:t>Validity of the findings</w:t>
      </w:r>
    </w:p>
    <w:p w14:paraId="34CA8988" w14:textId="5F386443" w:rsidR="00B14762" w:rsidRPr="008F69BD" w:rsidRDefault="008F69BD" w:rsidP="008F69BD">
      <w:pPr>
        <w:rPr>
          <w:rFonts w:ascii="Times New Roman" w:hAnsi="Times New Roman" w:cs="Times New Roman"/>
          <w:b/>
          <w:bCs/>
        </w:rPr>
      </w:pPr>
      <w:r w:rsidRPr="008F69BD">
        <w:rPr>
          <w:rFonts w:ascii="Times New Roman" w:hAnsi="Times New Roman" w:cs="Times New Roman"/>
          <w:b/>
          <w:bCs/>
          <w:sz w:val="24"/>
          <w:szCs w:val="24"/>
        </w:rPr>
        <w:t>All the data is easily accessible, and findings are reliable. I thought the conclusion was well written and clearly outlined the end results. It is apparent that this work will benefit future work monitoring water quality.</w:t>
      </w:r>
    </w:p>
    <w:sectPr w:rsidR="00B14762" w:rsidRPr="008F69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0B"/>
    <w:rsid w:val="000001ED"/>
    <w:rsid w:val="00012CFD"/>
    <w:rsid w:val="0001556F"/>
    <w:rsid w:val="00026993"/>
    <w:rsid w:val="000330EC"/>
    <w:rsid w:val="00036727"/>
    <w:rsid w:val="00053309"/>
    <w:rsid w:val="00054826"/>
    <w:rsid w:val="000B0BEE"/>
    <w:rsid w:val="001140A1"/>
    <w:rsid w:val="00126163"/>
    <w:rsid w:val="001328B4"/>
    <w:rsid w:val="001E0C10"/>
    <w:rsid w:val="00214161"/>
    <w:rsid w:val="002D0F83"/>
    <w:rsid w:val="00367DD3"/>
    <w:rsid w:val="00414258"/>
    <w:rsid w:val="00437D4A"/>
    <w:rsid w:val="00496DE5"/>
    <w:rsid w:val="00616DA7"/>
    <w:rsid w:val="00635B80"/>
    <w:rsid w:val="0068415A"/>
    <w:rsid w:val="00685B70"/>
    <w:rsid w:val="00697301"/>
    <w:rsid w:val="006C4EB3"/>
    <w:rsid w:val="006F19C1"/>
    <w:rsid w:val="006F3882"/>
    <w:rsid w:val="00713A7B"/>
    <w:rsid w:val="00725CC3"/>
    <w:rsid w:val="00762F68"/>
    <w:rsid w:val="007B46D1"/>
    <w:rsid w:val="007F0B96"/>
    <w:rsid w:val="00820165"/>
    <w:rsid w:val="008A210D"/>
    <w:rsid w:val="008A3ECA"/>
    <w:rsid w:val="008B1F4D"/>
    <w:rsid w:val="008F69BD"/>
    <w:rsid w:val="009328D2"/>
    <w:rsid w:val="009333D8"/>
    <w:rsid w:val="00942092"/>
    <w:rsid w:val="00943F8A"/>
    <w:rsid w:val="009534C5"/>
    <w:rsid w:val="0095455A"/>
    <w:rsid w:val="009817FE"/>
    <w:rsid w:val="009E0E63"/>
    <w:rsid w:val="009F0308"/>
    <w:rsid w:val="00A24974"/>
    <w:rsid w:val="00A31564"/>
    <w:rsid w:val="00A43563"/>
    <w:rsid w:val="00A578FA"/>
    <w:rsid w:val="00A848DC"/>
    <w:rsid w:val="00AC2177"/>
    <w:rsid w:val="00B14762"/>
    <w:rsid w:val="00B44789"/>
    <w:rsid w:val="00B5435F"/>
    <w:rsid w:val="00B74B14"/>
    <w:rsid w:val="00BB0DF9"/>
    <w:rsid w:val="00BB20B7"/>
    <w:rsid w:val="00C04DC6"/>
    <w:rsid w:val="00C11FB7"/>
    <w:rsid w:val="00C559F9"/>
    <w:rsid w:val="00C818BF"/>
    <w:rsid w:val="00C8239F"/>
    <w:rsid w:val="00CE0D9E"/>
    <w:rsid w:val="00CE280D"/>
    <w:rsid w:val="00D1199C"/>
    <w:rsid w:val="00D21BAB"/>
    <w:rsid w:val="00D4451A"/>
    <w:rsid w:val="00D71605"/>
    <w:rsid w:val="00DA562A"/>
    <w:rsid w:val="00DF5B0F"/>
    <w:rsid w:val="00E2200B"/>
    <w:rsid w:val="00E24FC4"/>
    <w:rsid w:val="00E26D57"/>
    <w:rsid w:val="00F02B00"/>
    <w:rsid w:val="00F0747A"/>
    <w:rsid w:val="00F164E5"/>
    <w:rsid w:val="00F168CB"/>
    <w:rsid w:val="00F3455F"/>
    <w:rsid w:val="00F50459"/>
    <w:rsid w:val="00F77D57"/>
    <w:rsid w:val="00F80DC9"/>
    <w:rsid w:val="00FC3D08"/>
    <w:rsid w:val="00FE5857"/>
    <w:rsid w:val="00FF273E"/>
    <w:rsid w:val="00FF4E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3382"/>
  <w15:chartTrackingRefBased/>
  <w15:docId w15:val="{9B861A60-0790-4DA0-80BA-D126D662A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3D8"/>
    <w:rPr>
      <w:color w:val="0563C1" w:themeColor="hyperlink"/>
      <w:u w:val="single"/>
    </w:rPr>
  </w:style>
  <w:style w:type="character" w:styleId="UnresolvedMention">
    <w:name w:val="Unresolved Mention"/>
    <w:basedOn w:val="DefaultParagraphFont"/>
    <w:uiPriority w:val="99"/>
    <w:semiHidden/>
    <w:unhideWhenUsed/>
    <w:rsid w:val="009333D8"/>
    <w:rPr>
      <w:color w:val="605E5C"/>
      <w:shd w:val="clear" w:color="auto" w:fill="E1DFDD"/>
    </w:rPr>
  </w:style>
  <w:style w:type="paragraph" w:styleId="ListParagraph">
    <w:name w:val="List Paragraph"/>
    <w:basedOn w:val="Normal"/>
    <w:uiPriority w:val="34"/>
    <w:qFormat/>
    <w:rsid w:val="00684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61014">
      <w:bodyDiv w:val="1"/>
      <w:marLeft w:val="0"/>
      <w:marRight w:val="0"/>
      <w:marTop w:val="0"/>
      <w:marBottom w:val="0"/>
      <w:divBdr>
        <w:top w:val="none" w:sz="0" w:space="0" w:color="auto"/>
        <w:left w:val="none" w:sz="0" w:space="0" w:color="auto"/>
        <w:bottom w:val="none" w:sz="0" w:space="0" w:color="auto"/>
        <w:right w:val="none" w:sz="0" w:space="0" w:color="auto"/>
      </w:divBdr>
      <w:divsChild>
        <w:div w:id="1478574616">
          <w:marLeft w:val="0"/>
          <w:marRight w:val="0"/>
          <w:marTop w:val="0"/>
          <w:marBottom w:val="0"/>
          <w:divBdr>
            <w:top w:val="none" w:sz="0" w:space="0" w:color="auto"/>
            <w:left w:val="none" w:sz="0" w:space="0" w:color="auto"/>
            <w:bottom w:val="none" w:sz="0" w:space="0" w:color="auto"/>
            <w:right w:val="none" w:sz="0" w:space="0" w:color="auto"/>
          </w:divBdr>
        </w:div>
      </w:divsChild>
    </w:div>
    <w:div w:id="205404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suragen.com/wp-content/uploads/2021/05/Armored_RNA_IPC_Brochu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Le</dc:creator>
  <cp:keywords/>
  <dc:description/>
  <cp:lastModifiedBy>Tri Le</cp:lastModifiedBy>
  <cp:revision>84</cp:revision>
  <dcterms:created xsi:type="dcterms:W3CDTF">2021-09-28T22:39:00Z</dcterms:created>
  <dcterms:modified xsi:type="dcterms:W3CDTF">2021-09-29T00:05:00Z</dcterms:modified>
</cp:coreProperties>
</file>