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400"/>
        <w:jc w:val="center"/>
      </w:pPr>
      <w:r>
        <w:t xml:space="preserve">🛡️ HIPAA Compliance Best Practices for Healthcare Software: A Comprehensive Guide</w:t>
      </w:r>
    </w:p>
    <w:p>
      <w:pPr>
        <w:spacing w:after="200"/>
        <w:jc w:val="center"/>
      </w:pPr>
      <w:r>
        <w:rPr>
          <w:color w:val="666666"/>
          <w:sz w:val="20"/>
          <w:szCs w:val="20"/>
        </w:rPr>
        <w:t xml:space="preserve">Published on 8/5/2025</w:t>
      </w:r>
    </w:p>
    <w:p>
      <w:pPr>
        <w:spacing w:after="400"/>
        <w:jc w:val="center"/>
      </w:pPr>
      <w:r>
        <w:rPr>
          <w:i/>
          <w:iCs/>
          <w:color w:val="666666"/>
          <w:sz w:val="20"/>
          <w:szCs w:val="20"/>
        </w:rPr>
        <w:t xml:space="preserve">Tagged under Healthcare, Technology, HIPAA</w:t>
      </w:r>
    </w:p>
    <w:p>
      <w:pPr>
        <w:pStyle w:val="Heading2"/>
        <w:spacing w:before="400" w:after="200"/>
      </w:pPr>
      <w:r>
        <w:t xml:space="preserve">Table of Contents</w:t>
      </w:r>
    </w:p>
    <w:p>
      <w:pPr>
        <w:spacing w:after="400"/>
      </w:pPr>
      <w:r>
        <w:t xml:space="preserve">Explore essential HIPAA compliance best practices for healthcare software development. Learn how to safeguard patient data and ensure regulatory adherence with expert insights from Technology Rivers, a trusted healthcare software development partner.</w:t>
      </w:r>
    </w:p>
    <w:p>
      <w:pPr>
        <w:spacing w:after="200"/>
      </w:pPr>
      <w:r>
        <w:t xml:space="preserve">In the rapidly evolving landscape of healthcare, technology plays a pivotal role in improving patient outcomes and streamlining clinical workflows. However, the increasing reliance on healthcare software also introduces significant challenges, particularly in maintaining compliance with the Health Insurance Portability and Accountability Act (HIPAA). As a leading healthcare software development firm based in Virginia and Washington DC, Technology Rivers specializes in building HIPAA-compliant solutions that prioritize data security and patient privacy.</w:t>
      </w:r>
    </w:p>
    <w:p>
      <w:pPr>
        <w:pStyle w:val="Heading3"/>
        <w:spacing w:before="300" w:after="150"/>
      </w:pPr>
      <w:r>
        <w:t xml:space="preserve">What is HIPAA Compliance?</w:t>
      </w:r>
    </w:p>
    <w:p>
      <w:pPr>
        <w:spacing w:after="200"/>
      </w:pPr>
      <w:r>
        <w:t xml:space="preserve">HIPAA compliance refers to the adherence to the standards set by the Health Insurance Portability and Accountability Act of 1996. These standards are designed to protect sensitive patient health information (PHI) from unauthorized access, breaches, or misuse. For healthcare software developers, achieving HIPAA compliance is not just a legal requirement but also a critical factor in building trust with healthcare providers and patients alike.</w:t>
      </w:r>
    </w:p>
    <w:p>
      <w:pPr>
        <w:pStyle w:val="Heading3"/>
        <w:spacing w:before="300" w:after="150"/>
      </w:pPr>
      <w:r>
        <w:t xml:space="preserve">Key Features of HIPAA-Compliant Healthcare Software</w:t>
      </w:r>
    </w:p>
    <w:p>
      <w:pPr>
        <w:spacing w:after="200"/>
      </w:pPr>
      <w:r>
        <w:t xml:space="preserve">1. **Data Encryption**:</w:t>
      </w:r>
    </w:p>
    <w:p>
      <w:pPr>
        <w:spacing w:after="200"/>
      </w:pPr>
      <w:r>
        <w:t xml:space="preserve">- **At Rest Encryption**: Ensures that stored data is encrypted using advanced algorithms like AES-256.</w:t>
      </w:r>
    </w:p>
    <w:p>
      <w:pPr>
        <w:spacing w:after="200"/>
      </w:pPr>
      <w:r>
        <w:t xml:space="preserve">- **In Transit Encryption**: Protects data being transmitted over networks using TLS 1.2 or higher.</w:t>
      </w:r>
    </w:p>
    <w:p>
      <w:pPr>
        <w:spacing w:after="200"/>
      </w:pPr>
      <w:r>
        <w:t xml:space="preserve">- **Key Management**: Implements secure key generation, distribution, and rotation policies.</w:t>
      </w:r>
    </w:p>
    <w:p>
      <w:pPr>
        <w:spacing w:after="200"/>
      </w:pPr>
      <w:r>
        <w:t xml:space="preserve">2. **Access Control**:</w:t>
      </w:r>
    </w:p>
    <w:p>
      <w:pPr>
        <w:spacing w:after="200"/>
      </w:pPr>
      <w:r>
        <w:t xml:space="preserve">- **Role-Based Access**: Restricts data access based on user roles to minimize unauthorized exposure.</w:t>
      </w:r>
    </w:p>
    <w:p>
      <w:pPr>
        <w:spacing w:after="200"/>
      </w:pPr>
      <w:r>
        <w:t xml:space="preserve">- **Multi-Factor Authentication (MFA)**: Adds an extra layer of security for user logins.</w:t>
      </w:r>
    </w:p>
    <w:p>
      <w:pPr>
        <w:spacing w:after="200"/>
      </w:pPr>
      <w:r>
        <w:t xml:space="preserve">- **Audit Logging**: Tracks all system accesses and changes for compliance auditing.</w:t>
      </w:r>
    </w:p>
    <w:p>
      <w:pPr>
        <w:spacing w:after="200"/>
      </w:pPr>
      <w:r>
        <w:t xml:space="preserve">3. **Data Integrity**:</w:t>
      </w:r>
    </w:p>
    <w:p>
      <w:pPr>
        <w:spacing w:after="200"/>
      </w:pPr>
      <w:r>
        <w:t xml:space="preserve">- **Checksums**: Ensures data integrity through cryptographic checksums.</w:t>
      </w:r>
    </w:p>
    <w:p>
      <w:pPr>
        <w:spacing w:after="200"/>
      </w:pPr>
      <w:r>
        <w:t xml:space="preserve">- **Version Control**: Maintains a record of all changes to PHI.</w:t>
      </w:r>
    </w:p>
    <w:p>
      <w:pPr>
        <w:spacing w:after="200"/>
      </w:pPr>
      <w:r>
        <w:t xml:space="preserve">- **Digital Signatures**: Authenticates the source and integrity of electronic documents.</w:t>
      </w:r>
    </w:p>
    <w:p>
      <w:pPr>
        <w:spacing w:after="200"/>
      </w:pPr>
      <w:r>
        <w:t xml:space="preserve">4. **Patient Consent Management**:</w:t>
      </w:r>
    </w:p>
    <w:p>
      <w:pPr>
        <w:spacing w:after="200"/>
      </w:pPr>
      <w:r>
        <w:t xml:space="preserve">- **Transparent Consent Forms**: Provides clear, understandable consent forms for patients.</w:t>
      </w:r>
    </w:p>
    <w:p>
      <w:pPr>
        <w:spacing w:after="200"/>
      </w:pPr>
      <w:r>
        <w:t xml:space="preserve">- **Consent Tracking**: Maintains a record of patient consent preferences.</w:t>
      </w:r>
    </w:p>
    <w:p>
      <w:pPr>
        <w:spacing w:after="200"/>
      </w:pPr>
      <w:r>
        <w:t xml:space="preserve">- **Revocation Process**: Allows patients to revoke consent easily and securely.</w:t>
      </w:r>
    </w:p>
    <w:p>
      <w:pPr>
        <w:spacing w:after="200"/>
      </w:pPr>
      <w:r>
        <w:t xml:space="preserve">5. **Compliance Reporting and Auditing**:</w:t>
      </w:r>
    </w:p>
    <w:p>
      <w:pPr>
        <w:spacing w:after="200"/>
      </w:pPr>
      <w:r>
        <w:t xml:space="preserve">- **Automated Audit Trails**: Generates detailed logs of system activities for auditing purposes.</w:t>
      </w:r>
    </w:p>
    <w:p>
      <w:pPr>
        <w:spacing w:after="200"/>
      </w:pPr>
      <w:r>
        <w:t xml:space="preserve">- **Compliance Dashboards**: Offers real-time insights into compliance status.</w:t>
      </w:r>
    </w:p>
    <w:p>
      <w:pPr>
        <w:spacing w:after="200"/>
      </w:pPr>
      <w:r>
        <w:t xml:space="preserve">- **Incident Response Plans**: Includes procedures for responding to and reporting breaches.</w:t>
      </w:r>
    </w:p>
    <w:p>
      <w:pPr>
        <w:pStyle w:val="Heading3"/>
        <w:spacing w:before="300" w:after="150"/>
      </w:pPr>
      <w:r>
        <w:t xml:space="preserve">Compliance Section: Built for Privacy and Compliance</w:t>
      </w:r>
    </w:p>
    <w:p>
      <w:pPr>
        <w:spacing w:after="200"/>
      </w:pPr>
      <w:r>
        <w:t xml:space="preserve">HIPAA-compliant healthcare software must meet strict standards for data security and patient privacy. Key compliance points include:</w:t>
      </w:r>
    </w:p>
    <w:p>
      <w:pPr>
        <w:spacing w:after="200"/>
      </w:pPr>
      <w:r>
        <w:t xml:space="preserve">- **Encryption of PHI**: Both at rest and in transit.</w:t>
      </w:r>
    </w:p>
    <w:p>
      <w:pPr>
        <w:spacing w:after="200"/>
      </w:pPr>
      <w:r>
        <w:t xml:space="preserve">- **Access Controls**: Role-based and multi-factor authentication.</w:t>
      </w:r>
    </w:p>
    <w:p>
      <w:pPr>
        <w:spacing w:after="200"/>
      </w:pPr>
      <w:r>
        <w:t xml:space="preserve">- **Audit Controls**: Detailed logging and monitoring of system activities.</w:t>
      </w:r>
    </w:p>
    <w:p>
      <w:pPr>
        <w:spacing w:after="200"/>
      </w:pPr>
      <w:r>
        <w:t xml:space="preserve">- **Breach Notification**: Timely reporting of unauthorized PHI disclosures.</w:t>
      </w:r>
    </w:p>
    <w:p>
      <w:pPr>
        <w:spacing w:after="200"/>
      </w:pPr>
      <w:r>
        <w:t xml:space="preserve">- **Business Associate Agreements (BAAs)**: Ensuring that all vendors and partners comply with HIPAA standards.</w:t>
      </w:r>
    </w:p>
    <w:p>
      <w:pPr>
        <w:pStyle w:val="Heading3"/>
        <w:spacing w:before="300" w:after="150"/>
      </w:pPr>
      <w:r>
        <w:t xml:space="preserve">Why Choose HIPAA-Compliant Software?</w:t>
      </w:r>
    </w:p>
    <w:p>
      <w:pPr>
        <w:spacing w:after="200"/>
      </w:pPr>
      <w:r>
        <w:t xml:space="preserve">By implementing HIPAA-compliant software, healthcare organizations can:</w:t>
      </w:r>
    </w:p>
    <w:p>
      <w:pPr>
        <w:spacing w:after="200"/>
      </w:pPr>
      <w:r>
        <w:t xml:space="preserve">- **Reduce Legal Risks**: Avoid costly penalties for non-compliance.</w:t>
      </w:r>
    </w:p>
    <w:p>
      <w:pPr>
        <w:spacing w:after="200"/>
      </w:pPr>
      <w:r>
        <w:t xml:space="preserve">- **Build Patient Trust**: Demonstrate a commitment to protecting patient privacy.</w:t>
      </w:r>
    </w:p>
    <w:p>
      <w:pPr>
        <w:spacing w:after="200"/>
      </w:pPr>
      <w:r>
        <w:t xml:space="preserve">- **Streamline Operations**: Integrate compliance into workflows without disrupting care delivery.</w:t>
      </w:r>
    </w:p>
    <w:p>
      <w:pPr>
        <w:spacing w:after="200"/>
      </w:pPr>
      <w:r>
        <w:t xml:space="preserve">- **Ensure Scalability**: Adapt to growing data demands while maintaining security.</w:t>
      </w:r>
    </w:p>
    <w:p>
      <w:pPr>
        <w:pStyle w:val="Heading3"/>
        <w:spacing w:before="300" w:after="150"/>
      </w:pPr>
      <w:r>
        <w:t xml:space="preserve">Final Thoughts</w:t>
      </w:r>
    </w:p>
    <w:p>
      <w:pPr>
        <w:spacing w:after="200"/>
      </w:pPr>
      <w:r>
        <w:t xml:space="preserve">HIPAA compliance is not just a regulatory requirement; it is a cornerstone of modern healthcare technology. By prioritizing data security, access controls, and patient privacy, healthcare software can empower providers to deliver better care while safeguarding sensitive information. As the healthcare industry continues to embrace digital transformation, tools like [Technology Rivers' HIPAA-compliant solutions](https://technologyrivers.com/hipaa-compliant-mobile-and-web-app-development-checklist/) represent a pivotal step forward—ensuring that innovation goes hand in hand with security.</w:t>
      </w:r>
    </w:p>
    <w:p>
      <w:pPr>
        <w:spacing w:after="200"/>
      </w:pPr>
      <w:r>
        <w:t xml:space="preserve">As healthcare continues to evolve, tools like these empower developers to build the next generation of AI-powered clinical applications—faster, smarter, and safer. Whether you're developing a new telehealth platform or enhancing an existing EHR system, [contact Technology Rivers](https://technologyrivers.com/contact-us/) today to learn how we can help you navigate the complexities of HIPAA compliance and deliver secure, patient-centric solutions.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2025-08-05T13:25:12.952Z</dcterms:created>
  <dcterms:modified xsi:type="dcterms:W3CDTF">2025-08-05T13:25:12.952Z</dcterms:modified>
</cp:coreProperties>
</file>

<file path=docProps/custom.xml><?xml version="1.0" encoding="utf-8"?>
<Properties xmlns="http://schemas.openxmlformats.org/officeDocument/2006/custom-properties" xmlns:vt="http://schemas.openxmlformats.org/officeDocument/2006/docPropsVTypes"/>
</file>