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400"/>
        <w:jc w:val="center"/>
      </w:pPr>
      <w:r>
        <w:t xml:space="preserve">🛡️ HIPAA Compliance Best Practices for Healthcare Software: A Comprehensive Guide</w:t>
      </w:r>
    </w:p>
    <w:p>
      <w:pPr>
        <w:spacing w:after="200"/>
        <w:jc w:val="center"/>
      </w:pPr>
      <w:r>
        <w:rPr>
          <w:color w:val="666666"/>
          <w:sz w:val="20"/>
          <w:szCs w:val="20"/>
        </w:rPr>
        <w:t xml:space="preserve">Published on 8/5/2025</w:t>
      </w:r>
    </w:p>
    <w:p>
      <w:pPr>
        <w:spacing w:after="400"/>
        <w:jc w:val="center"/>
      </w:pPr>
      <w:r>
        <w:rPr>
          <w:i/>
          <w:iCs/>
          <w:color w:val="666666"/>
          <w:sz w:val="20"/>
          <w:szCs w:val="20"/>
        </w:rPr>
        <w:t xml:space="preserve">Tagged under Healthcare, Technology, HIPAA</w:t>
      </w:r>
    </w:p>
    <w:p>
      <w:pPr>
        <w:pStyle w:val="Heading2"/>
        <w:spacing w:before="400" w:after="200"/>
      </w:pPr>
      <w:r>
        <w:t xml:space="preserve">Table of Contents</w:t>
      </w:r>
    </w:p>
    <w:p>
      <w:pPr>
        <w:spacing w:after="400"/>
      </w:pPr>
      <w:r>
        <w:t xml:space="preserve">HIPAA compliance is crucial for healthcare software to protect patient data. Technology Rivers, a leading healthcare software development firm, shares best practices to ensure your software meets HIPAA standards.</w:t>
      </w:r>
    </w:p>
    <w:p>
      <w:pPr>
        <w:spacing w:after="200"/>
      </w:pPr>
      <w:r>
        <w:t xml:space="preserve">🛡️ HIPAA Compliance Best Practices for Healthcare Software: A Comprehensive Guide</w:t>
      </w:r>
    </w:p>
    <w:p>
      <w:pPr>
        <w:spacing w:after="200"/>
      </w:pPr>
      <w:r>
        <w:t xml:space="preserve">In the rapidly evolving healthcare industry, technology plays a pivotal role in improving patient care and operational efficiency. However, this advancement also brings challenges, particularly in maintaining the security and privacy of patient health information (PHI). Data breaches and cyberattacks are increasing, making HIPAA compliance more critical than ever. For healthcare software developers, ensuring compliance with the Health Insurance Portability and Accountability Act (HIPAA) is non-negotiable.</w:t>
      </w:r>
    </w:p>
    <w:p>
      <w:pPr>
        <w:spacing w:after="200"/>
      </w:pPr>
      <w:r>
        <w:t xml:space="preserve">At Technology Rivers, a leading healthcare software development firm based in Virginia and Washington DC, we specialize in creating HIPAA-compliant solutions. Our expertise, combined with our AWS partnership, ensures that healthcare providers can trust our software to meet the highest standards of data security and patient privacy.</w:t>
      </w:r>
    </w:p>
    <w:p>
      <w:pPr>
        <w:pStyle w:val="Heading3"/>
        <w:spacing w:before="300" w:after="150"/>
      </w:pPr>
      <w:r>
        <w:t xml:space="preserve">What is HIPAA Compliance?</w:t>
      </w:r>
    </w:p>
    <w:p>
      <w:pPr>
        <w:spacing w:after="200"/>
      </w:pPr>
      <w:r>
        <w:t xml:space="preserve">HIPAA is a federal law that protects PHI from being disclosed without patient consent. It applies to covered entities like healthcare providers, insurance plans, and clearinghouses, as well as their business associates who handle PHI.</w:t>
      </w:r>
    </w:p>
    <w:p>
      <w:pPr>
        <w:pStyle w:val="Heading3"/>
        <w:spacing w:before="300" w:after="150"/>
      </w:pPr>
      <w:r>
        <w:t xml:space="preserve">Key Features of HIPAA-Compliant Software</w:t>
      </w:r>
    </w:p>
    <w:p>
      <w:pPr>
        <w:spacing w:after="200"/>
      </w:pPr>
      <w:r>
        <w:t xml:space="preserve">1. **Data Encryption**:</w:t>
      </w:r>
    </w:p>
    <w:p>
      <w:pPr>
        <w:spacing w:after="200"/>
      </w:pPr>
      <w:r>
        <w:t xml:space="preserve">- **At Rest Encryption**: Ensures PHI is encrypted when stored.</w:t>
      </w:r>
    </w:p>
    <w:p>
      <w:pPr>
        <w:spacing w:after="200"/>
      </w:pPr>
      <w:r>
        <w:t xml:space="preserve">- **In Transit Encryption**: Secures PHI during transmission.</w:t>
      </w:r>
    </w:p>
    <w:p>
      <w:pPr>
        <w:spacing w:after="200"/>
      </w:pPr>
      <w:r>
        <w:t xml:space="preserve">- **Encryption Algorithms**: Uses AES-128 or higher for data protection.</w:t>
      </w:r>
    </w:p>
    <w:p>
      <w:pPr>
        <w:spacing w:after="200"/>
      </w:pPr>
      <w:r>
        <w:t xml:space="preserve">2. **Access Controls**:</w:t>
      </w:r>
    </w:p>
    <w:p>
      <w:pPr>
        <w:spacing w:after="200"/>
      </w:pPr>
      <w:r>
        <w:t xml:space="preserve">- **Role-Based Access**: Limits PHI access based on user roles.</w:t>
      </w:r>
    </w:p>
    <w:p>
      <w:pPr>
        <w:spacing w:after="200"/>
      </w:pPr>
      <w:r>
        <w:t xml:space="preserve">- **Multi-Factor Authentication**: Enhances security with MFA.</w:t>
      </w:r>
    </w:p>
    <w:p>
      <w:pPr>
        <w:spacing w:after="200"/>
      </w:pPr>
      <w:r>
        <w:t xml:space="preserve">- **Audit Trails**: Tracks user activity for monitoring.</w:t>
      </w:r>
    </w:p>
    <w:p>
      <w:pPr>
        <w:spacing w:after="200"/>
      </w:pPr>
      <w:r>
        <w:t xml:space="preserve">3. **Compliance Management**:</w:t>
      </w:r>
    </w:p>
    <w:p>
      <w:pPr>
        <w:spacing w:after="200"/>
      </w:pPr>
      <w:r>
        <w:t xml:space="preserve">- **Policies and Procedures**: Regularly updated to meet HIPAA standards.</w:t>
      </w:r>
    </w:p>
    <w:p>
      <w:pPr>
        <w:spacing w:after="200"/>
      </w:pPr>
      <w:r>
        <w:t xml:space="preserve">- **Training Programs**: Ensures staff compliance with HIPAA.</w:t>
      </w:r>
    </w:p>
    <w:p>
      <w:pPr>
        <w:spacing w:after="200"/>
      </w:pPr>
      <w:r>
        <w:t xml:space="preserve">- **Risk Assessments**: Identifies and mitigates security vulnerabilities.</w:t>
      </w:r>
    </w:p>
    <w:p>
      <w:pPr>
        <w:spacing w:after="200"/>
      </w:pPr>
      <w:r>
        <w:t xml:space="preserve">4. **Patient Consent Management**:</w:t>
      </w:r>
    </w:p>
    <w:p>
      <w:pPr>
        <w:spacing w:after="200"/>
      </w:pPr>
      <w:r>
        <w:t xml:space="preserve">- **Electronic Consent**: Streamlines patient consent collection.</w:t>
      </w:r>
    </w:p>
    <w:p>
      <w:pPr>
        <w:spacing w:after="200"/>
      </w:pPr>
      <w:r>
        <w:t xml:space="preserve">- **Consent Tracking**: Maintains records of patient preferences.</w:t>
      </w:r>
    </w:p>
    <w:p>
      <w:pPr>
        <w:spacing w:after="200"/>
      </w:pPr>
      <w:r>
        <w:t xml:space="preserve">- **Withdrawal Process**: Allows patients to revoke consent easily.</w:t>
      </w:r>
    </w:p>
    <w:p>
      <w:pPr>
        <w:spacing w:after="200"/>
      </w:pPr>
      <w:r>
        <w:t xml:space="preserve">5. **Breach Notification**:</w:t>
      </w:r>
    </w:p>
    <w:p>
      <w:pPr>
        <w:spacing w:after="200"/>
      </w:pPr>
      <w:r>
        <w:t xml:space="preserve">- **Incident Response Plan**: Swiftly addresses security incidents.</w:t>
      </w:r>
    </w:p>
    <w:p>
      <w:pPr>
        <w:spacing w:after="200"/>
      </w:pPr>
      <w:r>
        <w:t xml:space="preserve">- **Breach Reporting**: Notifies affected parties within 60 days.</w:t>
      </w:r>
    </w:p>
    <w:p>
      <w:pPr>
        <w:spacing w:after="200"/>
      </w:pPr>
      <w:r>
        <w:t xml:space="preserve">- **Documentation**: Maintains records for compliance audits.</w:t>
      </w:r>
    </w:p>
    <w:p>
      <w:pPr>
        <w:pStyle w:val="Heading3"/>
        <w:spacing w:before="300" w:after="150"/>
      </w:pPr>
      <w:r>
        <w:t xml:space="preserve">Compliance Section: Built for Privacy and Compliance</w:t>
      </w:r>
    </w:p>
    <w:p>
      <w:pPr>
        <w:spacing w:after="200"/>
      </w:pPr>
      <w:r>
        <w:t xml:space="preserve">HIPAA-compliant software must meet strict standards for data security and patient privacy:</w:t>
      </w:r>
    </w:p>
    <w:p>
      <w:pPr>
        <w:spacing w:after="200"/>
      </w:pPr>
      <w:r>
        <w:t xml:space="preserve">- ** PHI Protection**: Ensures PHI is not disclosed without consent.</w:t>
      </w:r>
    </w:p>
    <w:p>
      <w:pPr>
        <w:spacing w:after="200"/>
      </w:pPr>
      <w:r>
        <w:t xml:space="preserve">- **Security Safeguards**: Implements technical, administrative, and physical safeguards.</w:t>
      </w:r>
    </w:p>
    <w:p>
      <w:pPr>
        <w:spacing w:after="200"/>
      </w:pPr>
      <w:r>
        <w:t xml:space="preserve">- **Audit Readiness**: Maintains documentation for compliance audits.</w:t>
      </w:r>
    </w:p>
    <w:p>
      <w:pPr>
        <w:pStyle w:val="Heading3"/>
        <w:spacing w:before="300" w:after="150"/>
      </w:pPr>
      <w:r>
        <w:t xml:space="preserve">Why HIPAA-Compliant Software?</w:t>
      </w:r>
    </w:p>
    <w:p>
      <w:pPr>
        <w:spacing w:after="200"/>
      </w:pPr>
      <w:r>
        <w:t xml:space="preserve">By using HIPAA-compliant software, healthcare vendors can:</w:t>
      </w:r>
    </w:p>
    <w:p>
      <w:pPr>
        <w:spacing w:after="200"/>
      </w:pPr>
      <w:r>
        <w:t xml:space="preserve">- **Avoid Penalties**: Prevent fines from non-compliance.</w:t>
      </w:r>
    </w:p>
    <w:p>
      <w:pPr>
        <w:spacing w:after="200"/>
      </w:pPr>
      <w:r>
        <w:t xml:space="preserve">- **Build Trust**: Enhance patient confidence in data security.</w:t>
      </w:r>
    </w:p>
    <w:p>
      <w:pPr>
        <w:spacing w:after="200"/>
      </w:pPr>
      <w:r>
        <w:t xml:space="preserve">- **Streamline Compliance**: Focus on patient care with reliable software.</w:t>
      </w:r>
    </w:p>
    <w:p>
      <w:pPr>
        <w:pStyle w:val="Heading3"/>
        <w:spacing w:before="300" w:after="150"/>
      </w:pPr>
      <w:r>
        <w:t xml:space="preserve">Final Thoughts</w:t>
      </w:r>
    </w:p>
    <w:p>
      <w:pPr>
        <w:spacing w:after="200"/>
      </w:pPr>
      <w:r>
        <w:t xml:space="preserve">HIPAA compliance is essential for healthcare software, ensuring patient trust and avoiding legal repercussions. Technology Rivers offers tailored solutions, leveraging AWS for secure and compliant platforms. As healthcare evolves, tools like ours empower developers to create safer, smarter applications.</w:t>
      </w:r>
    </w:p>
    <w:p>
      <w:pPr>
        <w:spacing w:after="200"/>
      </w:pPr>
      <w:r>
        <w:t xml:space="preserve">[</w:t>
      </w:r>
      <w:hyperlink w:history="1" r:id="rIdzrko77ihprfrh954lylpm">
        <w:r>
          <w:rPr>
            <w:color w:val="0563C1"/>
            <w:u w:val="single"/>
          </w:rPr>
          <w:t xml:space="preserve">Contact Us</w:t>
        </w:r>
      </w:hyperlink>
      <w:r>
        <w:t xml:space="preserve">](https://technologyrivers.com/contact-us/) to learn more about our HIPAA-compliant software development services. For additional resources, explore our [</w:t>
      </w:r>
      <w:hyperlink w:history="1" r:id="rIdqqcw01zqdsc0e0uim2mgj">
        <w:r>
          <w:rPr>
            <w:color w:val="0563C1"/>
            <w:u w:val="single"/>
          </w:rPr>
          <w:t xml:space="preserve">HIPAA Compliant Mobile &amp; Web App Development Checklist</w:t>
        </w:r>
      </w:hyperlink>
      <w:r>
        <w:t xml:space="preserve">](https://technologyrivers.com/hipaa-compliant-mobile-and-web-app-development-checklist/) and [</w:t>
      </w:r>
      <w:hyperlink w:history="1" r:id="rId0wd31aujlexum5hecmnpw">
        <w:r>
          <w:rPr>
            <w:color w:val="0563C1"/>
            <w:u w:val="single"/>
          </w:rPr>
          <w:t xml:space="preserve">Top 8 Ways App Development Goes Wrong &amp; How to Get Back on Track</w:t>
        </w:r>
      </w:hyperlink>
      <w:r>
        <w:t xml:space="preserve">](</w:t>
      </w:r>
      <w:hyperlink w:history="1" r:id="rIdjqkvcfcqfidhuzjzu4zgs">
        <w:r>
          <w:rPr>
            <w:color w:val="0563C1"/>
            <w:u w:val="single"/>
          </w:rPr>
          <w:t xml:space="preserve">https://technologyrivers.com/top-8-ways-app-development-goes-wrong-and-how-to-get-back-on-track/).</w:t>
        </w:r>
      </w:hyperlink>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zrko77ihprfrh954lylpm" Type="http://schemas.openxmlformats.org/officeDocument/2006/relationships/hyperlink" Target="https://technologyrivers.com/contact-us/" TargetMode="External"/><Relationship Id="rIdqqcw01zqdsc0e0uim2mgj" Type="http://schemas.openxmlformats.org/officeDocument/2006/relationships/hyperlink" Target="https://technologyrivers.com/hipaa-compliant-mobile-and-web-app-development-checklist/" TargetMode="External"/><Relationship Id="rId0wd31aujlexum5hecmnpw" Type="http://schemas.openxmlformats.org/officeDocument/2006/relationships/hyperlink" Target="https://technologyrivers.com/top-8-ways-app-development-goes-wrong-and-how-to-get-back-on-track/" TargetMode="External"/><Relationship Id="rIdjqkvcfcqfidhuzjzu4zgs" Type="http://schemas.openxmlformats.org/officeDocument/2006/relationships/hyperlink" Target="https://technologyrivers.com/top-8-ways-app-development-goes-wrong-and-how-to-get-back-on-track/)." TargetMode="External"/><Relationship Id="rId10"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2025-08-05T13:26:40.482Z</dcterms:created>
  <dcterms:modified xsi:type="dcterms:W3CDTF">2025-08-05T13:26:40.482Z</dcterms:modified>
</cp:coreProperties>
</file>

<file path=docProps/custom.xml><?xml version="1.0" encoding="utf-8"?>
<Properties xmlns="http://schemas.openxmlformats.org/officeDocument/2006/custom-properties" xmlns:vt="http://schemas.openxmlformats.org/officeDocument/2006/docPropsVTypes"/>
</file>