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EF911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szCs w:val="28"/>
        </w:rPr>
        <w:t>Министерство образования Республики Беларусь</w:t>
      </w:r>
    </w:p>
    <w:p w14:paraId="5275D492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</w:p>
    <w:p w14:paraId="0D68C540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szCs w:val="28"/>
        </w:rPr>
        <w:t>Учреждение образования</w:t>
      </w:r>
    </w:p>
    <w:p w14:paraId="0763E46C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szCs w:val="28"/>
        </w:rPr>
        <w:t>БЕЛОРУССКИЙ ГОСУДАРСТВЕННЫЙ УНИВЕРСИТЕТ</w:t>
      </w:r>
    </w:p>
    <w:p w14:paraId="1E3EB13E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szCs w:val="28"/>
        </w:rPr>
        <w:t>ИНФОРМАТИКИ И РАДИОЭЛЕКТРОНИКИ</w:t>
      </w:r>
    </w:p>
    <w:p w14:paraId="66225F3A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</w:p>
    <w:p w14:paraId="4FAC2DC1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  <w:r w:rsidRPr="009E4CEB">
        <w:rPr>
          <w:szCs w:val="28"/>
        </w:rPr>
        <w:t xml:space="preserve">Факультет </w:t>
      </w:r>
      <w:proofErr w:type="spellStart"/>
      <w:r w:rsidRPr="009E4CEB">
        <w:rPr>
          <w:szCs w:val="28"/>
        </w:rPr>
        <w:t>инженерно</w:t>
      </w:r>
      <w:proofErr w:type="spellEnd"/>
      <w:r w:rsidRPr="009E4CEB">
        <w:rPr>
          <w:szCs w:val="28"/>
        </w:rPr>
        <w:t>–экономический</w:t>
      </w:r>
    </w:p>
    <w:p w14:paraId="1B641E5B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</w:p>
    <w:p w14:paraId="6AED4958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  <w:r w:rsidRPr="009E4CEB">
        <w:rPr>
          <w:szCs w:val="28"/>
        </w:rPr>
        <w:t>Кафедра экономической информатики</w:t>
      </w:r>
    </w:p>
    <w:p w14:paraId="2C23AF54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</w:p>
    <w:p w14:paraId="7009F4D1" w14:textId="77777777" w:rsidR="00CC72E3" w:rsidRPr="009E4CEB" w:rsidRDefault="00CC72E3" w:rsidP="00CC72E3">
      <w:pPr>
        <w:spacing w:line="240" w:lineRule="auto"/>
        <w:ind w:firstLine="0"/>
        <w:jc w:val="left"/>
        <w:rPr>
          <w:color w:val="0D0D0D" w:themeColor="text1" w:themeTint="F2"/>
          <w:sz w:val="24"/>
          <w:szCs w:val="24"/>
        </w:rPr>
      </w:pPr>
      <w:r w:rsidRPr="009E4CEB">
        <w:rPr>
          <w:color w:val="0D0D0D" w:themeColor="text1" w:themeTint="F2"/>
          <w:szCs w:val="28"/>
        </w:rPr>
        <w:t>Дисциплина Объектно-ориентированное проектирование и программирование</w:t>
      </w:r>
    </w:p>
    <w:p w14:paraId="4901E4D2" w14:textId="77777777" w:rsidR="00CC72E3" w:rsidRPr="009E4CEB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  <w:r w:rsidRPr="009E4CEB">
        <w:rPr>
          <w:sz w:val="24"/>
          <w:szCs w:val="24"/>
        </w:rPr>
        <w:br/>
      </w:r>
    </w:p>
    <w:p w14:paraId="68B41F88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  <w:r w:rsidRPr="009E4CEB">
        <w:rPr>
          <w:szCs w:val="28"/>
        </w:rPr>
        <w:tab/>
      </w:r>
    </w:p>
    <w:p w14:paraId="612A9D0A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</w:p>
    <w:p w14:paraId="3AD77368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b/>
          <w:bCs/>
          <w:szCs w:val="28"/>
        </w:rPr>
        <w:t>ПОЯСНИТЕЛЬНАЯ</w:t>
      </w:r>
      <w:r w:rsidRPr="009E4CEB">
        <w:rPr>
          <w:szCs w:val="28"/>
        </w:rPr>
        <w:t xml:space="preserve"> </w:t>
      </w:r>
      <w:r w:rsidRPr="009E4CEB">
        <w:rPr>
          <w:b/>
          <w:bCs/>
          <w:szCs w:val="28"/>
        </w:rPr>
        <w:t>ЗАПИСКА</w:t>
      </w:r>
    </w:p>
    <w:p w14:paraId="76733066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szCs w:val="28"/>
        </w:rPr>
        <w:t>к курсовому проекту</w:t>
      </w:r>
    </w:p>
    <w:p w14:paraId="3C14AE2B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szCs w:val="28"/>
        </w:rPr>
        <w:t>на тему</w:t>
      </w:r>
    </w:p>
    <w:p w14:paraId="006A7DDE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</w:p>
    <w:p w14:paraId="106B63C0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b/>
          <w:bCs/>
          <w:szCs w:val="28"/>
        </w:rPr>
        <w:t>«</w:t>
      </w:r>
      <w:r>
        <w:rPr>
          <w:b/>
          <w:bCs/>
        </w:rPr>
        <w:t>РАЗРАБОТКА АВТОМАТИЗИРОВАННОЙ СИСТЕМЫ РЕАЛИЗАЦИИ БИЛЕТОВ В КИНОТЕАТРЕ</w:t>
      </w:r>
      <w:r w:rsidRPr="009E4CEB">
        <w:rPr>
          <w:b/>
          <w:bCs/>
          <w:szCs w:val="28"/>
        </w:rPr>
        <w:t>»</w:t>
      </w:r>
    </w:p>
    <w:p w14:paraId="02DE75C7" w14:textId="77777777" w:rsidR="00CC72E3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2B58F4AD" w14:textId="77777777" w:rsidR="00CC72E3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0EAF547A" w14:textId="77777777" w:rsidR="00CC72E3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74880F4" w14:textId="77777777" w:rsidR="00CC72E3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338814C7" w14:textId="77777777" w:rsidR="00CC72E3" w:rsidRPr="009E4CEB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0691E964" w14:textId="40ECF88A" w:rsidR="00CC72E3" w:rsidRPr="009E4CEB" w:rsidRDefault="00CC72E3" w:rsidP="00CC72E3">
      <w:pPr>
        <w:spacing w:line="240" w:lineRule="auto"/>
        <w:ind w:firstLine="0"/>
        <w:rPr>
          <w:sz w:val="24"/>
          <w:szCs w:val="24"/>
        </w:rPr>
      </w:pPr>
      <w:r w:rsidRPr="009E4CEB">
        <w:rPr>
          <w:szCs w:val="28"/>
        </w:rPr>
        <w:t>Студент</w:t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>
        <w:rPr>
          <w:szCs w:val="28"/>
        </w:rPr>
        <w:t>Летко</w:t>
      </w:r>
      <w:r>
        <w:rPr>
          <w:szCs w:val="28"/>
        </w:rPr>
        <w:t xml:space="preserve"> А.</w:t>
      </w:r>
      <w:r>
        <w:rPr>
          <w:szCs w:val="28"/>
        </w:rPr>
        <w:t>С</w:t>
      </w:r>
    </w:p>
    <w:p w14:paraId="26B365AA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  <w:r w:rsidRPr="009E4CEB">
        <w:rPr>
          <w:szCs w:val="28"/>
        </w:rPr>
        <w:t>                                                                                           Гр.</w:t>
      </w:r>
      <w:r>
        <w:rPr>
          <w:szCs w:val="28"/>
        </w:rPr>
        <w:t xml:space="preserve"> 377901</w:t>
      </w:r>
    </w:p>
    <w:p w14:paraId="4B4FF769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</w:p>
    <w:p w14:paraId="55D34A04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  <w:r w:rsidRPr="009E4CEB">
        <w:rPr>
          <w:szCs w:val="28"/>
        </w:rPr>
        <w:t>Руководитель</w:t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r w:rsidRPr="009E4CEB">
        <w:rPr>
          <w:szCs w:val="28"/>
        </w:rPr>
        <w:tab/>
      </w:r>
      <w:proofErr w:type="spellStart"/>
      <w:r w:rsidRPr="009E4CEB">
        <w:rPr>
          <w:szCs w:val="28"/>
        </w:rPr>
        <w:t>Мацокин</w:t>
      </w:r>
      <w:proofErr w:type="spellEnd"/>
      <w:r w:rsidRPr="009E4CEB">
        <w:rPr>
          <w:szCs w:val="28"/>
        </w:rPr>
        <w:t xml:space="preserve"> М. П.</w:t>
      </w:r>
    </w:p>
    <w:p w14:paraId="25CB513F" w14:textId="77777777" w:rsidR="00CC72E3" w:rsidRPr="009E4CEB" w:rsidRDefault="00CC72E3" w:rsidP="00CC72E3">
      <w:pPr>
        <w:spacing w:line="240" w:lineRule="auto"/>
        <w:ind w:firstLine="0"/>
        <w:jc w:val="left"/>
        <w:rPr>
          <w:sz w:val="24"/>
          <w:szCs w:val="24"/>
        </w:rPr>
      </w:pPr>
      <w:r w:rsidRPr="009E4CEB">
        <w:rPr>
          <w:szCs w:val="28"/>
        </w:rPr>
        <w:t>   </w:t>
      </w:r>
    </w:p>
    <w:p w14:paraId="03F8B6E8" w14:textId="77777777" w:rsidR="00CC72E3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  <w:r w:rsidRPr="009E4CEB">
        <w:rPr>
          <w:sz w:val="24"/>
          <w:szCs w:val="24"/>
        </w:rPr>
        <w:br/>
      </w:r>
      <w:r w:rsidRPr="009E4CEB">
        <w:rPr>
          <w:sz w:val="24"/>
          <w:szCs w:val="24"/>
        </w:rPr>
        <w:br/>
      </w:r>
      <w:r w:rsidRPr="009E4CEB">
        <w:rPr>
          <w:sz w:val="24"/>
          <w:szCs w:val="24"/>
        </w:rPr>
        <w:br/>
      </w:r>
      <w:r w:rsidRPr="009E4CEB">
        <w:rPr>
          <w:sz w:val="24"/>
          <w:szCs w:val="24"/>
        </w:rPr>
        <w:br/>
      </w:r>
    </w:p>
    <w:p w14:paraId="778D8DA9" w14:textId="77777777" w:rsidR="00CC72E3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0C80931E" w14:textId="55BAD10C" w:rsidR="00CC72E3" w:rsidRPr="009E4CEB" w:rsidRDefault="00CC72E3" w:rsidP="00CC72E3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3B98B027" w14:textId="77777777" w:rsidR="00CC72E3" w:rsidRPr="009E4CEB" w:rsidRDefault="00CC72E3" w:rsidP="00CC72E3">
      <w:pPr>
        <w:spacing w:line="240" w:lineRule="auto"/>
        <w:ind w:firstLine="0"/>
        <w:jc w:val="center"/>
        <w:rPr>
          <w:sz w:val="24"/>
          <w:szCs w:val="24"/>
        </w:rPr>
      </w:pPr>
      <w:r w:rsidRPr="009E4CEB">
        <w:rPr>
          <w:szCs w:val="28"/>
        </w:rPr>
        <w:t>Минск 2024</w:t>
      </w:r>
    </w:p>
    <w:p w14:paraId="19BB99FB" w14:textId="77777777" w:rsidR="00CC72E3" w:rsidRDefault="00CC72E3" w:rsidP="007E430B">
      <w:pPr>
        <w:spacing w:line="259" w:lineRule="auto"/>
        <w:ind w:firstLine="0"/>
        <w:jc w:val="center"/>
        <w:rPr>
          <w:b/>
          <w:sz w:val="32"/>
        </w:rPr>
      </w:pPr>
    </w:p>
    <w:p w14:paraId="00E2844B" w14:textId="5D297007" w:rsidR="007E430B" w:rsidRDefault="007E430B" w:rsidP="007E430B">
      <w:pPr>
        <w:spacing w:line="259" w:lineRule="auto"/>
        <w:ind w:firstLine="0"/>
        <w:jc w:val="center"/>
        <w:rPr>
          <w:b/>
          <w:sz w:val="32"/>
        </w:rPr>
      </w:pPr>
      <w:r w:rsidRPr="001706C0">
        <w:rPr>
          <w:b/>
          <w:sz w:val="32"/>
        </w:rPr>
        <w:t>СОДЕРЖАНИЕ</w:t>
      </w:r>
    </w:p>
    <w:p w14:paraId="0CF9D9DC" w14:textId="77777777" w:rsidR="007E430B" w:rsidRPr="006D1DF8" w:rsidRDefault="007E430B" w:rsidP="007E430B"/>
    <w:p w14:paraId="102DE19D" w14:textId="2293A559" w:rsidR="0046123E" w:rsidRDefault="007E430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0587115" w:history="1">
        <w:r w:rsidR="0046123E" w:rsidRPr="0029486A">
          <w:rPr>
            <w:rStyle w:val="af1"/>
            <w:rFonts w:eastAsia="Times New Roman"/>
            <w:noProof/>
            <w:lang w:val="ru"/>
          </w:rPr>
          <w:t>Введение</w:t>
        </w:r>
        <w:r w:rsidR="0046123E">
          <w:rPr>
            <w:noProof/>
            <w:webHidden/>
          </w:rPr>
          <w:tab/>
        </w:r>
        <w:r w:rsidR="0046123E">
          <w:rPr>
            <w:noProof/>
            <w:webHidden/>
          </w:rPr>
          <w:fldChar w:fldCharType="begin"/>
        </w:r>
        <w:r w:rsidR="0046123E">
          <w:rPr>
            <w:noProof/>
            <w:webHidden/>
          </w:rPr>
          <w:instrText xml:space="preserve"> PAGEREF _Toc180587115 \h </w:instrText>
        </w:r>
        <w:r w:rsidR="0046123E">
          <w:rPr>
            <w:noProof/>
            <w:webHidden/>
          </w:rPr>
        </w:r>
        <w:r w:rsidR="0046123E">
          <w:rPr>
            <w:noProof/>
            <w:webHidden/>
          </w:rPr>
          <w:fldChar w:fldCharType="separate"/>
        </w:r>
        <w:r w:rsidR="0046123E">
          <w:rPr>
            <w:noProof/>
            <w:webHidden/>
          </w:rPr>
          <w:t>3</w:t>
        </w:r>
        <w:r w:rsidR="0046123E">
          <w:rPr>
            <w:noProof/>
            <w:webHidden/>
          </w:rPr>
          <w:fldChar w:fldCharType="end"/>
        </w:r>
      </w:hyperlink>
    </w:p>
    <w:p w14:paraId="4B350107" w14:textId="6DDC116D" w:rsidR="0046123E" w:rsidRDefault="0046123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587116" w:history="1">
        <w:r w:rsidRPr="0029486A">
          <w:rPr>
            <w:rStyle w:val="af1"/>
            <w:noProof/>
          </w:rPr>
          <w:t>1 Анализ и моделирование системы учета продаж компьютерных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53DD6" w14:textId="31FC1009" w:rsidR="0046123E" w:rsidRDefault="0046123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587117" w:history="1">
        <w:r w:rsidRPr="0029486A">
          <w:rPr>
            <w:rStyle w:val="af1"/>
            <w:noProof/>
          </w:rPr>
          <w:t>1.1 Автоматизируемая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D221D7" w14:textId="10EE198D" w:rsidR="0046123E" w:rsidRDefault="0046123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587118" w:history="1">
        <w:r w:rsidRPr="0029486A">
          <w:rPr>
            <w:rStyle w:val="af1"/>
            <w:noProof/>
          </w:rPr>
          <w:t>1.2 Программные 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6932E8" w14:textId="2D0B42D1" w:rsidR="0046123E" w:rsidRDefault="0046123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587119" w:history="1">
        <w:r w:rsidRPr="0029486A">
          <w:rPr>
            <w:rStyle w:val="af1"/>
            <w:noProof/>
          </w:rPr>
          <w:t>1.3 Методы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D2ED96" w14:textId="12FC91AC" w:rsidR="0046123E" w:rsidRDefault="0046123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587120" w:history="1">
        <w:r w:rsidRPr="0029486A">
          <w:rPr>
            <w:rStyle w:val="af1"/>
            <w:noProof/>
          </w:rPr>
          <w:t>1.4 Алгоритмы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F15E58" w14:textId="770A288C" w:rsidR="0046123E" w:rsidRDefault="0046123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587121" w:history="1">
        <w:r w:rsidRPr="0029486A">
          <w:rPr>
            <w:rStyle w:val="af1"/>
            <w:noProof/>
          </w:rPr>
          <w:t>2 Разработка функциональной модели учета продаж компьютерных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E89720" w14:textId="41939C04" w:rsidR="00CC72E3" w:rsidRPr="00CC72E3" w:rsidRDefault="007E430B" w:rsidP="00CC72E3">
      <w:pPr>
        <w:ind w:firstLine="0"/>
        <w:rPr>
          <w:rFonts w:eastAsia="Times New Roman"/>
          <w:lang w:val="ru"/>
        </w:rPr>
      </w:pPr>
      <w:r>
        <w:fldChar w:fldCharType="end"/>
      </w:r>
      <w:r>
        <w:rPr>
          <w:rFonts w:eastAsia="Times New Roman"/>
          <w:lang w:val="ru"/>
        </w:rPr>
        <w:br w:type="page"/>
      </w:r>
    </w:p>
    <w:p w14:paraId="426B3521" w14:textId="126ED950" w:rsidR="00377ED7" w:rsidRPr="00CC72E3" w:rsidRDefault="007A32FD" w:rsidP="00CC72E3">
      <w:pPr>
        <w:pStyle w:val="1"/>
        <w:jc w:val="center"/>
        <w:rPr>
          <w:rFonts w:eastAsia="Times New Roman"/>
          <w:lang w:val="ru"/>
        </w:rPr>
      </w:pPr>
      <w:bookmarkStart w:id="0" w:name="_Toc180587115"/>
      <w:r w:rsidRPr="007A32FD">
        <w:rPr>
          <w:rFonts w:eastAsia="Times New Roman"/>
          <w:lang w:val="ru"/>
        </w:rPr>
        <w:lastRenderedPageBreak/>
        <w:t>В</w:t>
      </w:r>
      <w:r w:rsidR="003E72C6">
        <w:rPr>
          <w:rFonts w:eastAsia="Times New Roman"/>
          <w:lang w:val="ru"/>
        </w:rPr>
        <w:t>ведение</w:t>
      </w:r>
      <w:bookmarkEnd w:id="0"/>
    </w:p>
    <w:p w14:paraId="08398846" w14:textId="77777777" w:rsidR="00CC72E3" w:rsidRPr="00CF44E2" w:rsidRDefault="00CC72E3" w:rsidP="00560AC6">
      <w:pPr>
        <w:jc w:val="center"/>
        <w:rPr>
          <w:lang w:val="ru"/>
        </w:rPr>
      </w:pPr>
    </w:p>
    <w:p w14:paraId="11BBF179" w14:textId="77777777" w:rsidR="00377ED7" w:rsidRPr="00377ED7" w:rsidRDefault="00377ED7" w:rsidP="00377ED7">
      <w:pPr>
        <w:spacing w:line="264" w:lineRule="auto"/>
        <w:ind w:firstLine="708"/>
        <w:rPr>
          <w:rFonts w:eastAsia="Times New Roman" w:cs="Times New Roman"/>
          <w:szCs w:val="28"/>
          <w:highlight w:val="white"/>
        </w:rPr>
      </w:pPr>
      <w:r w:rsidRPr="00377ED7">
        <w:rPr>
          <w:rFonts w:eastAsia="Times New Roman" w:cs="Times New Roman"/>
          <w:szCs w:val="28"/>
          <w:highlight w:val="white"/>
        </w:rPr>
        <w:t>Разработка автоматизированной системы учета продаж игр представляет собой важный этап в оптимизации процессов управления продажами в игровой индустрии. Современные технологии предоставляют широкий спектр возможностей для автоматизации бизнес-процессов, что позволяет сократить затраты времени и ресурсов, улучшить качество анализа данных и повысить эффективность работы предприятия. Игровая индустрия, являясь одной из самых быстро развивающихся сфер экономики, нуждается в гибких и надежных решениях для учета и контроля продаж.</w:t>
      </w:r>
    </w:p>
    <w:p w14:paraId="722B6906" w14:textId="77777777" w:rsidR="00377ED7" w:rsidRPr="00377ED7" w:rsidRDefault="00377ED7" w:rsidP="00377ED7">
      <w:pPr>
        <w:spacing w:line="264" w:lineRule="auto"/>
        <w:ind w:firstLine="708"/>
        <w:rPr>
          <w:rFonts w:eastAsia="Times New Roman" w:cs="Times New Roman"/>
          <w:szCs w:val="28"/>
          <w:highlight w:val="white"/>
        </w:rPr>
      </w:pPr>
      <w:r w:rsidRPr="00377ED7">
        <w:rPr>
          <w:rFonts w:eastAsia="Times New Roman" w:cs="Times New Roman"/>
          <w:szCs w:val="28"/>
          <w:highlight w:val="white"/>
        </w:rPr>
        <w:t>Система учета продаж игр включает в себя комплексное решение задач по сбору, обработке и хранению информации о продаже игровых продуктов. Это позволяет не только отслеживать текущие продажи, но и формировать прогнозы на основе исторических данных, оценивать популярность отдельных игр и управлять ассортиментом. Такая система существенно упрощает процессы управления, предоставляя данные в режиме реального времени, что, в свою очередь, помогает принимать более обоснованные решения.</w:t>
      </w:r>
    </w:p>
    <w:p w14:paraId="05962F8F" w14:textId="77777777" w:rsidR="00377ED7" w:rsidRPr="00377ED7" w:rsidRDefault="00377ED7" w:rsidP="00377ED7">
      <w:pPr>
        <w:spacing w:line="264" w:lineRule="auto"/>
        <w:ind w:firstLine="708"/>
        <w:rPr>
          <w:rFonts w:eastAsia="Times New Roman" w:cs="Times New Roman"/>
          <w:szCs w:val="28"/>
          <w:highlight w:val="white"/>
        </w:rPr>
      </w:pPr>
      <w:r w:rsidRPr="00377ED7">
        <w:rPr>
          <w:rFonts w:eastAsia="Times New Roman" w:cs="Times New Roman"/>
          <w:szCs w:val="28"/>
          <w:highlight w:val="white"/>
        </w:rPr>
        <w:t>Основной целью разработки автоматизированной системы учета продаж игр является создание программного продукта, который позволит сократить человеческие ошибки, ускорить обработку данных и повысить прозрачность операций, связанных с продажей игр.</w:t>
      </w:r>
    </w:p>
    <w:p w14:paraId="6DAB315A" w14:textId="77777777" w:rsidR="00377ED7" w:rsidRPr="00377ED7" w:rsidRDefault="00377ED7" w:rsidP="00377ED7">
      <w:pPr>
        <w:spacing w:line="264" w:lineRule="auto"/>
        <w:ind w:firstLine="708"/>
        <w:rPr>
          <w:rFonts w:eastAsia="Times New Roman" w:cs="Times New Roman"/>
          <w:szCs w:val="28"/>
          <w:highlight w:val="white"/>
        </w:rPr>
      </w:pPr>
      <w:r w:rsidRPr="00377ED7">
        <w:rPr>
          <w:rFonts w:eastAsia="Times New Roman" w:cs="Times New Roman"/>
          <w:szCs w:val="28"/>
          <w:highlight w:val="white"/>
        </w:rPr>
        <w:t>В рамках этой системы планируется обеспечить возможность автоматической фиксации и анализа всех операций, связанных с продажей игр, начиная от момента оформления заказа до его завершения. Внедрение такой системы позволит улучшить управление продажами, повысить их контроль и дать более точную оценку финансовых показателей компании.</w:t>
      </w:r>
    </w:p>
    <w:p w14:paraId="6C013A03" w14:textId="37C3C64C" w:rsidR="00377ED7" w:rsidRPr="00377ED7" w:rsidRDefault="00377ED7" w:rsidP="00377ED7">
      <w:pPr>
        <w:spacing w:line="264" w:lineRule="auto"/>
        <w:ind w:firstLine="708"/>
        <w:rPr>
          <w:rFonts w:eastAsia="Times New Roman" w:cs="Times New Roman"/>
          <w:szCs w:val="28"/>
          <w:highlight w:val="white"/>
        </w:rPr>
      </w:pPr>
      <w:r w:rsidRPr="00377ED7">
        <w:rPr>
          <w:rFonts w:eastAsia="Times New Roman" w:cs="Times New Roman"/>
          <w:szCs w:val="28"/>
          <w:highlight w:val="white"/>
        </w:rPr>
        <w:t>Для успешной разработки автоматизированной системы учета продаж игр необходимо решить следующие задачи:</w:t>
      </w:r>
      <w:r>
        <w:rPr>
          <w:rFonts w:eastAsia="Times New Roman" w:cs="Times New Roman"/>
          <w:szCs w:val="28"/>
          <w:highlight w:val="white"/>
        </w:rPr>
        <w:t xml:space="preserve"> анализ требований, проектирование системы, реализация системы, тестирование, обучение пользователей.</w:t>
      </w:r>
    </w:p>
    <w:p w14:paraId="4BE759C6" w14:textId="51FA0835" w:rsidR="00E444FC" w:rsidRPr="00377ED7" w:rsidRDefault="00377ED7" w:rsidP="00377ED7">
      <w:pPr>
        <w:spacing w:line="264" w:lineRule="auto"/>
        <w:ind w:firstLine="708"/>
        <w:rPr>
          <w:rFonts w:eastAsia="Times New Roman" w:cs="Times New Roman"/>
          <w:szCs w:val="28"/>
          <w:highlight w:val="white"/>
        </w:rPr>
      </w:pPr>
      <w:r w:rsidRPr="00377ED7">
        <w:rPr>
          <w:rFonts w:eastAsia="Times New Roman" w:cs="Times New Roman"/>
          <w:szCs w:val="28"/>
          <w:highlight w:val="white"/>
        </w:rPr>
        <w:t>Помимо учета продаж, такие системы предоставляют возможность отслеживать поведение пользователей, выявлять наиболее популярные игры и своевременно реагировать на изменения спроса. Интеграция аналитических инструментов в систему учета позволяет предприятиям не только фиксировать текущие результаты, но и прогнозировать будущие продажи, что способствует более эффективному планированию маркетинговых кампаний и управлению запасами. Это делает разработку подобной системы не только актуальной, но и необходимой для успешного ведения бизнеса в конкурентной среде игровой индустрии.</w:t>
      </w:r>
    </w:p>
    <w:p w14:paraId="5913C008" w14:textId="084177FF" w:rsidR="00E444FC" w:rsidRPr="00E444FC" w:rsidRDefault="00E444FC" w:rsidP="00CC72E3">
      <w:pPr>
        <w:pStyle w:val="1"/>
      </w:pPr>
      <w:bookmarkStart w:id="1" w:name="_Toc180587116"/>
      <w:r w:rsidRPr="00E444FC">
        <w:lastRenderedPageBreak/>
        <w:t>1</w:t>
      </w:r>
      <w:r w:rsidR="00441CB2">
        <w:t xml:space="preserve"> </w:t>
      </w:r>
      <w:r w:rsidRPr="00E444FC">
        <w:t xml:space="preserve">Анализ и моделирование </w:t>
      </w:r>
      <w:r w:rsidR="00917E39">
        <w:t>системы учета продаж компьютерных игр</w:t>
      </w:r>
      <w:bookmarkEnd w:id="1"/>
    </w:p>
    <w:p w14:paraId="65BAD403" w14:textId="77777777" w:rsidR="00E444FC" w:rsidRPr="004626BA" w:rsidRDefault="00E444FC" w:rsidP="00E444FC"/>
    <w:p w14:paraId="7CEA0203" w14:textId="208AC5C5" w:rsidR="001B3BBE" w:rsidRPr="001B3BBE" w:rsidRDefault="001B3BBE" w:rsidP="001B3BBE">
      <w:pPr>
        <w:pStyle w:val="2"/>
      </w:pPr>
      <w:bookmarkStart w:id="2" w:name="_Toc180587117"/>
      <w:proofErr w:type="spellStart"/>
      <w:r w:rsidRPr="001B3BBE">
        <w:t>Автоматизируемая</w:t>
      </w:r>
      <w:proofErr w:type="spellEnd"/>
      <w:r w:rsidRPr="001B3BBE">
        <w:t xml:space="preserve"> </w:t>
      </w:r>
      <w:proofErr w:type="spellStart"/>
      <w:r w:rsidRPr="001B3BBE">
        <w:t>предметная</w:t>
      </w:r>
      <w:proofErr w:type="spellEnd"/>
      <w:r w:rsidRPr="001B3BBE">
        <w:t xml:space="preserve"> </w:t>
      </w:r>
      <w:proofErr w:type="spellStart"/>
      <w:r w:rsidRPr="001B3BBE">
        <w:t>область</w:t>
      </w:r>
      <w:bookmarkEnd w:id="2"/>
      <w:proofErr w:type="spellEnd"/>
    </w:p>
    <w:p w14:paraId="6E71044A" w14:textId="77777777" w:rsidR="001B3BBE" w:rsidRDefault="001B3BBE" w:rsidP="001B3BBE">
      <w:pPr>
        <w:rPr>
          <w:lang w:val="en-US"/>
        </w:rPr>
      </w:pPr>
    </w:p>
    <w:p w14:paraId="385C3084" w14:textId="093FC4E4" w:rsidR="001B3BBE" w:rsidRPr="001B3BBE" w:rsidRDefault="001B3BBE" w:rsidP="001B3BBE">
      <w:r w:rsidRPr="001B3BBE">
        <w:t>Автоматизация учета продаж компьютерных игр охватывает широкий спектр бизнес-процессов и имеет ключевое значение для эффективного управления продажами в условиях быстро развивающейся цифровой экономики. С развитием онлайн-платформ и цифровой дистрибуции рынок компьютерных игр перешел в новую фазу, где основную роль играют не только розничные продажи физических копий, но и цифровые продажи через специализированные платформы и магазины, такие как Steam, Epic Games Store, GOG, PlayStation Store, Xbox Store и другие.</w:t>
      </w:r>
    </w:p>
    <w:p w14:paraId="43BE0282" w14:textId="77777777" w:rsidR="001B3BBE" w:rsidRPr="001B3BBE" w:rsidRDefault="001B3BBE" w:rsidP="001B3BBE">
      <w:r w:rsidRPr="001B3BBE">
        <w:t>Учет продаж в этой индустрии сложен из-за разнообразия типов игр и бизнес-моделей, включая покупку единичных копий, подписки, микротранзакции, сезонные пропуски, дополнения и другие цифровые товары. Дополнительно, продажа игр часто сопровождается акциями, скидками, предзаказами, что также требует учета для обеспечения точной отчетности и анализа данных.</w:t>
      </w:r>
    </w:p>
    <w:p w14:paraId="41D3FF80" w14:textId="77777777" w:rsidR="001B3BBE" w:rsidRPr="004626BA" w:rsidRDefault="001B3BBE" w:rsidP="001B3BBE">
      <w:r w:rsidRPr="001B3BBE">
        <w:t>Основные элементы автоматизируемой предметной области включают:</w:t>
      </w:r>
    </w:p>
    <w:p w14:paraId="368C0291" w14:textId="3D17B87A" w:rsidR="001B3BBE" w:rsidRPr="001B3BBE" w:rsidRDefault="001B3BBE" w:rsidP="00737EA6">
      <w:pPr>
        <w:pStyle w:val="a9"/>
        <w:numPr>
          <w:ilvl w:val="0"/>
          <w:numId w:val="25"/>
        </w:numPr>
      </w:pPr>
      <w:r w:rsidRPr="001B3BBE">
        <w:t>Транзакции: учёт всех покупок, возвратов, предзаказов, микротранзакций и других финансовых операций, связанных с покупкой игр.</w:t>
      </w:r>
    </w:p>
    <w:p w14:paraId="344B4347" w14:textId="57BA7EFF" w:rsidR="001B3BBE" w:rsidRPr="001B3BBE" w:rsidRDefault="001B3BBE" w:rsidP="00737EA6">
      <w:pPr>
        <w:pStyle w:val="a9"/>
        <w:numPr>
          <w:ilvl w:val="0"/>
          <w:numId w:val="25"/>
        </w:numPr>
      </w:pPr>
      <w:r w:rsidRPr="001B3BBE">
        <w:t>Каталог игр: база данных всех продуктов, включающая полную информацию об играх, их версиях, дополнениях, обновлениях и релизах.</w:t>
      </w:r>
    </w:p>
    <w:p w14:paraId="4660C306" w14:textId="23B85568" w:rsidR="001B3BBE" w:rsidRPr="001B3BBE" w:rsidRDefault="001B3BBE" w:rsidP="00737EA6">
      <w:pPr>
        <w:pStyle w:val="a9"/>
        <w:numPr>
          <w:ilvl w:val="0"/>
          <w:numId w:val="25"/>
        </w:numPr>
      </w:pPr>
      <w:r w:rsidRPr="001B3BBE">
        <w:t>Данные о пользователях: информация о клиентах, их покупательских привычках, демографических данных, предпочтениях и истории покупок, что важно для построения персонализированных предложений и акций.</w:t>
      </w:r>
    </w:p>
    <w:p w14:paraId="09269AEB" w14:textId="3983000A" w:rsidR="001B3BBE" w:rsidRPr="001B3BBE" w:rsidRDefault="001B3BBE" w:rsidP="00737EA6">
      <w:pPr>
        <w:pStyle w:val="a9"/>
        <w:numPr>
          <w:ilvl w:val="0"/>
          <w:numId w:val="25"/>
        </w:numPr>
      </w:pPr>
      <w:r w:rsidRPr="001B3BBE">
        <w:t>Динамические цены: системы управления ценами, включая регулярные и сезонные скидки, ограниченные по времени предложения и динамические цены на игры в зависимости от спроса или региона.</w:t>
      </w:r>
    </w:p>
    <w:p w14:paraId="2911E5C4" w14:textId="6E3B5614" w:rsidR="001B3BBE" w:rsidRPr="001B3BBE" w:rsidRDefault="001B3BBE" w:rsidP="00737EA6">
      <w:pPr>
        <w:pStyle w:val="a9"/>
        <w:numPr>
          <w:ilvl w:val="0"/>
          <w:numId w:val="25"/>
        </w:numPr>
      </w:pPr>
      <w:r w:rsidRPr="001B3BBE">
        <w:t>Многоплатформенность: продажа игр на различных платформах и в различных форматах (ПК, консоли, мобильные устройства), что требует интеграции с разными системами и форматами данных.</w:t>
      </w:r>
    </w:p>
    <w:p w14:paraId="2EA8531E" w14:textId="500EADB1" w:rsidR="001B3BBE" w:rsidRPr="001B3BBE" w:rsidRDefault="001B3BBE" w:rsidP="00737EA6">
      <w:pPr>
        <w:pStyle w:val="a9"/>
        <w:numPr>
          <w:ilvl w:val="0"/>
          <w:numId w:val="25"/>
        </w:numPr>
      </w:pPr>
      <w:r w:rsidRPr="001B3BBE">
        <w:t>Финансовая отчетность и аналитика: сбор и анализ данных по продажам, доходам, рентабельности, а также построение прогнозов и отчетов для принятия управленческих решений.</w:t>
      </w:r>
    </w:p>
    <w:p w14:paraId="0A89613F" w14:textId="77777777" w:rsidR="001B3BBE" w:rsidRDefault="001B3BBE" w:rsidP="001B3BBE">
      <w:r w:rsidRPr="001B3BBE">
        <w:t xml:space="preserve">Современная игровая индустрия характеризуется глобальной масштабируемостью, когда крупные издатели и платформы могут оперировать миллионами пользователей и сотнями тысяч транзакций в день. </w:t>
      </w:r>
      <w:r w:rsidRPr="001B3BBE">
        <w:lastRenderedPageBreak/>
        <w:t>В таких условиях автоматизация становится необходимой для обеспечения своевременного учета, анализа и управления бизнес-процессами.</w:t>
      </w:r>
    </w:p>
    <w:p w14:paraId="5C882EC5" w14:textId="77777777" w:rsidR="001B3BBE" w:rsidRPr="001B3BBE" w:rsidRDefault="001B3BBE" w:rsidP="001B3BBE"/>
    <w:p w14:paraId="238D7667" w14:textId="5BC61C4E" w:rsidR="001B3BBE" w:rsidRDefault="001B3BBE" w:rsidP="001B3BBE">
      <w:pPr>
        <w:pStyle w:val="2"/>
        <w:rPr>
          <w:lang w:val="ru-RU"/>
        </w:rPr>
      </w:pPr>
      <w:bookmarkStart w:id="3" w:name="_Toc180587118"/>
      <w:r w:rsidRPr="001B3BBE">
        <w:t>Программные аналоги</w:t>
      </w:r>
      <w:bookmarkEnd w:id="3"/>
    </w:p>
    <w:p w14:paraId="4EDC750F" w14:textId="77777777" w:rsidR="001B3BBE" w:rsidRPr="001B3BBE" w:rsidRDefault="001B3BBE" w:rsidP="001B3BBE"/>
    <w:p w14:paraId="13F0F567" w14:textId="77777777" w:rsidR="006C32B9" w:rsidRDefault="001B3BBE" w:rsidP="006C32B9">
      <w:r w:rsidRPr="001B3BBE">
        <w:t>На рынке существует множество программных решений, предлагающих функционал для автоматизации учета продаж компьютерных игр. Эти решения можно разделить на специализированные платформы для управления продажами игр и универсальные системы управления бизнесом, адаптированные для игровой индустрии.</w:t>
      </w:r>
    </w:p>
    <w:p w14:paraId="5D1BDFC4" w14:textId="04EFAB77" w:rsidR="001B3BBE" w:rsidRPr="001B3BBE" w:rsidRDefault="001B3BBE" w:rsidP="006C32B9">
      <w:pPr>
        <w:pStyle w:val="a9"/>
        <w:numPr>
          <w:ilvl w:val="0"/>
          <w:numId w:val="20"/>
        </w:numPr>
      </w:pPr>
      <w:r w:rsidRPr="001B3BBE">
        <w:t xml:space="preserve">Steamworks </w:t>
      </w:r>
      <w:r w:rsidR="006C32B9">
        <w:t>–</w:t>
      </w:r>
      <w:r w:rsidRPr="001B3BBE">
        <w:t xml:space="preserve"> одна из наиболее известных платформ для дистрибуции и учета продаж игр. Она предоставляет разработчикам набор инструментов для отслеживания продаж в режиме реального времени, а также доступ к статистическим данным о пользователях, рейтингах, активностях и отзывах. Steamworks интегрирован с игровой платформой Steam и поддерживает функционал для управления акциями, скидками и релизами.</w:t>
      </w:r>
    </w:p>
    <w:p w14:paraId="11643BD2" w14:textId="649C33C2" w:rsidR="001B3BBE" w:rsidRPr="001B3BBE" w:rsidRDefault="001B3BBE" w:rsidP="006C32B9">
      <w:pPr>
        <w:pStyle w:val="a9"/>
        <w:numPr>
          <w:ilvl w:val="0"/>
          <w:numId w:val="20"/>
        </w:numPr>
      </w:pPr>
      <w:r w:rsidRPr="001B3BBE">
        <w:t xml:space="preserve">Epic Games Store </w:t>
      </w:r>
      <w:r w:rsidR="006C32B9">
        <w:t>–</w:t>
      </w:r>
      <w:r w:rsidRPr="001B3BBE">
        <w:t xml:space="preserve"> это платформа для продажи игр, конкурирующая со Steam, которая предлагает разработчикам инструменты для управления своими играми, отслеживания транзакций и продаж, а также интеграцию с платежными системами. Система позволяет анализировать данные о продажах и проводить маркетинговые кампании.</w:t>
      </w:r>
    </w:p>
    <w:p w14:paraId="4D57A40E" w14:textId="1435C798" w:rsidR="001B3BBE" w:rsidRPr="001B3BBE" w:rsidRDefault="001B3BBE" w:rsidP="006C32B9">
      <w:pPr>
        <w:pStyle w:val="a9"/>
        <w:numPr>
          <w:ilvl w:val="0"/>
          <w:numId w:val="20"/>
        </w:numPr>
      </w:pPr>
      <w:r w:rsidRPr="001B3BBE">
        <w:t xml:space="preserve">GOG Galaxy </w:t>
      </w:r>
      <w:r w:rsidR="006C32B9">
        <w:t>–</w:t>
      </w:r>
      <w:r w:rsidRPr="001B3BBE">
        <w:t xml:space="preserve"> платформа, ориентированная на продажу игр с защитой DRM-free. Она предоставляет аналитические инструменты и инструменты управления для разработчиков и издателей игр. GOG Galaxy также предлагает функции учета предзаказов, акций, обратной связи от пользователей и возвратов.</w:t>
      </w:r>
    </w:p>
    <w:p w14:paraId="363D92D7" w14:textId="4872F681" w:rsidR="001B3BBE" w:rsidRPr="001B3BBE" w:rsidRDefault="001B3BBE" w:rsidP="006C32B9">
      <w:pPr>
        <w:pStyle w:val="a9"/>
        <w:numPr>
          <w:ilvl w:val="0"/>
          <w:numId w:val="20"/>
        </w:numPr>
      </w:pPr>
      <w:r w:rsidRPr="001B3BBE">
        <w:t xml:space="preserve">PlayStation Store и Xbox Store </w:t>
      </w:r>
      <w:r w:rsidR="006C32B9">
        <w:t>–</w:t>
      </w:r>
      <w:r w:rsidRPr="001B3BBE">
        <w:t xml:space="preserve"> это консольные платформы с собственными механизмами для учета продаж игр и цифровых товаров. Разработчики получают доступ к аналитическим данным, позволяющим отслеживать продажи, анализировать популярность продуктов и управлять акциями.</w:t>
      </w:r>
    </w:p>
    <w:p w14:paraId="384E6E89" w14:textId="60931842" w:rsidR="006C32B9" w:rsidRPr="006C32B9" w:rsidRDefault="001B3BBE" w:rsidP="006C32B9">
      <w:pPr>
        <w:pStyle w:val="a9"/>
        <w:numPr>
          <w:ilvl w:val="0"/>
          <w:numId w:val="20"/>
        </w:numPr>
      </w:pPr>
      <w:r w:rsidRPr="001B3BBE">
        <w:t xml:space="preserve">1С:Розница </w:t>
      </w:r>
      <w:r w:rsidR="006C32B9">
        <w:t>–</w:t>
      </w:r>
      <w:r w:rsidRPr="001B3BBE">
        <w:t xml:space="preserve"> универсальная система для автоматизации учета розничных продаж, широко применяемая в разных отраслях, включая торговлю играми. Она предоставляет функционал для управления складом, отчетности, интеграции с бухгалтерскими системами и аналитики продаж. Несмотря на то, что это универсальное решение, оно может быть адаптировано под специфику игровой индустрии, интегрируясь с онлайн-магазинами и платформами дистрибуции.</w:t>
      </w:r>
    </w:p>
    <w:p w14:paraId="7C6A787E" w14:textId="77777777" w:rsidR="006C32B9" w:rsidRDefault="006C32B9" w:rsidP="006C32B9"/>
    <w:p w14:paraId="2733FEC8" w14:textId="77777777" w:rsidR="006C32B9" w:rsidRPr="001B3BBE" w:rsidRDefault="006C32B9" w:rsidP="006C32B9"/>
    <w:p w14:paraId="224F3A93" w14:textId="5DB44648" w:rsidR="001B3BBE" w:rsidRDefault="001B3BBE" w:rsidP="006C32B9">
      <w:pPr>
        <w:pStyle w:val="2"/>
        <w:rPr>
          <w:lang w:val="ru-RU"/>
        </w:rPr>
      </w:pPr>
      <w:bookmarkStart w:id="4" w:name="_Toc180587119"/>
      <w:r w:rsidRPr="001B3BBE">
        <w:lastRenderedPageBreak/>
        <w:t>Методы решения задачи</w:t>
      </w:r>
      <w:bookmarkEnd w:id="4"/>
    </w:p>
    <w:p w14:paraId="50996C5A" w14:textId="77777777" w:rsidR="006C32B9" w:rsidRPr="006C32B9" w:rsidRDefault="006C32B9" w:rsidP="006C32B9"/>
    <w:p w14:paraId="5486D678" w14:textId="77777777" w:rsidR="001B3BBE" w:rsidRPr="001B3BBE" w:rsidRDefault="001B3BBE" w:rsidP="001B3BBE">
      <w:r w:rsidRPr="001B3BBE">
        <w:t>Для разработки автоматизированной системы учета продаж компьютерных игр необходим комплексный подход, включающий использование различных методов программной инженерии, анализа данных и управления проектом. Ключевые методы решения задачи автоматизации учета продаж включают:</w:t>
      </w:r>
    </w:p>
    <w:p w14:paraId="53DE94DB" w14:textId="5327C8BC" w:rsidR="001B3BBE" w:rsidRPr="001B3BBE" w:rsidRDefault="001B3BBE" w:rsidP="006C32B9">
      <w:pPr>
        <w:pStyle w:val="a9"/>
        <w:numPr>
          <w:ilvl w:val="0"/>
          <w:numId w:val="21"/>
        </w:numPr>
      </w:pPr>
      <w:r w:rsidRPr="001B3BBE">
        <w:t xml:space="preserve">Модульная архитектура системы: </w:t>
      </w:r>
      <w:r w:rsidR="006C32B9">
        <w:t>р</w:t>
      </w:r>
      <w:r w:rsidRPr="001B3BBE">
        <w:t>азработка системы в виде модульной структуры позволяет разделить функциональные компоненты на отдельные блоки, такие как учет продаж, аналитика, управление базой данных, генерация отчетов, обработка транзакций и другие. Модульная структура облегчает масштабирование системы и её последующее обновление, а также интеграцию с другими платформами.</w:t>
      </w:r>
    </w:p>
    <w:p w14:paraId="1D01788B" w14:textId="6FF24FB2" w:rsidR="001B3BBE" w:rsidRPr="001B3BBE" w:rsidRDefault="001B3BBE" w:rsidP="006C32B9">
      <w:pPr>
        <w:pStyle w:val="a9"/>
        <w:numPr>
          <w:ilvl w:val="0"/>
          <w:numId w:val="21"/>
        </w:numPr>
      </w:pPr>
      <w:r w:rsidRPr="001B3BBE">
        <w:t xml:space="preserve">Интеграция через API: </w:t>
      </w:r>
      <w:r w:rsidR="006C32B9">
        <w:t>д</w:t>
      </w:r>
      <w:r w:rsidRPr="001B3BBE">
        <w:t>ля успешной работы системы необходимо обеспечить тесную интеграцию с платформами продаж (Steam, Epic Games Store, GOG и т.д.). Это возможно через использование API-интерфейсов, которые предоставляют данные о транзакциях и позволяют отслеживать статистику в реальном времени. API также упрощает автоматизацию процессов и обмен данными между различными модулями системы.</w:t>
      </w:r>
    </w:p>
    <w:p w14:paraId="5C7A1DF3" w14:textId="151A6BC3" w:rsidR="001B3BBE" w:rsidRPr="001B3BBE" w:rsidRDefault="001B3BBE" w:rsidP="006C32B9">
      <w:pPr>
        <w:pStyle w:val="a9"/>
        <w:numPr>
          <w:ilvl w:val="0"/>
          <w:numId w:val="21"/>
        </w:numPr>
      </w:pPr>
      <w:r w:rsidRPr="001B3BBE">
        <w:t xml:space="preserve">Использование облачных технологий: </w:t>
      </w:r>
      <w:r w:rsidR="006C32B9">
        <w:t>х</w:t>
      </w:r>
      <w:r w:rsidRPr="001B3BBE">
        <w:t>ранение и обработка больших объемов данных становится удобнее с использованием облачных решений. Это обеспечивает высокую масштабируемость системы, а также возможность доступа к данным в режиме реального времени и из любого места, что особенно важно для глобальных компаний. Облачные технологии также обеспечивают надежность и безопасность данных, включая регулярные обновления и защиту от сбоев.</w:t>
      </w:r>
    </w:p>
    <w:p w14:paraId="53DBC89F" w14:textId="1C887809" w:rsidR="001B3BBE" w:rsidRPr="001B3BBE" w:rsidRDefault="001B3BBE" w:rsidP="006C32B9">
      <w:pPr>
        <w:pStyle w:val="a9"/>
        <w:numPr>
          <w:ilvl w:val="0"/>
          <w:numId w:val="21"/>
        </w:numPr>
      </w:pPr>
      <w:r w:rsidRPr="001B3BBE">
        <w:t xml:space="preserve">Аналитика данных и прогнозирование: </w:t>
      </w:r>
      <w:r w:rsidR="006C32B9">
        <w:t>д</w:t>
      </w:r>
      <w:r w:rsidRPr="001B3BBE">
        <w:t>ля анализа продаж и выявления трендов используются методы машинного обучения и статистического анализа. Например, кластеризация позволяет разделить пользователей на сегменты для персонализированных маркетинговых кампаний, а регрессионные модели помогают прогнозировать спрос на игры в зависимости от времени года, выхода новых продуктов и других факторов. Машинное обучение также может быть использовано для оптимизации ценовых стратегий, предлагая динамическую регулировку цен в зависимости от изменений спроса.</w:t>
      </w:r>
    </w:p>
    <w:p w14:paraId="31AC5155" w14:textId="38AF782F" w:rsidR="001B3BBE" w:rsidRPr="006C32B9" w:rsidRDefault="001B3BBE" w:rsidP="006C32B9">
      <w:pPr>
        <w:pStyle w:val="a9"/>
        <w:numPr>
          <w:ilvl w:val="0"/>
          <w:numId w:val="21"/>
        </w:numPr>
      </w:pPr>
      <w:r w:rsidRPr="001B3BBE">
        <w:t xml:space="preserve">Система отчетности и визуализации данных: </w:t>
      </w:r>
      <w:r w:rsidR="006C32B9">
        <w:t>д</w:t>
      </w:r>
      <w:r w:rsidRPr="001B3BBE">
        <w:t xml:space="preserve">ля удобства использования и анализа система должна предоставлять различные типы отчетов, такие как продажи по времени, региональная статистика, учет возвратов и отчетность по акциям. Важным аспектом является визуализация данных с использованием графиков, диаграмм и других инструментов, что </w:t>
      </w:r>
      <w:r w:rsidRPr="001B3BBE">
        <w:lastRenderedPageBreak/>
        <w:t>помогает менеджерам быстро оценивать ситуацию и принимать управленческие решения.</w:t>
      </w:r>
    </w:p>
    <w:p w14:paraId="7CE4EC3B" w14:textId="77777777" w:rsidR="006C32B9" w:rsidRPr="001B3BBE" w:rsidRDefault="006C32B9" w:rsidP="006C32B9"/>
    <w:p w14:paraId="3AB8EDFD" w14:textId="08FC6E84" w:rsidR="001B3BBE" w:rsidRDefault="001B3BBE" w:rsidP="006C32B9">
      <w:pPr>
        <w:pStyle w:val="2"/>
        <w:rPr>
          <w:lang w:val="ru-RU"/>
        </w:rPr>
      </w:pPr>
      <w:bookmarkStart w:id="5" w:name="_Toc180587120"/>
      <w:r w:rsidRPr="001B3BBE">
        <w:t>Алгоритмы решения задачи</w:t>
      </w:r>
      <w:bookmarkEnd w:id="5"/>
    </w:p>
    <w:p w14:paraId="735B6E35" w14:textId="77777777" w:rsidR="006C32B9" w:rsidRPr="006C32B9" w:rsidRDefault="006C32B9" w:rsidP="006C32B9"/>
    <w:p w14:paraId="638EE105" w14:textId="77777777" w:rsidR="001B3BBE" w:rsidRPr="001B3BBE" w:rsidRDefault="001B3BBE" w:rsidP="001B3BBE">
      <w:r w:rsidRPr="001B3BBE">
        <w:t>Для автоматизации учета продаж компьютерных игр необходимо реализовать несколько ключевых алгоритмов, обеспечивающих сбор, обработку и анализ данных.</w:t>
      </w:r>
    </w:p>
    <w:p w14:paraId="7B5B5C0C" w14:textId="5093965C" w:rsidR="001B3BBE" w:rsidRPr="001B3BBE" w:rsidRDefault="001B3BBE" w:rsidP="006C32B9">
      <w:pPr>
        <w:pStyle w:val="a9"/>
        <w:numPr>
          <w:ilvl w:val="1"/>
          <w:numId w:val="23"/>
        </w:numPr>
      </w:pPr>
      <w:r w:rsidRPr="001B3BBE">
        <w:t xml:space="preserve">Алгоритм сбора данных о продажах: </w:t>
      </w:r>
      <w:r w:rsidR="006C32B9">
        <w:t>э</w:t>
      </w:r>
      <w:r w:rsidRPr="001B3BBE">
        <w:t>тот алгоритм отвечает за интеграцию с различными платформами дистрибуции через API, получение данных о транзакциях (покупки, возвраты, микротранзакции), их обработку и запись в централизованную базу данных. Он должен быть устойчив к сбоям и обеспечивать актуальность данных в режиме реального времени.</w:t>
      </w:r>
    </w:p>
    <w:p w14:paraId="7AE73363" w14:textId="0AC02296" w:rsidR="001B3BBE" w:rsidRPr="001B3BBE" w:rsidRDefault="001B3BBE" w:rsidP="006C32B9">
      <w:pPr>
        <w:pStyle w:val="a9"/>
        <w:numPr>
          <w:ilvl w:val="1"/>
          <w:numId w:val="23"/>
        </w:numPr>
      </w:pPr>
      <w:r w:rsidRPr="001B3BBE">
        <w:t xml:space="preserve">Алгоритм учета динамических цен: </w:t>
      </w:r>
      <w:r w:rsidR="006C32B9">
        <w:t>и</w:t>
      </w:r>
      <w:r w:rsidRPr="001B3BBE">
        <w:t>гровые платформы часто предлагают игры по скидкам, что делает учет динамических цен важной задачей. Алгоритм должен учитывать как статические, так и изменяющиеся цены в зависимости от акций, распродаж или временных скидок. При этом необходимо хранить всю историю изменений цен для последующего анализа.</w:t>
      </w:r>
    </w:p>
    <w:p w14:paraId="12AB6710" w14:textId="57400AE7" w:rsidR="001B3BBE" w:rsidRPr="001B3BBE" w:rsidRDefault="001B3BBE" w:rsidP="006C32B9">
      <w:pPr>
        <w:pStyle w:val="a9"/>
        <w:numPr>
          <w:ilvl w:val="1"/>
          <w:numId w:val="23"/>
        </w:numPr>
      </w:pPr>
      <w:r w:rsidRPr="001B3BBE">
        <w:t xml:space="preserve">Алгоритм прогнозирования продаж: </w:t>
      </w:r>
      <w:r w:rsidR="006C32B9">
        <w:t>и</w:t>
      </w:r>
      <w:r w:rsidRPr="001B3BBE">
        <w:t>спользуя данные о предыдущих продажах и внешние факторы (акции, релизы новых игр, сезонные колебания), алгоритмы машинного обучения могут строить прогнозы о будущих продажах. Это позволяет компаниям планировать маркетинговые кампании и оптимизировать запасы.</w:t>
      </w:r>
    </w:p>
    <w:p w14:paraId="549D7B4C" w14:textId="482E9CF5" w:rsidR="001B3BBE" w:rsidRPr="001B3BBE" w:rsidRDefault="001B3BBE" w:rsidP="006C32B9">
      <w:pPr>
        <w:pStyle w:val="a9"/>
        <w:numPr>
          <w:ilvl w:val="1"/>
          <w:numId w:val="23"/>
        </w:numPr>
      </w:pPr>
      <w:r w:rsidRPr="001B3BBE">
        <w:t xml:space="preserve">Алгоритм генерации отчетов: </w:t>
      </w:r>
      <w:r w:rsidR="006C32B9">
        <w:t>д</w:t>
      </w:r>
      <w:r w:rsidRPr="001B3BBE">
        <w:t>ля анализа данных необходимо разработать алгоритмы, которые будут формировать различные отчеты: финансовые, аналитические, маркетинговые и другие. Отчеты могут быть как стандартными, так и настраиваемыми в зависимости от требований пользователя.</w:t>
      </w:r>
    </w:p>
    <w:p w14:paraId="388FEC13" w14:textId="4EDA9897" w:rsidR="001B3BBE" w:rsidRPr="001B3BBE" w:rsidRDefault="001B3BBE" w:rsidP="006C32B9">
      <w:pPr>
        <w:pStyle w:val="a9"/>
        <w:numPr>
          <w:ilvl w:val="1"/>
          <w:numId w:val="23"/>
        </w:numPr>
      </w:pPr>
      <w:r w:rsidRPr="001B3BBE">
        <w:t xml:space="preserve">Алгоритм управления запасами: </w:t>
      </w:r>
      <w:r w:rsidR="006C32B9">
        <w:t>х</w:t>
      </w:r>
      <w:r w:rsidRPr="001B3BBE">
        <w:t>отя игры в основном продаются в цифровом формате, для физических копий и коллекционных изданий необходимо учитывать складские запасы. Алгоритм позволяет автоматизировать управление запасами, отслеживать наличие игр и предотвращать дефицит или избыточные запасы.</w:t>
      </w:r>
    </w:p>
    <w:p w14:paraId="507B502D" w14:textId="77777777" w:rsidR="001B3BBE" w:rsidRPr="001B3BBE" w:rsidRDefault="001B3BBE" w:rsidP="00E444FC"/>
    <w:p w14:paraId="46CBF247" w14:textId="771C3A04" w:rsidR="00737EA6" w:rsidRDefault="00737EA6">
      <w:r>
        <w:br w:type="page"/>
      </w:r>
    </w:p>
    <w:p w14:paraId="10EAACDC" w14:textId="5A2F7244" w:rsidR="001B3BBE" w:rsidRPr="002515CB" w:rsidRDefault="00737EA6" w:rsidP="00CC72E3">
      <w:pPr>
        <w:pStyle w:val="1"/>
      </w:pPr>
      <w:bookmarkStart w:id="6" w:name="_Toc180587121"/>
      <w:r>
        <w:lastRenderedPageBreak/>
        <w:t xml:space="preserve">2 </w:t>
      </w:r>
      <w:r w:rsidR="002515CB">
        <w:t>Разработка функциональной модели учета продаж компьютерных игр</w:t>
      </w:r>
      <w:bookmarkEnd w:id="6"/>
    </w:p>
    <w:p w14:paraId="04B19298" w14:textId="77777777" w:rsidR="001B3BBE" w:rsidRDefault="001B3BBE" w:rsidP="00E444FC"/>
    <w:p w14:paraId="1EB9F136" w14:textId="77777777" w:rsidR="00342E36" w:rsidRDefault="00342E36" w:rsidP="00342E36">
      <w:pPr>
        <w:spacing w:line="276" w:lineRule="auto"/>
      </w:pPr>
      <w:r>
        <w:t>Моделирование процесса начинается с построения контекстной диаграммы, используемой в целях обозначения основной функции системы и её границ. В рамках системы автоматизации учета продаж компьютерных игр основным процессом является учет продаж компьютерных игр. Входными данными являются игры и база данных. Выходными данными являются непосредственно сам отчет и платежные документы, получаемые во время продаж игр. К механизмам относятся поставщики, клиент, сотрудники магазина, аналитики и издатель. К управлению относятся законы об государственном регулировании цен, возрастные ограничения, ГОСТы, договора, потенциальная прибыль, закон о защите прав потребителя, игры и лицензионное соглашение.</w:t>
      </w:r>
    </w:p>
    <w:p w14:paraId="5E675D30" w14:textId="182FDCBB" w:rsidR="00342E36" w:rsidRDefault="00342E36" w:rsidP="00342E36">
      <w:pPr>
        <w:spacing w:line="276" w:lineRule="auto"/>
        <w:ind w:firstLine="0"/>
      </w:pPr>
      <w:r>
        <w:t xml:space="preserve"> </w:t>
      </w:r>
      <w:r w:rsidRPr="008D1B13">
        <w:rPr>
          <w:noProof/>
        </w:rPr>
        <w:t xml:space="preserve"> </w:t>
      </w:r>
      <w:r w:rsidR="004B38CF" w:rsidRPr="004B38CF">
        <w:rPr>
          <w:noProof/>
        </w:rPr>
        <w:drawing>
          <wp:inline distT="0" distB="0" distL="0" distR="0" wp14:anchorId="7F33BCEF" wp14:editId="1BFED70F">
            <wp:extent cx="5939790" cy="3292475"/>
            <wp:effectExtent l="19050" t="19050" r="22860" b="22225"/>
            <wp:docPr id="75137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2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ED999" w14:textId="77777777" w:rsidR="00342E36" w:rsidRDefault="00342E36" w:rsidP="00342E36">
      <w:pPr>
        <w:spacing w:line="276" w:lineRule="auto"/>
      </w:pPr>
    </w:p>
    <w:p w14:paraId="3D9E9048" w14:textId="28460B71" w:rsidR="00342E36" w:rsidRDefault="00342E36" w:rsidP="00342E36">
      <w:pPr>
        <w:spacing w:line="276" w:lineRule="auto"/>
        <w:ind w:firstLine="0"/>
        <w:jc w:val="center"/>
      </w:pPr>
      <w:r>
        <w:t>Рисунок 1 – Контекстная диаграмма «</w:t>
      </w:r>
      <w:r w:rsidR="004B38CF">
        <w:t xml:space="preserve">Провести </w:t>
      </w:r>
      <w:r>
        <w:t>учет продаж компьютерных игр»</w:t>
      </w:r>
    </w:p>
    <w:p w14:paraId="071201DC" w14:textId="77777777" w:rsidR="00342E36" w:rsidRDefault="00342E36" w:rsidP="00342E36">
      <w:pPr>
        <w:spacing w:line="276" w:lineRule="auto"/>
      </w:pPr>
    </w:p>
    <w:p w14:paraId="58DE1762" w14:textId="77777777" w:rsidR="00342E36" w:rsidRDefault="00342E36" w:rsidP="00342E36">
      <w:pPr>
        <w:spacing w:line="276" w:lineRule="auto"/>
      </w:pPr>
      <w:r>
        <w:t xml:space="preserve">Таким образом диаграмма описывает свойства системы и ее назначение. </w:t>
      </w:r>
    </w:p>
    <w:p w14:paraId="5B33E8DC" w14:textId="77777777" w:rsidR="00342E36" w:rsidRDefault="00342E36" w:rsidP="00342E36">
      <w:pPr>
        <w:spacing w:line="276" w:lineRule="auto"/>
      </w:pPr>
      <w:r>
        <w:t xml:space="preserve">Декомпозиция контекстной диаграммы (рис. 2) содержит в себе блоки: продать игру, обработать информацию, составить отчет. Декомпозиция контекстной диаграммы позволяет постепенно представлять модель системы </w:t>
      </w:r>
      <w:r>
        <w:lastRenderedPageBreak/>
        <w:t>в виде иерархической структуры отдельных диаграмм, более подробно раскрывающих систему.</w:t>
      </w:r>
    </w:p>
    <w:p w14:paraId="71792D17" w14:textId="77777777" w:rsidR="00342E36" w:rsidRDefault="00342E36" w:rsidP="00342E36">
      <w:pPr>
        <w:spacing w:line="276" w:lineRule="auto"/>
      </w:pPr>
    </w:p>
    <w:p w14:paraId="50C3BE25" w14:textId="14065B64" w:rsidR="00342E36" w:rsidRDefault="00342E36" w:rsidP="00342E36">
      <w:pPr>
        <w:spacing w:line="276" w:lineRule="auto"/>
        <w:ind w:firstLine="0"/>
      </w:pPr>
      <w:r w:rsidRPr="00DD37CB">
        <w:rPr>
          <w:noProof/>
        </w:rPr>
        <w:t xml:space="preserve"> </w:t>
      </w:r>
      <w:r w:rsidR="004B38CF" w:rsidRPr="004B38CF">
        <w:rPr>
          <w:noProof/>
        </w:rPr>
        <w:drawing>
          <wp:inline distT="0" distB="0" distL="0" distR="0" wp14:anchorId="52ECC3AC" wp14:editId="15AECB4A">
            <wp:extent cx="5939790" cy="3258820"/>
            <wp:effectExtent l="19050" t="19050" r="22860" b="17780"/>
            <wp:docPr id="197324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275C6" w14:textId="77777777" w:rsidR="00342E36" w:rsidRDefault="00342E36" w:rsidP="00342E36">
      <w:pPr>
        <w:spacing w:line="276" w:lineRule="auto"/>
      </w:pPr>
      <w:r>
        <w:t xml:space="preserve"> </w:t>
      </w:r>
    </w:p>
    <w:p w14:paraId="5C4CE8B9" w14:textId="3CC8468F" w:rsidR="00342E36" w:rsidRDefault="00342E36" w:rsidP="00342E36">
      <w:pPr>
        <w:spacing w:line="276" w:lineRule="auto"/>
        <w:ind w:firstLine="0"/>
        <w:jc w:val="center"/>
      </w:pPr>
      <w:r>
        <w:t>Рисунок 2 – Диаграмма декомпозиции процесса «</w:t>
      </w:r>
      <w:r w:rsidR="004B38CF">
        <w:t xml:space="preserve">Провести </w:t>
      </w:r>
      <w:r>
        <w:t>учет продаж компьютерных игр»</w:t>
      </w:r>
    </w:p>
    <w:p w14:paraId="0D88D91A" w14:textId="77777777" w:rsidR="00342E36" w:rsidRDefault="00342E36" w:rsidP="00342E36">
      <w:pPr>
        <w:spacing w:line="276" w:lineRule="auto"/>
      </w:pPr>
    </w:p>
    <w:p w14:paraId="55FD7EC7" w14:textId="53CA3621" w:rsidR="00342E36" w:rsidRDefault="00342E36" w:rsidP="00342E36">
      <w:pPr>
        <w:spacing w:line="276" w:lineRule="auto"/>
      </w:pPr>
      <w:r>
        <w:tab/>
        <w:t>На (Рис. 3) изображена декомпозиция процесса «</w:t>
      </w:r>
      <w:r w:rsidR="00053CB6">
        <w:t>П</w:t>
      </w:r>
      <w:r>
        <w:t>родать игру», который более подробно раскрывает процесс продажи игр. Декомпозиция содержит процессы: получить компьютерные игры, разложить игры по полкам, продать игры.</w:t>
      </w:r>
    </w:p>
    <w:p w14:paraId="78F58B4E" w14:textId="77777777" w:rsidR="00342E36" w:rsidRDefault="00342E36" w:rsidP="00342E36">
      <w:pPr>
        <w:spacing w:line="276" w:lineRule="auto"/>
        <w:ind w:firstLine="0"/>
        <w:rPr>
          <w:noProof/>
        </w:rPr>
      </w:pPr>
      <w:r>
        <w:t xml:space="preserve"> </w:t>
      </w:r>
    </w:p>
    <w:p w14:paraId="7EEE2891" w14:textId="155BE2ED" w:rsidR="00342E36" w:rsidRDefault="004B38CF" w:rsidP="00342E36">
      <w:pPr>
        <w:spacing w:line="276" w:lineRule="auto"/>
        <w:ind w:firstLine="0"/>
      </w:pPr>
      <w:r w:rsidRPr="004B38CF">
        <w:lastRenderedPageBreak/>
        <w:drawing>
          <wp:inline distT="0" distB="0" distL="0" distR="0" wp14:anchorId="011D4E95" wp14:editId="38AE949E">
            <wp:extent cx="5939790" cy="3280410"/>
            <wp:effectExtent l="19050" t="19050" r="22860" b="15240"/>
            <wp:docPr id="70573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34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73EFC" w14:textId="77777777" w:rsidR="00342E36" w:rsidRDefault="00342E36" w:rsidP="00342E36">
      <w:pPr>
        <w:spacing w:line="276" w:lineRule="auto"/>
      </w:pPr>
    </w:p>
    <w:p w14:paraId="72580A35" w14:textId="7A0EC845" w:rsidR="00342E36" w:rsidRDefault="00342E36" w:rsidP="00342E36">
      <w:pPr>
        <w:spacing w:line="276" w:lineRule="auto"/>
        <w:ind w:firstLine="0"/>
        <w:jc w:val="center"/>
      </w:pPr>
      <w:r>
        <w:t>Рисунок 3 – Диаграмма декомпозиции процесса «</w:t>
      </w:r>
      <w:r w:rsidR="004B38CF">
        <w:t>П</w:t>
      </w:r>
      <w:r>
        <w:t>родать игру»</w:t>
      </w:r>
    </w:p>
    <w:p w14:paraId="368C8A17" w14:textId="77777777" w:rsidR="00342E36" w:rsidRDefault="00342E36" w:rsidP="00342E36">
      <w:pPr>
        <w:spacing w:line="276" w:lineRule="auto"/>
      </w:pPr>
    </w:p>
    <w:p w14:paraId="489A717E" w14:textId="5EC202C7" w:rsidR="00342E36" w:rsidRDefault="00342E36" w:rsidP="00342E36">
      <w:pPr>
        <w:spacing w:line="276" w:lineRule="auto"/>
      </w:pPr>
      <w:r>
        <w:t>На (Рис. 4) изображена декомпозиция процесса «</w:t>
      </w:r>
      <w:r w:rsidR="004B38CF">
        <w:t>П</w:t>
      </w:r>
      <w:r>
        <w:t>олучить компьютерные игры», который характеризует поставку игр в магазин. Декомпозиция содержит блоки: подписать договор о сотрудничестве, закупить игры, получить игры.</w:t>
      </w:r>
    </w:p>
    <w:p w14:paraId="6800C025" w14:textId="77777777" w:rsidR="00342E36" w:rsidRDefault="00342E36" w:rsidP="00342E36">
      <w:pPr>
        <w:spacing w:line="276" w:lineRule="auto"/>
      </w:pPr>
      <w:r>
        <w:t xml:space="preserve"> </w:t>
      </w:r>
    </w:p>
    <w:p w14:paraId="70A711D5" w14:textId="77777777" w:rsidR="004B38CF" w:rsidRDefault="004B38CF" w:rsidP="00342E36">
      <w:pPr>
        <w:spacing w:line="276" w:lineRule="auto"/>
      </w:pPr>
    </w:p>
    <w:p w14:paraId="7FD82F51" w14:textId="77777777" w:rsidR="00342E36" w:rsidRDefault="00342E36" w:rsidP="00342E36">
      <w:pPr>
        <w:spacing w:line="276" w:lineRule="auto"/>
        <w:ind w:firstLine="0"/>
      </w:pPr>
      <w:r w:rsidRPr="00EC6552">
        <w:rPr>
          <w:noProof/>
        </w:rPr>
        <w:t xml:space="preserve"> </w:t>
      </w:r>
    </w:p>
    <w:p w14:paraId="239C3B80" w14:textId="6AEE41D3" w:rsidR="00342E36" w:rsidRDefault="004B38CF" w:rsidP="00342E36">
      <w:pPr>
        <w:spacing w:line="276" w:lineRule="auto"/>
        <w:ind w:firstLine="0"/>
      </w:pPr>
      <w:r w:rsidRPr="004B38CF">
        <w:lastRenderedPageBreak/>
        <w:drawing>
          <wp:inline distT="0" distB="0" distL="0" distR="0" wp14:anchorId="51602E4B" wp14:editId="2A2CB035">
            <wp:extent cx="5939790" cy="3253740"/>
            <wp:effectExtent l="19050" t="19050" r="22860" b="22860"/>
            <wp:docPr id="12950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3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367C1" w14:textId="77777777" w:rsidR="00342E36" w:rsidRDefault="00342E36" w:rsidP="00342E36">
      <w:pPr>
        <w:spacing w:line="276" w:lineRule="auto"/>
      </w:pPr>
    </w:p>
    <w:p w14:paraId="08E14CAD" w14:textId="71017FD6" w:rsidR="00342E36" w:rsidRDefault="00342E36" w:rsidP="004B38CF">
      <w:pPr>
        <w:spacing w:line="276" w:lineRule="auto"/>
        <w:ind w:firstLine="0"/>
        <w:jc w:val="center"/>
      </w:pPr>
      <w:r>
        <w:t>Рисунок 4 – Диаграмма декомпозиции процесса «</w:t>
      </w:r>
      <w:r w:rsidR="004B38CF">
        <w:t>П</w:t>
      </w:r>
      <w:r>
        <w:t>олучить компьютерные игры»</w:t>
      </w:r>
    </w:p>
    <w:p w14:paraId="615943E8" w14:textId="77777777" w:rsidR="004B38CF" w:rsidRDefault="004B38CF" w:rsidP="004B38CF">
      <w:pPr>
        <w:spacing w:line="276" w:lineRule="auto"/>
        <w:ind w:firstLine="0"/>
        <w:jc w:val="center"/>
      </w:pPr>
    </w:p>
    <w:p w14:paraId="46472E03" w14:textId="4073602F" w:rsidR="00342E36" w:rsidRDefault="00342E36" w:rsidP="00342E36">
      <w:pPr>
        <w:spacing w:line="276" w:lineRule="auto"/>
      </w:pPr>
      <w:r>
        <w:t xml:space="preserve">На (Рис. </w:t>
      </w:r>
      <w:r w:rsidR="004B38CF">
        <w:t>5</w:t>
      </w:r>
      <w:r>
        <w:t>) изображена декомпозиция процесса «</w:t>
      </w:r>
      <w:r w:rsidR="004B38CF">
        <w:t>О</w:t>
      </w:r>
      <w:r>
        <w:t>бработать информацию». Декомпозиция содержит блоки: поместить информацию в файл, проанализировать самые прибыльные игры, проанализировать самые прибыльные категории.</w:t>
      </w:r>
    </w:p>
    <w:p w14:paraId="33BD0687" w14:textId="77777777" w:rsidR="00342E36" w:rsidRDefault="00342E36" w:rsidP="00342E36">
      <w:pPr>
        <w:spacing w:line="276" w:lineRule="auto"/>
      </w:pPr>
    </w:p>
    <w:p w14:paraId="2339714A" w14:textId="77777777" w:rsidR="004B38CF" w:rsidRDefault="004B38CF" w:rsidP="00342E36">
      <w:pPr>
        <w:spacing w:line="276" w:lineRule="auto"/>
      </w:pPr>
    </w:p>
    <w:p w14:paraId="75B02FEC" w14:textId="6CA2AC26" w:rsidR="00342E36" w:rsidRDefault="004B38CF" w:rsidP="00342E36">
      <w:pPr>
        <w:spacing w:line="276" w:lineRule="auto"/>
        <w:ind w:firstLine="0"/>
        <w:jc w:val="center"/>
      </w:pPr>
      <w:r w:rsidRPr="004B38CF">
        <w:lastRenderedPageBreak/>
        <w:drawing>
          <wp:inline distT="0" distB="0" distL="0" distR="0" wp14:anchorId="37B31728" wp14:editId="593F1C0A">
            <wp:extent cx="5939790" cy="3302635"/>
            <wp:effectExtent l="19050" t="19050" r="22860" b="12065"/>
            <wp:docPr id="2089438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8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6A7F" w14:textId="77777777" w:rsidR="00342E36" w:rsidRDefault="00342E36" w:rsidP="00342E36">
      <w:pPr>
        <w:spacing w:line="276" w:lineRule="auto"/>
      </w:pPr>
    </w:p>
    <w:p w14:paraId="58E05227" w14:textId="1133FE74" w:rsidR="00342E36" w:rsidRDefault="00342E36" w:rsidP="004B38CF">
      <w:pPr>
        <w:spacing w:line="276" w:lineRule="auto"/>
        <w:ind w:firstLine="0"/>
        <w:jc w:val="center"/>
      </w:pPr>
      <w:r>
        <w:t xml:space="preserve">Рисунок </w:t>
      </w:r>
      <w:r w:rsidR="004B38CF">
        <w:t>5</w:t>
      </w:r>
      <w:r>
        <w:t xml:space="preserve"> – Диаграмма декомпозиции процесса «</w:t>
      </w:r>
      <w:r w:rsidR="004B38CF">
        <w:t>О</w:t>
      </w:r>
      <w:r>
        <w:t>бработать информацию»</w:t>
      </w:r>
    </w:p>
    <w:p w14:paraId="52B68C00" w14:textId="77777777" w:rsidR="004B38CF" w:rsidRPr="00087065" w:rsidRDefault="004B38CF" w:rsidP="004B38CF">
      <w:pPr>
        <w:spacing w:line="276" w:lineRule="auto"/>
        <w:ind w:firstLine="0"/>
        <w:jc w:val="center"/>
      </w:pPr>
    </w:p>
    <w:p w14:paraId="4363BECA" w14:textId="0FFA2F73" w:rsidR="002515CB" w:rsidRDefault="00342E36" w:rsidP="004B38CF">
      <w:pPr>
        <w:spacing w:line="276" w:lineRule="auto"/>
      </w:pPr>
      <w:r w:rsidRPr="000D53F8">
        <w:t xml:space="preserve">Подводя итог, анализ процесса учета продаж компьютерных игр с использованием методологии </w:t>
      </w:r>
      <w:r w:rsidRPr="000D53F8">
        <w:rPr>
          <w:lang w:val="en-US"/>
        </w:rPr>
        <w:t>IDEF</w:t>
      </w:r>
      <w:r w:rsidRPr="000D53F8">
        <w:t xml:space="preserve">0 позволяет ясно выявить последовательность этапов, необходимых для эффективного выполнения этого процесса. Начиная с </w:t>
      </w:r>
      <w:r>
        <w:t>поставки игры в магазины, заканчивая сбором данных о покупках</w:t>
      </w:r>
      <w:r w:rsidRPr="000D53F8">
        <w:t xml:space="preserve">. В целом, использование методологии </w:t>
      </w:r>
      <w:r w:rsidRPr="000D53F8">
        <w:rPr>
          <w:lang w:val="en-US"/>
        </w:rPr>
        <w:t>IDEF</w:t>
      </w:r>
      <w:r w:rsidRPr="000D53F8">
        <w:t>0 позволяет более четко структурировать процесс учета продаж компьютерных игр и выявить области для дальнейшей оптимизации и автоматизации.</w:t>
      </w:r>
    </w:p>
    <w:sectPr w:rsidR="002515CB" w:rsidSect="005B22CD">
      <w:footerReference w:type="default" r:id="rId13"/>
      <w:pgSz w:w="11906" w:h="16838" w:code="9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85267" w14:textId="77777777" w:rsidR="00402E40" w:rsidRDefault="00402E40" w:rsidP="00D7008A">
      <w:pPr>
        <w:spacing w:line="240" w:lineRule="auto"/>
      </w:pPr>
      <w:r>
        <w:separator/>
      </w:r>
    </w:p>
  </w:endnote>
  <w:endnote w:type="continuationSeparator" w:id="0">
    <w:p w14:paraId="5E1D85B7" w14:textId="77777777" w:rsidR="00402E40" w:rsidRDefault="00402E40" w:rsidP="00D70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3963400"/>
      <w:docPartObj>
        <w:docPartGallery w:val="Page Numbers (Bottom of Page)"/>
        <w:docPartUnique/>
      </w:docPartObj>
    </w:sdtPr>
    <w:sdtContent>
      <w:p w14:paraId="3C867971" w14:textId="75EEB200" w:rsidR="00645B01" w:rsidRDefault="00645B0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67662" w14:textId="77777777" w:rsidR="00927F39" w:rsidRDefault="00927F3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98E68" w14:textId="77777777" w:rsidR="00402E40" w:rsidRDefault="00402E40" w:rsidP="00D7008A">
      <w:pPr>
        <w:spacing w:line="240" w:lineRule="auto"/>
      </w:pPr>
      <w:r>
        <w:separator/>
      </w:r>
    </w:p>
  </w:footnote>
  <w:footnote w:type="continuationSeparator" w:id="0">
    <w:p w14:paraId="7B064171" w14:textId="77777777" w:rsidR="00402E40" w:rsidRDefault="00402E40" w:rsidP="00D700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62C8"/>
    <w:multiLevelType w:val="multilevel"/>
    <w:tmpl w:val="A2F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CD1"/>
    <w:multiLevelType w:val="hybridMultilevel"/>
    <w:tmpl w:val="63C6F828"/>
    <w:lvl w:ilvl="0" w:tplc="04C699F4">
      <w:start w:val="1"/>
      <w:numFmt w:val="bullet"/>
      <w:suff w:val="space"/>
      <w:lvlText w:val="–"/>
      <w:lvlJc w:val="left"/>
      <w:pPr>
        <w:ind w:left="0" w:firstLine="10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907FF"/>
    <w:multiLevelType w:val="multilevel"/>
    <w:tmpl w:val="FDB22278"/>
    <w:lvl w:ilvl="0">
      <w:start w:val="1"/>
      <w:numFmt w:val="decimal"/>
      <w:suff w:val="space"/>
      <w:lvlText w:val="%1"/>
      <w:lvlJc w:val="left"/>
      <w:pPr>
        <w:ind w:left="970" w:hanging="25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51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0" w:hanging="25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970" w:hanging="25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970" w:hanging="25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970" w:hanging="25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970" w:hanging="25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970" w:hanging="25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970" w:hanging="250"/>
      </w:pPr>
      <w:rPr>
        <w:rFonts w:hint="default"/>
      </w:rPr>
    </w:lvl>
  </w:abstractNum>
  <w:abstractNum w:abstractNumId="3" w15:restartNumberingAfterBreak="0">
    <w:nsid w:val="0F7413B6"/>
    <w:multiLevelType w:val="hybridMultilevel"/>
    <w:tmpl w:val="3AFE6CBE"/>
    <w:lvl w:ilvl="0" w:tplc="2382832A">
      <w:start w:val="1"/>
      <w:numFmt w:val="bullet"/>
      <w:suff w:val="nothing"/>
      <w:lvlText w:val="–"/>
      <w:lvlJc w:val="left"/>
      <w:pPr>
        <w:ind w:left="0" w:firstLine="1080"/>
      </w:pPr>
      <w:rPr>
        <w:rFonts w:ascii="Times New Roman" w:hAnsi="Times New Roman" w:cs="Times New Roman" w:hint="default"/>
        <w:caps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36972"/>
    <w:multiLevelType w:val="hybridMultilevel"/>
    <w:tmpl w:val="BE44C41C"/>
    <w:lvl w:ilvl="0" w:tplc="CC28D78A">
      <w:start w:val="1"/>
      <w:numFmt w:val="bullet"/>
      <w:suff w:val="nothing"/>
      <w:lvlText w:val="–"/>
      <w:lvlJc w:val="left"/>
      <w:pPr>
        <w:ind w:left="0" w:firstLine="1080"/>
      </w:pPr>
      <w:rPr>
        <w:rFonts w:ascii="Times New Roman" w:hAnsi="Times New Roman" w:cs="Times New Roman" w:hint="default"/>
        <w:caps w:val="0"/>
      </w:rPr>
    </w:lvl>
    <w:lvl w:ilvl="1" w:tplc="E0A26A10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F4BBC"/>
    <w:multiLevelType w:val="hybridMultilevel"/>
    <w:tmpl w:val="514671DC"/>
    <w:lvl w:ilvl="0" w:tplc="FFFFFFFF">
      <w:start w:val="1"/>
      <w:numFmt w:val="bullet"/>
      <w:suff w:val="space"/>
      <w:lvlText w:val="–"/>
      <w:lvlJc w:val="left"/>
      <w:pPr>
        <w:ind w:left="720" w:firstLine="1080"/>
      </w:pPr>
      <w:rPr>
        <w:rFonts w:ascii="Times New Roman" w:eastAsiaTheme="minorHAnsi" w:hAnsi="Times New Roman" w:cs="Times New Roman" w:hint="default"/>
      </w:rPr>
    </w:lvl>
    <w:lvl w:ilvl="1" w:tplc="F064AF9E">
      <w:start w:val="1"/>
      <w:numFmt w:val="bullet"/>
      <w:suff w:val="space"/>
      <w:lvlText w:val="–"/>
      <w:lvlJc w:val="left"/>
      <w:pPr>
        <w:ind w:left="0" w:firstLine="1077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738E0"/>
    <w:multiLevelType w:val="hybridMultilevel"/>
    <w:tmpl w:val="7EC27E12"/>
    <w:lvl w:ilvl="0" w:tplc="A51810E2">
      <w:start w:val="1"/>
      <w:numFmt w:val="bullet"/>
      <w:suff w:val="space"/>
      <w:lvlText w:val="–"/>
      <w:lvlJc w:val="left"/>
      <w:pPr>
        <w:ind w:left="0" w:firstLine="10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460A2"/>
    <w:multiLevelType w:val="multilevel"/>
    <w:tmpl w:val="E8E0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D61A1"/>
    <w:multiLevelType w:val="hybridMultilevel"/>
    <w:tmpl w:val="75A22C70"/>
    <w:lvl w:ilvl="0" w:tplc="05945F44">
      <w:start w:val="1"/>
      <w:numFmt w:val="decimal"/>
      <w:suff w:val="space"/>
      <w:lvlText w:val="[%1]"/>
      <w:lvlJc w:val="left"/>
      <w:pPr>
        <w:ind w:left="1065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C792E"/>
    <w:multiLevelType w:val="multilevel"/>
    <w:tmpl w:val="5240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61E21"/>
    <w:multiLevelType w:val="hybridMultilevel"/>
    <w:tmpl w:val="C4C0AE9C"/>
    <w:lvl w:ilvl="0" w:tplc="0FAA5416">
      <w:start w:val="1"/>
      <w:numFmt w:val="bullet"/>
      <w:suff w:val="nothing"/>
      <w:lvlText w:val="–"/>
      <w:lvlJc w:val="left"/>
      <w:pPr>
        <w:ind w:left="0" w:firstLine="360"/>
      </w:pPr>
      <w:rPr>
        <w:rFonts w:ascii="Times New Roman" w:hAnsi="Times New Roman" w:cs="Times New Roman" w:hint="default"/>
        <w:cap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9200C"/>
    <w:multiLevelType w:val="hybridMultilevel"/>
    <w:tmpl w:val="D45C708C"/>
    <w:lvl w:ilvl="0" w:tplc="E61093FC">
      <w:start w:val="1"/>
      <w:numFmt w:val="decimal"/>
      <w:suff w:val="space"/>
      <w:lvlText w:val="%1"/>
      <w:lvlJc w:val="left"/>
      <w:pPr>
        <w:ind w:left="0" w:firstLine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73088E"/>
    <w:multiLevelType w:val="hybridMultilevel"/>
    <w:tmpl w:val="554E2C32"/>
    <w:lvl w:ilvl="0" w:tplc="8EF6E576">
      <w:start w:val="1"/>
      <w:numFmt w:val="bullet"/>
      <w:suff w:val="nothing"/>
      <w:lvlText w:val="–"/>
      <w:lvlJc w:val="left"/>
      <w:pPr>
        <w:ind w:left="0" w:firstLine="360"/>
      </w:pPr>
      <w:rPr>
        <w:rFonts w:ascii="Times New Roman" w:hAnsi="Times New Roman" w:cs="Times New Roman" w:hint="default"/>
        <w:caps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95B0B"/>
    <w:multiLevelType w:val="hybridMultilevel"/>
    <w:tmpl w:val="15CA3388"/>
    <w:lvl w:ilvl="0" w:tplc="0AFCB5D0">
      <w:start w:val="1"/>
      <w:numFmt w:val="bullet"/>
      <w:suff w:val="space"/>
      <w:lvlText w:val="–"/>
      <w:lvlJc w:val="left"/>
      <w:pPr>
        <w:ind w:left="720" w:firstLine="108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D41F3B"/>
    <w:multiLevelType w:val="hybridMultilevel"/>
    <w:tmpl w:val="EF3206B2"/>
    <w:lvl w:ilvl="0" w:tplc="F2E27478">
      <w:start w:val="1"/>
      <w:numFmt w:val="bullet"/>
      <w:suff w:val="space"/>
      <w:lvlText w:val="–"/>
      <w:lvlJc w:val="left"/>
      <w:pPr>
        <w:ind w:left="0" w:firstLine="10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151036"/>
    <w:multiLevelType w:val="hybridMultilevel"/>
    <w:tmpl w:val="2A742A74"/>
    <w:lvl w:ilvl="0" w:tplc="06AAF3AE">
      <w:start w:val="1"/>
      <w:numFmt w:val="bullet"/>
      <w:suff w:val="nothing"/>
      <w:lvlText w:val="–"/>
      <w:lvlJc w:val="left"/>
      <w:pPr>
        <w:ind w:left="0" w:firstLine="360"/>
      </w:pPr>
      <w:rPr>
        <w:rFonts w:ascii="Times New Roman" w:hAnsi="Times New Roman" w:cs="Times New Roman" w:hint="default"/>
        <w:caps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2B32FB"/>
    <w:multiLevelType w:val="hybridMultilevel"/>
    <w:tmpl w:val="A0124DB2"/>
    <w:lvl w:ilvl="0" w:tplc="DA6A9040">
      <w:start w:val="1"/>
      <w:numFmt w:val="bullet"/>
      <w:suff w:val="nothing"/>
      <w:lvlText w:val="–"/>
      <w:lvlJc w:val="left"/>
      <w:pPr>
        <w:ind w:left="0" w:firstLine="1080"/>
      </w:pPr>
      <w:rPr>
        <w:rFonts w:ascii="Times New Roman" w:hAnsi="Times New Roman" w:cs="Times New Roman" w:hint="default"/>
        <w:caps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BA7E7B"/>
    <w:multiLevelType w:val="multilevel"/>
    <w:tmpl w:val="1908A902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9D40C7"/>
    <w:multiLevelType w:val="hybridMultilevel"/>
    <w:tmpl w:val="04D00974"/>
    <w:lvl w:ilvl="0" w:tplc="FEDCD93E">
      <w:start w:val="1"/>
      <w:numFmt w:val="bullet"/>
      <w:suff w:val="nothing"/>
      <w:lvlText w:val="–"/>
      <w:lvlJc w:val="left"/>
      <w:pPr>
        <w:ind w:left="0" w:firstLine="1080"/>
      </w:pPr>
      <w:rPr>
        <w:rFonts w:ascii="Times New Roman" w:hAnsi="Times New Roman" w:cs="Times New Roman" w:hint="default"/>
        <w:caps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D80E36"/>
    <w:multiLevelType w:val="hybridMultilevel"/>
    <w:tmpl w:val="AAEA5F40"/>
    <w:lvl w:ilvl="0" w:tplc="DEA6483E">
      <w:start w:val="1"/>
      <w:numFmt w:val="bullet"/>
      <w:suff w:val="nothing"/>
      <w:lvlText w:val="–"/>
      <w:lvlJc w:val="left"/>
      <w:pPr>
        <w:ind w:left="0" w:firstLine="360"/>
      </w:pPr>
      <w:rPr>
        <w:rFonts w:ascii="Times New Roman" w:hAnsi="Times New Roman" w:cs="Times New Roman" w:hint="default"/>
        <w:caps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126E51"/>
    <w:multiLevelType w:val="multilevel"/>
    <w:tmpl w:val="E020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EF6F37"/>
    <w:multiLevelType w:val="hybridMultilevel"/>
    <w:tmpl w:val="1200CFCA"/>
    <w:lvl w:ilvl="0" w:tplc="316698B0">
      <w:start w:val="1"/>
      <w:numFmt w:val="bullet"/>
      <w:suff w:val="nothing"/>
      <w:lvlText w:val="–"/>
      <w:lvlJc w:val="left"/>
      <w:pPr>
        <w:ind w:left="0" w:firstLine="1080"/>
      </w:pPr>
      <w:rPr>
        <w:rFonts w:ascii="Times New Roman" w:hAnsi="Times New Roman" w:cs="Times New Roman" w:hint="default"/>
        <w:caps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B2719F"/>
    <w:multiLevelType w:val="hybridMultilevel"/>
    <w:tmpl w:val="0DE0AF22"/>
    <w:lvl w:ilvl="0" w:tplc="53846E82">
      <w:start w:val="1"/>
      <w:numFmt w:val="bullet"/>
      <w:suff w:val="nothing"/>
      <w:lvlText w:val="–"/>
      <w:lvlJc w:val="left"/>
      <w:pPr>
        <w:ind w:left="0" w:firstLine="1080"/>
      </w:pPr>
      <w:rPr>
        <w:rFonts w:ascii="Times New Roman" w:hAnsi="Times New Roman" w:cs="Times New Roman" w:hint="default"/>
        <w:caps w:val="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514737"/>
    <w:multiLevelType w:val="multilevel"/>
    <w:tmpl w:val="833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510618">
    <w:abstractNumId w:val="2"/>
  </w:num>
  <w:num w:numId="2" w16cid:durableId="432096985">
    <w:abstractNumId w:val="10"/>
  </w:num>
  <w:num w:numId="3" w16cid:durableId="45223278">
    <w:abstractNumId w:val="19"/>
  </w:num>
  <w:num w:numId="4" w16cid:durableId="1715108583">
    <w:abstractNumId w:val="12"/>
  </w:num>
  <w:num w:numId="5" w16cid:durableId="1486510440">
    <w:abstractNumId w:val="15"/>
  </w:num>
  <w:num w:numId="6" w16cid:durableId="1148134734">
    <w:abstractNumId w:val="17"/>
  </w:num>
  <w:num w:numId="7" w16cid:durableId="1712268586">
    <w:abstractNumId w:val="22"/>
  </w:num>
  <w:num w:numId="8" w16cid:durableId="1697536723">
    <w:abstractNumId w:val="4"/>
  </w:num>
  <w:num w:numId="9" w16cid:durableId="379551550">
    <w:abstractNumId w:val="18"/>
  </w:num>
  <w:num w:numId="10" w16cid:durableId="1970236651">
    <w:abstractNumId w:val="16"/>
  </w:num>
  <w:num w:numId="11" w16cid:durableId="1986078789">
    <w:abstractNumId w:val="3"/>
  </w:num>
  <w:num w:numId="12" w16cid:durableId="382101680">
    <w:abstractNumId w:val="21"/>
  </w:num>
  <w:num w:numId="13" w16cid:durableId="17496448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0510690">
    <w:abstractNumId w:val="9"/>
  </w:num>
  <w:num w:numId="15" w16cid:durableId="935871112">
    <w:abstractNumId w:val="23"/>
  </w:num>
  <w:num w:numId="16" w16cid:durableId="1724940022">
    <w:abstractNumId w:val="7"/>
  </w:num>
  <w:num w:numId="17" w16cid:durableId="958417694">
    <w:abstractNumId w:val="20"/>
  </w:num>
  <w:num w:numId="18" w16cid:durableId="1287732173">
    <w:abstractNumId w:val="0"/>
  </w:num>
  <w:num w:numId="19" w16cid:durableId="269747294">
    <w:abstractNumId w:val="8"/>
  </w:num>
  <w:num w:numId="20" w16cid:durableId="688604312">
    <w:abstractNumId w:val="14"/>
  </w:num>
  <w:num w:numId="21" w16cid:durableId="1742018067">
    <w:abstractNumId w:val="6"/>
  </w:num>
  <w:num w:numId="22" w16cid:durableId="1540895538">
    <w:abstractNumId w:val="13"/>
  </w:num>
  <w:num w:numId="23" w16cid:durableId="981495954">
    <w:abstractNumId w:val="5"/>
  </w:num>
  <w:num w:numId="24" w16cid:durableId="440607062">
    <w:abstractNumId w:val="11"/>
  </w:num>
  <w:num w:numId="25" w16cid:durableId="197879507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0F"/>
    <w:rsid w:val="00002BC2"/>
    <w:rsid w:val="00002FB2"/>
    <w:rsid w:val="00003FAD"/>
    <w:rsid w:val="00004942"/>
    <w:rsid w:val="000074B8"/>
    <w:rsid w:val="0001264D"/>
    <w:rsid w:val="00016D5E"/>
    <w:rsid w:val="000350AC"/>
    <w:rsid w:val="00035C9C"/>
    <w:rsid w:val="0003733B"/>
    <w:rsid w:val="000422A6"/>
    <w:rsid w:val="00045C95"/>
    <w:rsid w:val="0005146B"/>
    <w:rsid w:val="00053CB6"/>
    <w:rsid w:val="00060800"/>
    <w:rsid w:val="0006301F"/>
    <w:rsid w:val="000749BB"/>
    <w:rsid w:val="00087EB2"/>
    <w:rsid w:val="00090291"/>
    <w:rsid w:val="000A1801"/>
    <w:rsid w:val="000A3254"/>
    <w:rsid w:val="000A36CB"/>
    <w:rsid w:val="000B458E"/>
    <w:rsid w:val="000C6DEF"/>
    <w:rsid w:val="000D6110"/>
    <w:rsid w:val="000E315A"/>
    <w:rsid w:val="000E5C0A"/>
    <w:rsid w:val="000E7DF6"/>
    <w:rsid w:val="000F4D9B"/>
    <w:rsid w:val="000F6AA9"/>
    <w:rsid w:val="001122EE"/>
    <w:rsid w:val="001157ED"/>
    <w:rsid w:val="0012398C"/>
    <w:rsid w:val="001261B0"/>
    <w:rsid w:val="00134408"/>
    <w:rsid w:val="00136DCE"/>
    <w:rsid w:val="00141714"/>
    <w:rsid w:val="00142DBA"/>
    <w:rsid w:val="0016361A"/>
    <w:rsid w:val="001706C0"/>
    <w:rsid w:val="0017709D"/>
    <w:rsid w:val="00180FF8"/>
    <w:rsid w:val="001814C5"/>
    <w:rsid w:val="001A6EF6"/>
    <w:rsid w:val="001B11B2"/>
    <w:rsid w:val="001B383A"/>
    <w:rsid w:val="001B3BBE"/>
    <w:rsid w:val="001C00F8"/>
    <w:rsid w:val="001C0F3A"/>
    <w:rsid w:val="001C2801"/>
    <w:rsid w:val="001C6A1E"/>
    <w:rsid w:val="001D4632"/>
    <w:rsid w:val="001E1361"/>
    <w:rsid w:val="00211D4F"/>
    <w:rsid w:val="00217D10"/>
    <w:rsid w:val="00226ED6"/>
    <w:rsid w:val="00230384"/>
    <w:rsid w:val="002439A4"/>
    <w:rsid w:val="002445B1"/>
    <w:rsid w:val="002515CB"/>
    <w:rsid w:val="002540BF"/>
    <w:rsid w:val="0026156B"/>
    <w:rsid w:val="00261763"/>
    <w:rsid w:val="00264D34"/>
    <w:rsid w:val="00265B85"/>
    <w:rsid w:val="002779A8"/>
    <w:rsid w:val="00283988"/>
    <w:rsid w:val="00286D15"/>
    <w:rsid w:val="00294723"/>
    <w:rsid w:val="002A55F6"/>
    <w:rsid w:val="002B7446"/>
    <w:rsid w:val="002C25B5"/>
    <w:rsid w:val="002C5CC6"/>
    <w:rsid w:val="002D3ED7"/>
    <w:rsid w:val="002D4E75"/>
    <w:rsid w:val="002E252E"/>
    <w:rsid w:val="002F2685"/>
    <w:rsid w:val="002F645E"/>
    <w:rsid w:val="00300241"/>
    <w:rsid w:val="00301B35"/>
    <w:rsid w:val="00306A90"/>
    <w:rsid w:val="003108E6"/>
    <w:rsid w:val="00333198"/>
    <w:rsid w:val="00342E36"/>
    <w:rsid w:val="0034397D"/>
    <w:rsid w:val="00353D14"/>
    <w:rsid w:val="00376E6F"/>
    <w:rsid w:val="00377ED7"/>
    <w:rsid w:val="00381040"/>
    <w:rsid w:val="00384102"/>
    <w:rsid w:val="003863C8"/>
    <w:rsid w:val="003908CB"/>
    <w:rsid w:val="0039549C"/>
    <w:rsid w:val="003A0368"/>
    <w:rsid w:val="003A1488"/>
    <w:rsid w:val="003A1B5D"/>
    <w:rsid w:val="003A25BF"/>
    <w:rsid w:val="003A701F"/>
    <w:rsid w:val="003B16CF"/>
    <w:rsid w:val="003B44E6"/>
    <w:rsid w:val="003B51F4"/>
    <w:rsid w:val="003C5A23"/>
    <w:rsid w:val="003C5F9C"/>
    <w:rsid w:val="003D1741"/>
    <w:rsid w:val="003E0747"/>
    <w:rsid w:val="003E4B50"/>
    <w:rsid w:val="003E72C6"/>
    <w:rsid w:val="003F0E9F"/>
    <w:rsid w:val="003F754C"/>
    <w:rsid w:val="004020DA"/>
    <w:rsid w:val="00402E40"/>
    <w:rsid w:val="00411219"/>
    <w:rsid w:val="004243AB"/>
    <w:rsid w:val="00425624"/>
    <w:rsid w:val="004325AE"/>
    <w:rsid w:val="004358AB"/>
    <w:rsid w:val="00441CB2"/>
    <w:rsid w:val="004472A8"/>
    <w:rsid w:val="0046123E"/>
    <w:rsid w:val="004626BA"/>
    <w:rsid w:val="00465D4C"/>
    <w:rsid w:val="004717A1"/>
    <w:rsid w:val="00474A74"/>
    <w:rsid w:val="00480830"/>
    <w:rsid w:val="0048194D"/>
    <w:rsid w:val="004852DA"/>
    <w:rsid w:val="004B15CE"/>
    <w:rsid w:val="004B38CF"/>
    <w:rsid w:val="004B47B1"/>
    <w:rsid w:val="004B4DCB"/>
    <w:rsid w:val="004D0F4B"/>
    <w:rsid w:val="004E5EDE"/>
    <w:rsid w:val="004F2C78"/>
    <w:rsid w:val="00510840"/>
    <w:rsid w:val="0051088C"/>
    <w:rsid w:val="00513A97"/>
    <w:rsid w:val="00523A40"/>
    <w:rsid w:val="00523E6B"/>
    <w:rsid w:val="0052497B"/>
    <w:rsid w:val="005267B1"/>
    <w:rsid w:val="0052775C"/>
    <w:rsid w:val="005344DD"/>
    <w:rsid w:val="00540BDF"/>
    <w:rsid w:val="0054425F"/>
    <w:rsid w:val="00551C82"/>
    <w:rsid w:val="005528B7"/>
    <w:rsid w:val="005565B6"/>
    <w:rsid w:val="00560AC6"/>
    <w:rsid w:val="005679E0"/>
    <w:rsid w:val="00571426"/>
    <w:rsid w:val="00580D15"/>
    <w:rsid w:val="005828EE"/>
    <w:rsid w:val="00584014"/>
    <w:rsid w:val="00586993"/>
    <w:rsid w:val="00587DA5"/>
    <w:rsid w:val="005912E2"/>
    <w:rsid w:val="0059454F"/>
    <w:rsid w:val="005A614D"/>
    <w:rsid w:val="005B0C56"/>
    <w:rsid w:val="005B22CD"/>
    <w:rsid w:val="005B40C3"/>
    <w:rsid w:val="005B72F0"/>
    <w:rsid w:val="005D719F"/>
    <w:rsid w:val="005F5364"/>
    <w:rsid w:val="005F5A8D"/>
    <w:rsid w:val="005F72DE"/>
    <w:rsid w:val="00600A96"/>
    <w:rsid w:val="00600DF5"/>
    <w:rsid w:val="0060691C"/>
    <w:rsid w:val="00607959"/>
    <w:rsid w:val="00617762"/>
    <w:rsid w:val="00624369"/>
    <w:rsid w:val="00625AD4"/>
    <w:rsid w:val="0063457B"/>
    <w:rsid w:val="00636C22"/>
    <w:rsid w:val="00636FBA"/>
    <w:rsid w:val="00643F39"/>
    <w:rsid w:val="00645B01"/>
    <w:rsid w:val="006507A7"/>
    <w:rsid w:val="0065109C"/>
    <w:rsid w:val="00654B13"/>
    <w:rsid w:val="006615E3"/>
    <w:rsid w:val="006701C3"/>
    <w:rsid w:val="00675951"/>
    <w:rsid w:val="00680E94"/>
    <w:rsid w:val="00686017"/>
    <w:rsid w:val="006903C3"/>
    <w:rsid w:val="00691E7A"/>
    <w:rsid w:val="0069316F"/>
    <w:rsid w:val="00695556"/>
    <w:rsid w:val="00695F50"/>
    <w:rsid w:val="006A01B9"/>
    <w:rsid w:val="006A48D3"/>
    <w:rsid w:val="006A75F7"/>
    <w:rsid w:val="006B0369"/>
    <w:rsid w:val="006B6682"/>
    <w:rsid w:val="006B78A3"/>
    <w:rsid w:val="006C1DAF"/>
    <w:rsid w:val="006C32B9"/>
    <w:rsid w:val="006C3CB4"/>
    <w:rsid w:val="006C4DF7"/>
    <w:rsid w:val="006D1DF8"/>
    <w:rsid w:val="006D3359"/>
    <w:rsid w:val="006E1275"/>
    <w:rsid w:val="006E3FA1"/>
    <w:rsid w:val="006F0056"/>
    <w:rsid w:val="006F515D"/>
    <w:rsid w:val="0070655E"/>
    <w:rsid w:val="00726F5C"/>
    <w:rsid w:val="0073136D"/>
    <w:rsid w:val="00734147"/>
    <w:rsid w:val="00737919"/>
    <w:rsid w:val="00737EA6"/>
    <w:rsid w:val="0074032F"/>
    <w:rsid w:val="00741BA2"/>
    <w:rsid w:val="0074461F"/>
    <w:rsid w:val="007465AD"/>
    <w:rsid w:val="00747657"/>
    <w:rsid w:val="00752066"/>
    <w:rsid w:val="0075480F"/>
    <w:rsid w:val="00754997"/>
    <w:rsid w:val="00756F28"/>
    <w:rsid w:val="007613B1"/>
    <w:rsid w:val="0077137D"/>
    <w:rsid w:val="00782406"/>
    <w:rsid w:val="00783CD0"/>
    <w:rsid w:val="007A32FD"/>
    <w:rsid w:val="007A4FE0"/>
    <w:rsid w:val="007A6F47"/>
    <w:rsid w:val="007B1BC1"/>
    <w:rsid w:val="007C2C5A"/>
    <w:rsid w:val="007C2FCE"/>
    <w:rsid w:val="007D0A77"/>
    <w:rsid w:val="007D266E"/>
    <w:rsid w:val="007D277C"/>
    <w:rsid w:val="007D2977"/>
    <w:rsid w:val="007D36A5"/>
    <w:rsid w:val="007D630A"/>
    <w:rsid w:val="007D7900"/>
    <w:rsid w:val="007E430B"/>
    <w:rsid w:val="007E6D72"/>
    <w:rsid w:val="007F0535"/>
    <w:rsid w:val="007F64EE"/>
    <w:rsid w:val="00817283"/>
    <w:rsid w:val="008206BD"/>
    <w:rsid w:val="00821636"/>
    <w:rsid w:val="00823168"/>
    <w:rsid w:val="0082548B"/>
    <w:rsid w:val="008329D6"/>
    <w:rsid w:val="00842379"/>
    <w:rsid w:val="00844EEE"/>
    <w:rsid w:val="00847904"/>
    <w:rsid w:val="0085183D"/>
    <w:rsid w:val="008518F2"/>
    <w:rsid w:val="0085689C"/>
    <w:rsid w:val="00863A74"/>
    <w:rsid w:val="008659A0"/>
    <w:rsid w:val="0087069A"/>
    <w:rsid w:val="00871855"/>
    <w:rsid w:val="00876AFC"/>
    <w:rsid w:val="00880F39"/>
    <w:rsid w:val="00881F95"/>
    <w:rsid w:val="00883951"/>
    <w:rsid w:val="0089404F"/>
    <w:rsid w:val="008A3DA6"/>
    <w:rsid w:val="008A5339"/>
    <w:rsid w:val="008B4270"/>
    <w:rsid w:val="008D3ABE"/>
    <w:rsid w:val="008D649F"/>
    <w:rsid w:val="008E79BF"/>
    <w:rsid w:val="008F2E1C"/>
    <w:rsid w:val="008F4A19"/>
    <w:rsid w:val="0090330F"/>
    <w:rsid w:val="00917E39"/>
    <w:rsid w:val="00922358"/>
    <w:rsid w:val="00922591"/>
    <w:rsid w:val="00927F39"/>
    <w:rsid w:val="0093699E"/>
    <w:rsid w:val="00967228"/>
    <w:rsid w:val="00970347"/>
    <w:rsid w:val="0097380A"/>
    <w:rsid w:val="009753FB"/>
    <w:rsid w:val="009772B9"/>
    <w:rsid w:val="00982087"/>
    <w:rsid w:val="00996A01"/>
    <w:rsid w:val="009A7A6E"/>
    <w:rsid w:val="009B5D1B"/>
    <w:rsid w:val="009B65DA"/>
    <w:rsid w:val="009C08DB"/>
    <w:rsid w:val="009C2962"/>
    <w:rsid w:val="009D0B94"/>
    <w:rsid w:val="009D3B8A"/>
    <w:rsid w:val="009E7BAA"/>
    <w:rsid w:val="009F6DD9"/>
    <w:rsid w:val="00A002E9"/>
    <w:rsid w:val="00A019AF"/>
    <w:rsid w:val="00A01FDB"/>
    <w:rsid w:val="00A06AFF"/>
    <w:rsid w:val="00A25184"/>
    <w:rsid w:val="00A33DFF"/>
    <w:rsid w:val="00A367C2"/>
    <w:rsid w:val="00A41FB8"/>
    <w:rsid w:val="00A473E7"/>
    <w:rsid w:val="00A47F39"/>
    <w:rsid w:val="00A51FDB"/>
    <w:rsid w:val="00A70A26"/>
    <w:rsid w:val="00A759CD"/>
    <w:rsid w:val="00A879D4"/>
    <w:rsid w:val="00A9694A"/>
    <w:rsid w:val="00AA7748"/>
    <w:rsid w:val="00AC4882"/>
    <w:rsid w:val="00AC7CE1"/>
    <w:rsid w:val="00AD0BD0"/>
    <w:rsid w:val="00AD2E1A"/>
    <w:rsid w:val="00AE5AF1"/>
    <w:rsid w:val="00AF0971"/>
    <w:rsid w:val="00AF583D"/>
    <w:rsid w:val="00AF7088"/>
    <w:rsid w:val="00B2164E"/>
    <w:rsid w:val="00B21D76"/>
    <w:rsid w:val="00B228D2"/>
    <w:rsid w:val="00B253E7"/>
    <w:rsid w:val="00B2641B"/>
    <w:rsid w:val="00B315F0"/>
    <w:rsid w:val="00B36387"/>
    <w:rsid w:val="00B442BA"/>
    <w:rsid w:val="00B53C9D"/>
    <w:rsid w:val="00B6311E"/>
    <w:rsid w:val="00B64D95"/>
    <w:rsid w:val="00B713D3"/>
    <w:rsid w:val="00B720A7"/>
    <w:rsid w:val="00B758DD"/>
    <w:rsid w:val="00B75FE0"/>
    <w:rsid w:val="00B76134"/>
    <w:rsid w:val="00B76C47"/>
    <w:rsid w:val="00B95347"/>
    <w:rsid w:val="00B95757"/>
    <w:rsid w:val="00BA34C3"/>
    <w:rsid w:val="00BB0F27"/>
    <w:rsid w:val="00BB1E4C"/>
    <w:rsid w:val="00BB2FAA"/>
    <w:rsid w:val="00BC15B5"/>
    <w:rsid w:val="00BC3133"/>
    <w:rsid w:val="00BC6B73"/>
    <w:rsid w:val="00BD3219"/>
    <w:rsid w:val="00BE6186"/>
    <w:rsid w:val="00C02C36"/>
    <w:rsid w:val="00C02E24"/>
    <w:rsid w:val="00C042C6"/>
    <w:rsid w:val="00C06A74"/>
    <w:rsid w:val="00C17EB3"/>
    <w:rsid w:val="00C20B74"/>
    <w:rsid w:val="00C22AE3"/>
    <w:rsid w:val="00C22E44"/>
    <w:rsid w:val="00C32371"/>
    <w:rsid w:val="00C34D90"/>
    <w:rsid w:val="00C43E86"/>
    <w:rsid w:val="00C50EA2"/>
    <w:rsid w:val="00C525DD"/>
    <w:rsid w:val="00C60F3F"/>
    <w:rsid w:val="00C6229F"/>
    <w:rsid w:val="00C710DC"/>
    <w:rsid w:val="00C748EC"/>
    <w:rsid w:val="00C8378B"/>
    <w:rsid w:val="00C95A26"/>
    <w:rsid w:val="00C95EF7"/>
    <w:rsid w:val="00CC72E3"/>
    <w:rsid w:val="00CD25F9"/>
    <w:rsid w:val="00CE01AC"/>
    <w:rsid w:val="00CF44E2"/>
    <w:rsid w:val="00D01A75"/>
    <w:rsid w:val="00D03B40"/>
    <w:rsid w:val="00D151C1"/>
    <w:rsid w:val="00D20475"/>
    <w:rsid w:val="00D25CC0"/>
    <w:rsid w:val="00D364A7"/>
    <w:rsid w:val="00D40A45"/>
    <w:rsid w:val="00D42B58"/>
    <w:rsid w:val="00D55C3D"/>
    <w:rsid w:val="00D66199"/>
    <w:rsid w:val="00D7008A"/>
    <w:rsid w:val="00D76C5C"/>
    <w:rsid w:val="00D815F7"/>
    <w:rsid w:val="00D83E61"/>
    <w:rsid w:val="00D94741"/>
    <w:rsid w:val="00D948DE"/>
    <w:rsid w:val="00DA2631"/>
    <w:rsid w:val="00DC1833"/>
    <w:rsid w:val="00DD30E5"/>
    <w:rsid w:val="00DD5152"/>
    <w:rsid w:val="00DD7225"/>
    <w:rsid w:val="00DE04E2"/>
    <w:rsid w:val="00DE73A4"/>
    <w:rsid w:val="00DF56E9"/>
    <w:rsid w:val="00DF5B7D"/>
    <w:rsid w:val="00E00B0B"/>
    <w:rsid w:val="00E1247F"/>
    <w:rsid w:val="00E13A39"/>
    <w:rsid w:val="00E15BA6"/>
    <w:rsid w:val="00E16926"/>
    <w:rsid w:val="00E32C8E"/>
    <w:rsid w:val="00E34AC8"/>
    <w:rsid w:val="00E354CB"/>
    <w:rsid w:val="00E444FC"/>
    <w:rsid w:val="00E56EB3"/>
    <w:rsid w:val="00E57DB0"/>
    <w:rsid w:val="00E65E82"/>
    <w:rsid w:val="00E676D5"/>
    <w:rsid w:val="00E91A7E"/>
    <w:rsid w:val="00ED3182"/>
    <w:rsid w:val="00EE21EA"/>
    <w:rsid w:val="00EE25C4"/>
    <w:rsid w:val="00EE506A"/>
    <w:rsid w:val="00EF48FB"/>
    <w:rsid w:val="00EF55BF"/>
    <w:rsid w:val="00F0266E"/>
    <w:rsid w:val="00F149E2"/>
    <w:rsid w:val="00F2654A"/>
    <w:rsid w:val="00F329E2"/>
    <w:rsid w:val="00F3402E"/>
    <w:rsid w:val="00F45409"/>
    <w:rsid w:val="00F47799"/>
    <w:rsid w:val="00F57FBD"/>
    <w:rsid w:val="00F60EFA"/>
    <w:rsid w:val="00F64EBF"/>
    <w:rsid w:val="00F65F20"/>
    <w:rsid w:val="00F66649"/>
    <w:rsid w:val="00F719C9"/>
    <w:rsid w:val="00F73341"/>
    <w:rsid w:val="00F76E1F"/>
    <w:rsid w:val="00F94D77"/>
    <w:rsid w:val="00F9549D"/>
    <w:rsid w:val="00FA3186"/>
    <w:rsid w:val="00FB4545"/>
    <w:rsid w:val="00FC5020"/>
    <w:rsid w:val="00FD176A"/>
    <w:rsid w:val="00FD74F4"/>
    <w:rsid w:val="00FE279A"/>
    <w:rsid w:val="00FE2E34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F392C"/>
  <w15:chartTrackingRefBased/>
  <w15:docId w15:val="{E9A4B6C6-55DF-4CE5-9105-929115F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020"/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"/>
    <w:link w:val="10"/>
    <w:autoRedefine/>
    <w:uiPriority w:val="9"/>
    <w:qFormat/>
    <w:rsid w:val="00CC72E3"/>
    <w:pPr>
      <w:keepNext/>
      <w:keepLines/>
      <w:ind w:left="993" w:hanging="142"/>
      <w:jc w:val="left"/>
      <w:outlineLvl w:val="0"/>
    </w:pPr>
    <w:rPr>
      <w:b/>
      <w:caps/>
      <w:color w:val="000000" w:themeColor="text1"/>
      <w:spacing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80F"/>
    <w:pPr>
      <w:numPr>
        <w:ilvl w:val="1"/>
        <w:numId w:val="1"/>
      </w:numPr>
      <w:outlineLvl w:val="1"/>
    </w:pPr>
    <w:rPr>
      <w:b/>
      <w:lang w:val="en-US"/>
    </w:rPr>
  </w:style>
  <w:style w:type="paragraph" w:styleId="3">
    <w:name w:val="heading 3"/>
    <w:aliases w:val="Содержание"/>
    <w:basedOn w:val="1"/>
    <w:next w:val="a"/>
    <w:link w:val="30"/>
    <w:autoRedefine/>
    <w:uiPriority w:val="9"/>
    <w:unhideWhenUsed/>
    <w:qFormat/>
    <w:rsid w:val="00FD176A"/>
    <w:pPr>
      <w:widowControl w:val="0"/>
      <w:numPr>
        <w:ilvl w:val="2"/>
      </w:numPr>
      <w:ind w:left="-425" w:firstLine="425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8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8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8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8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8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8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C72E3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32"/>
      <w:lang w:val="ru-RU"/>
    </w:rPr>
  </w:style>
  <w:style w:type="paragraph" w:styleId="a0">
    <w:name w:val="Title"/>
    <w:aliases w:val="списки"/>
    <w:basedOn w:val="a"/>
    <w:next w:val="a"/>
    <w:link w:val="a4"/>
    <w:uiPriority w:val="10"/>
    <w:qFormat/>
    <w:rsid w:val="00AD2E1A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списки Знак"/>
    <w:basedOn w:val="a1"/>
    <w:link w:val="a0"/>
    <w:uiPriority w:val="10"/>
    <w:rsid w:val="00AD2E1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75480F"/>
    <w:rPr>
      <w:rFonts w:ascii="Times New Roman" w:hAnsi="Times New Roman"/>
      <w:b/>
      <w:sz w:val="28"/>
    </w:rPr>
  </w:style>
  <w:style w:type="character" w:customStyle="1" w:styleId="30">
    <w:name w:val="Заголовок 3 Знак"/>
    <w:aliases w:val="Содержание Знак"/>
    <w:basedOn w:val="a1"/>
    <w:link w:val="3"/>
    <w:uiPriority w:val="9"/>
    <w:rsid w:val="00FD176A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32"/>
      <w:lang w:val="ru-RU"/>
    </w:rPr>
  </w:style>
  <w:style w:type="paragraph" w:styleId="11">
    <w:name w:val="toc 1"/>
    <w:basedOn w:val="a"/>
    <w:next w:val="a"/>
    <w:uiPriority w:val="39"/>
    <w:unhideWhenUsed/>
    <w:rsid w:val="000074B8"/>
    <w:pPr>
      <w:ind w:right="227" w:firstLine="0"/>
      <w:jc w:val="left"/>
    </w:pPr>
  </w:style>
  <w:style w:type="paragraph" w:styleId="21">
    <w:name w:val="toc 2"/>
    <w:basedOn w:val="a"/>
    <w:next w:val="a"/>
    <w:uiPriority w:val="39"/>
    <w:unhideWhenUsed/>
    <w:rsid w:val="000074B8"/>
    <w:pPr>
      <w:ind w:left="227" w:right="227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C20B74"/>
    <w:pPr>
      <w:spacing w:after="100"/>
      <w:ind w:left="522" w:firstLine="0"/>
    </w:pPr>
  </w:style>
  <w:style w:type="paragraph" w:styleId="51">
    <w:name w:val="toc 5"/>
    <w:basedOn w:val="a"/>
    <w:next w:val="a"/>
    <w:autoRedefine/>
    <w:uiPriority w:val="39"/>
    <w:semiHidden/>
    <w:unhideWhenUsed/>
    <w:rsid w:val="00C20B74"/>
    <w:pPr>
      <w:spacing w:after="100"/>
      <w:ind w:left="1038" w:firstLine="0"/>
    </w:pPr>
  </w:style>
  <w:style w:type="paragraph" w:styleId="a5">
    <w:name w:val="Subtitle"/>
    <w:basedOn w:val="a"/>
    <w:next w:val="a"/>
    <w:link w:val="a6"/>
    <w:uiPriority w:val="11"/>
    <w:qFormat/>
    <w:rsid w:val="00C20B74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5"/>
    <w:uiPriority w:val="11"/>
    <w:rsid w:val="00C20B74"/>
    <w:rPr>
      <w:rFonts w:eastAsiaTheme="minorEastAsia"/>
      <w:color w:val="5A5A5A" w:themeColor="text1" w:themeTint="A5"/>
      <w:spacing w:val="15"/>
      <w:lang w:val="ru-RU" w:eastAsia="ru-RU"/>
    </w:rPr>
  </w:style>
  <w:style w:type="paragraph" w:styleId="a7">
    <w:name w:val="Plain Text"/>
    <w:basedOn w:val="a"/>
    <w:link w:val="a8"/>
    <w:uiPriority w:val="99"/>
    <w:semiHidden/>
    <w:unhideWhenUsed/>
    <w:rsid w:val="00C20B7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semiHidden/>
    <w:rsid w:val="00C20B74"/>
    <w:rPr>
      <w:rFonts w:ascii="Consolas" w:eastAsia="Times New Roman" w:hAnsi="Consolas" w:cs="Times New Roman"/>
      <w:sz w:val="21"/>
      <w:szCs w:val="21"/>
      <w:lang w:val="ru-RU" w:eastAsia="ru-RU"/>
    </w:rPr>
  </w:style>
  <w:style w:type="paragraph" w:styleId="a9">
    <w:name w:val="List Paragraph"/>
    <w:basedOn w:val="a"/>
    <w:uiPriority w:val="34"/>
    <w:qFormat/>
    <w:rsid w:val="0075480F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75480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75480F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semiHidden/>
    <w:rsid w:val="0075480F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75480F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7548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7548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a">
    <w:name w:val="Body Text Indent"/>
    <w:basedOn w:val="a"/>
    <w:link w:val="ab"/>
    <w:uiPriority w:val="99"/>
    <w:unhideWhenUsed/>
    <w:rsid w:val="0075480F"/>
    <w:rPr>
      <w:lang w:val="en-US"/>
    </w:rPr>
  </w:style>
  <w:style w:type="character" w:customStyle="1" w:styleId="ab">
    <w:name w:val="Основной текст с отступом Знак"/>
    <w:basedOn w:val="a1"/>
    <w:link w:val="aa"/>
    <w:uiPriority w:val="99"/>
    <w:rsid w:val="0075480F"/>
    <w:rPr>
      <w:rFonts w:ascii="Times New Roman" w:hAnsi="Times New Roman"/>
      <w:sz w:val="28"/>
    </w:rPr>
  </w:style>
  <w:style w:type="paragraph" w:styleId="ac">
    <w:name w:val="No Spacing"/>
    <w:uiPriority w:val="1"/>
    <w:qFormat/>
    <w:rsid w:val="00DD30E5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ad">
    <w:name w:val="header"/>
    <w:basedOn w:val="a"/>
    <w:link w:val="ae"/>
    <w:uiPriority w:val="99"/>
    <w:unhideWhenUsed/>
    <w:rsid w:val="00D7008A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D7008A"/>
    <w:rPr>
      <w:rFonts w:ascii="Times New Roman" w:hAnsi="Times New Roman"/>
      <w:sz w:val="28"/>
      <w:lang w:val="ru-RU"/>
    </w:rPr>
  </w:style>
  <w:style w:type="paragraph" w:styleId="af">
    <w:name w:val="footer"/>
    <w:basedOn w:val="a"/>
    <w:link w:val="af0"/>
    <w:uiPriority w:val="99"/>
    <w:unhideWhenUsed/>
    <w:rsid w:val="00D7008A"/>
    <w:pPr>
      <w:tabs>
        <w:tab w:val="center" w:pos="4844"/>
        <w:tab w:val="right" w:pos="9689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7008A"/>
    <w:rPr>
      <w:rFonts w:ascii="Times New Roman" w:hAnsi="Times New Roman"/>
      <w:sz w:val="28"/>
      <w:lang w:val="ru-RU"/>
    </w:rPr>
  </w:style>
  <w:style w:type="character" w:styleId="af1">
    <w:name w:val="Hyperlink"/>
    <w:basedOn w:val="a1"/>
    <w:uiPriority w:val="99"/>
    <w:unhideWhenUsed/>
    <w:rsid w:val="0051088C"/>
    <w:rPr>
      <w:color w:val="0563C1" w:themeColor="hyperlink"/>
      <w:u w:val="single"/>
    </w:rPr>
  </w:style>
  <w:style w:type="paragraph" w:customStyle="1" w:styleId="af2">
    <w:name w:val="Рисунок"/>
    <w:basedOn w:val="a"/>
    <w:next w:val="a"/>
    <w:link w:val="af3"/>
    <w:qFormat/>
    <w:rsid w:val="004B47B1"/>
    <w:pPr>
      <w:ind w:left="-425" w:firstLine="0"/>
      <w:jc w:val="center"/>
    </w:pPr>
  </w:style>
  <w:style w:type="character" w:customStyle="1" w:styleId="af3">
    <w:name w:val="Рисунок Знак"/>
    <w:basedOn w:val="a1"/>
    <w:link w:val="af2"/>
    <w:rsid w:val="004B47B1"/>
    <w:rPr>
      <w:rFonts w:ascii="Times New Roman" w:hAnsi="Times New Roman"/>
      <w:sz w:val="28"/>
      <w:lang w:val="ru-RU"/>
    </w:rPr>
  </w:style>
  <w:style w:type="character" w:styleId="af4">
    <w:name w:val="annotation reference"/>
    <w:basedOn w:val="a1"/>
    <w:uiPriority w:val="99"/>
    <w:semiHidden/>
    <w:unhideWhenUsed/>
    <w:rsid w:val="00A41FB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41FB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A41FB8"/>
    <w:rPr>
      <w:rFonts w:ascii="Times New Roman" w:hAnsi="Times New Roman"/>
      <w:sz w:val="20"/>
      <w:szCs w:val="20"/>
      <w:lang w:val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41FB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41FB8"/>
    <w:rPr>
      <w:rFonts w:ascii="Times New Roman" w:hAnsi="Times New Roman"/>
      <w:b/>
      <w:bCs/>
      <w:sz w:val="20"/>
      <w:szCs w:val="20"/>
      <w:lang w:val="ru-RU"/>
    </w:rPr>
  </w:style>
  <w:style w:type="paragraph" w:styleId="af9">
    <w:name w:val="Balloon Text"/>
    <w:basedOn w:val="a"/>
    <w:link w:val="afa"/>
    <w:uiPriority w:val="99"/>
    <w:semiHidden/>
    <w:unhideWhenUsed/>
    <w:rsid w:val="00A41F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A41FB8"/>
    <w:rPr>
      <w:rFonts w:ascii="Segoe UI" w:hAnsi="Segoe UI" w:cs="Segoe UI"/>
      <w:sz w:val="18"/>
      <w:szCs w:val="18"/>
      <w:lang w:val="ru-RU"/>
    </w:rPr>
  </w:style>
  <w:style w:type="table" w:styleId="afb">
    <w:name w:val="Table Grid"/>
    <w:basedOn w:val="a2"/>
    <w:uiPriority w:val="39"/>
    <w:rsid w:val="00C17E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TOC Heading"/>
    <w:basedOn w:val="1"/>
    <w:next w:val="a"/>
    <w:uiPriority w:val="39"/>
    <w:unhideWhenUsed/>
    <w:qFormat/>
    <w:rsid w:val="008B4270"/>
    <w:pPr>
      <w:spacing w:before="240" w:line="259" w:lineRule="auto"/>
      <w:ind w:left="0" w:firstLine="0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kern w:val="0"/>
      <w:lang w:eastAsia="ru-RU"/>
    </w:rPr>
  </w:style>
  <w:style w:type="paragraph" w:styleId="afd">
    <w:name w:val="Normal (Web)"/>
    <w:basedOn w:val="a"/>
    <w:uiPriority w:val="99"/>
    <w:unhideWhenUsed/>
    <w:rsid w:val="009B5D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e">
    <w:name w:val="Strong"/>
    <w:basedOn w:val="a1"/>
    <w:uiPriority w:val="22"/>
    <w:qFormat/>
    <w:rsid w:val="0073136D"/>
    <w:rPr>
      <w:b/>
      <w:bCs/>
    </w:rPr>
  </w:style>
  <w:style w:type="paragraph" w:styleId="aff">
    <w:name w:val="caption"/>
    <w:basedOn w:val="a"/>
    <w:next w:val="a"/>
    <w:uiPriority w:val="35"/>
    <w:unhideWhenUsed/>
    <w:qFormat/>
    <w:rsid w:val="00B95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Body Text"/>
    <w:basedOn w:val="a"/>
    <w:link w:val="aff1"/>
    <w:uiPriority w:val="99"/>
    <w:semiHidden/>
    <w:unhideWhenUsed/>
    <w:rsid w:val="00817283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817283"/>
    <w:rPr>
      <w:rFonts w:ascii="Times New Roman" w:hAnsi="Times New Roman"/>
      <w:sz w:val="28"/>
      <w:lang w:val="ru-RU"/>
    </w:rPr>
  </w:style>
  <w:style w:type="character" w:styleId="aff2">
    <w:name w:val="FollowedHyperlink"/>
    <w:basedOn w:val="a1"/>
    <w:uiPriority w:val="99"/>
    <w:semiHidden/>
    <w:unhideWhenUsed/>
    <w:rsid w:val="00817283"/>
    <w:rPr>
      <w:color w:val="954F72" w:themeColor="followedHyperlink"/>
      <w:u w:val="single"/>
    </w:rPr>
  </w:style>
  <w:style w:type="character" w:styleId="aff3">
    <w:name w:val="Unresolved Mention"/>
    <w:basedOn w:val="a1"/>
    <w:uiPriority w:val="99"/>
    <w:semiHidden/>
    <w:unhideWhenUsed/>
    <w:rsid w:val="00817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7340-B2B8-48F8-9D2E-AE341AEC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12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Pluto Flowers</dc:creator>
  <cp:keywords/>
  <dc:description/>
  <cp:lastModifiedBy>Artyom Letko</cp:lastModifiedBy>
  <cp:revision>15</cp:revision>
  <dcterms:created xsi:type="dcterms:W3CDTF">2024-05-05T21:32:00Z</dcterms:created>
  <dcterms:modified xsi:type="dcterms:W3CDTF">2024-10-23T11:57:00Z</dcterms:modified>
</cp:coreProperties>
</file>