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8FD7D" w14:textId="77777777" w:rsidR="0040089D" w:rsidRPr="0040089D" w:rsidRDefault="0040089D" w:rsidP="0040089D">
      <w:pPr>
        <w:spacing w:line="480" w:lineRule="auto"/>
        <w:jc w:val="center"/>
        <w:rPr>
          <w:rFonts w:eastAsia="Aptos"/>
          <w:kern w:val="2"/>
          <w14:ligatures w14:val="standardContextual"/>
        </w:rPr>
      </w:pPr>
      <w:bookmarkStart w:id="0" w:name="_Hlk215675229"/>
      <w:bookmarkEnd w:id="0"/>
    </w:p>
    <w:p w14:paraId="01817855" w14:textId="77777777" w:rsidR="0040089D" w:rsidRPr="0040089D" w:rsidRDefault="0040089D" w:rsidP="0040089D">
      <w:pPr>
        <w:spacing w:line="480" w:lineRule="auto"/>
        <w:jc w:val="center"/>
        <w:rPr>
          <w:rFonts w:eastAsia="Aptos"/>
          <w:kern w:val="2"/>
          <w14:ligatures w14:val="standardContextual"/>
        </w:rPr>
      </w:pPr>
    </w:p>
    <w:p w14:paraId="5EF21923" w14:textId="77777777" w:rsidR="0040089D" w:rsidRPr="0040089D" w:rsidRDefault="0040089D" w:rsidP="0040089D">
      <w:pPr>
        <w:spacing w:line="480" w:lineRule="auto"/>
        <w:rPr>
          <w:rFonts w:eastAsia="Aptos"/>
          <w:kern w:val="2"/>
          <w14:ligatures w14:val="standardContextual"/>
        </w:rPr>
      </w:pPr>
    </w:p>
    <w:p w14:paraId="08BB3FC4" w14:textId="77777777" w:rsidR="0040089D" w:rsidRPr="0040089D" w:rsidRDefault="0040089D" w:rsidP="0040089D">
      <w:pPr>
        <w:spacing w:line="480" w:lineRule="auto"/>
        <w:jc w:val="center"/>
        <w:rPr>
          <w:rFonts w:eastAsia="Aptos"/>
          <w:b/>
          <w:bCs/>
          <w:kern w:val="2"/>
          <w14:ligatures w14:val="standardContextual"/>
        </w:rPr>
      </w:pPr>
    </w:p>
    <w:p w14:paraId="76E56E9C" w14:textId="76B2BB51" w:rsidR="0040089D" w:rsidRPr="0040089D" w:rsidRDefault="0040089D" w:rsidP="0040089D">
      <w:pPr>
        <w:spacing w:after="0" w:line="480" w:lineRule="auto"/>
        <w:contextualSpacing/>
        <w:jc w:val="center"/>
        <w:rPr>
          <w:b/>
        </w:rPr>
      </w:pPr>
      <w:r w:rsidRPr="0040089D">
        <w:rPr>
          <w:b/>
        </w:rPr>
        <w:t>Assignment 1: Database Management and Sample Size Estimation</w:t>
      </w:r>
    </w:p>
    <w:p w14:paraId="52ED7702" w14:textId="77777777" w:rsidR="0040089D" w:rsidRPr="0040089D" w:rsidRDefault="0040089D" w:rsidP="0040089D">
      <w:pPr>
        <w:spacing w:line="480" w:lineRule="auto"/>
        <w:jc w:val="center"/>
        <w:rPr>
          <w:rFonts w:eastAsia="Aptos"/>
          <w:kern w:val="2"/>
          <w14:ligatures w14:val="standardContextual"/>
        </w:rPr>
      </w:pPr>
    </w:p>
    <w:p w14:paraId="7AFB79EA" w14:textId="77777777" w:rsidR="0040089D" w:rsidRPr="0040089D" w:rsidRDefault="0040089D" w:rsidP="0040089D">
      <w:pPr>
        <w:spacing w:line="480" w:lineRule="auto"/>
        <w:jc w:val="center"/>
        <w:rPr>
          <w:rFonts w:eastAsia="Aptos"/>
          <w:kern w:val="2"/>
          <w14:ligatures w14:val="standardContextual"/>
        </w:rPr>
      </w:pPr>
      <w:r w:rsidRPr="0040089D">
        <w:rPr>
          <w:rFonts w:eastAsia="Aptos"/>
          <w:kern w:val="2"/>
          <w14:ligatures w14:val="standardContextual"/>
        </w:rPr>
        <w:t>Cameron MacGillivray</w:t>
      </w:r>
    </w:p>
    <w:p w14:paraId="1C80FF52" w14:textId="77777777" w:rsidR="0040089D" w:rsidRPr="0040089D" w:rsidRDefault="0040089D" w:rsidP="0040089D">
      <w:pPr>
        <w:spacing w:line="480" w:lineRule="auto"/>
        <w:jc w:val="center"/>
        <w:rPr>
          <w:rFonts w:eastAsia="Aptos"/>
          <w:kern w:val="2"/>
          <w14:ligatures w14:val="standardContextual"/>
        </w:rPr>
      </w:pPr>
      <w:r w:rsidRPr="0040089D">
        <w:rPr>
          <w:rFonts w:eastAsia="Aptos"/>
          <w:kern w:val="2"/>
          <w14:ligatures w14:val="standardContextual"/>
        </w:rPr>
        <w:t>Department of Psychiatry, Dalhousie University</w:t>
      </w:r>
    </w:p>
    <w:p w14:paraId="1BCFA344" w14:textId="0DAA2309" w:rsidR="0040089D" w:rsidRPr="0040089D" w:rsidRDefault="0040089D" w:rsidP="0040089D">
      <w:pPr>
        <w:spacing w:line="480" w:lineRule="auto"/>
        <w:jc w:val="center"/>
        <w:rPr>
          <w:rFonts w:eastAsia="Aptos"/>
          <w:kern w:val="2"/>
          <w14:ligatures w14:val="standardContextual"/>
        </w:rPr>
      </w:pPr>
      <w:r w:rsidRPr="0040089D">
        <w:rPr>
          <w:rFonts w:eastAsia="Aptos"/>
          <w:kern w:val="2"/>
          <w14:ligatures w14:val="standardContextual"/>
        </w:rPr>
        <w:t>PSYR6003: Fundamentals of Applied Statistics and Research Design</w:t>
      </w:r>
    </w:p>
    <w:p w14:paraId="16E821E5" w14:textId="3F3B7F34" w:rsidR="0040089D" w:rsidRPr="0040089D" w:rsidRDefault="0040089D" w:rsidP="0040089D">
      <w:pPr>
        <w:spacing w:line="480" w:lineRule="auto"/>
        <w:jc w:val="center"/>
        <w:rPr>
          <w:rFonts w:eastAsia="Aptos"/>
          <w:kern w:val="2"/>
          <w14:ligatures w14:val="standardContextual"/>
        </w:rPr>
      </w:pPr>
      <w:r w:rsidRPr="0040089D">
        <w:rPr>
          <w:rFonts w:eastAsia="Aptos"/>
          <w:kern w:val="2"/>
          <w14:ligatures w14:val="standardContextual"/>
        </w:rPr>
        <w:t>February 26</w:t>
      </w:r>
      <w:r w:rsidRPr="0040089D">
        <w:rPr>
          <w:rFonts w:eastAsia="Aptos"/>
          <w:kern w:val="2"/>
          <w:vertAlign w:val="superscript"/>
          <w14:ligatures w14:val="standardContextual"/>
        </w:rPr>
        <w:t>th</w:t>
      </w:r>
      <w:r w:rsidRPr="0040089D">
        <w:rPr>
          <w:rFonts w:eastAsia="Aptos"/>
          <w:kern w:val="2"/>
          <w14:ligatures w14:val="standardContextual"/>
        </w:rPr>
        <w:t>, 2026</w:t>
      </w:r>
      <w:r w:rsidRPr="0040089D">
        <w:rPr>
          <w:rFonts w:eastAsia="Aptos"/>
          <w:kern w:val="2"/>
          <w14:ligatures w14:val="standardContextual"/>
        </w:rPr>
        <w:br w:type="page"/>
      </w:r>
    </w:p>
    <w:p w14:paraId="12BC2A69" w14:textId="57B3ACD3" w:rsidR="0040089D" w:rsidRPr="00C37A85" w:rsidRDefault="0040089D" w:rsidP="00C37A85">
      <w:pPr>
        <w:spacing w:after="0" w:line="480" w:lineRule="auto"/>
        <w:jc w:val="center"/>
        <w:rPr>
          <w:rFonts w:eastAsia="Aptos"/>
          <w:b/>
          <w:bCs/>
          <w:kern w:val="2"/>
          <w14:ligatures w14:val="standardContextual"/>
        </w:rPr>
      </w:pPr>
      <w:r w:rsidRPr="00C37A85">
        <w:rPr>
          <w:rFonts w:eastAsia="Aptos"/>
          <w:b/>
          <w:bCs/>
          <w:kern w:val="2"/>
          <w14:ligatures w14:val="standardContextual"/>
        </w:rPr>
        <w:lastRenderedPageBreak/>
        <w:t>Methods</w:t>
      </w:r>
    </w:p>
    <w:p w14:paraId="6B13ECB5" w14:textId="0C308DB7" w:rsidR="0040089D" w:rsidRPr="00C37A85" w:rsidRDefault="0040089D" w:rsidP="00C37A85">
      <w:pPr>
        <w:spacing w:after="0" w:line="480" w:lineRule="auto"/>
        <w:rPr>
          <w:rFonts w:eastAsia="Aptos"/>
          <w:b/>
          <w:bCs/>
          <w:kern w:val="2"/>
          <w14:ligatures w14:val="standardContextual"/>
        </w:rPr>
      </w:pPr>
      <w:r w:rsidRPr="00C37A85">
        <w:rPr>
          <w:rFonts w:eastAsia="Aptos"/>
          <w:b/>
          <w:bCs/>
          <w:kern w:val="2"/>
          <w14:ligatures w14:val="standardContextual"/>
        </w:rPr>
        <w:t>Reproducibility and Workflow</w:t>
      </w:r>
    </w:p>
    <w:p w14:paraId="0C7C2D42" w14:textId="220A4156" w:rsidR="0040089D" w:rsidRPr="00C37A85" w:rsidRDefault="0040089D" w:rsidP="00C37A85">
      <w:pPr>
        <w:spacing w:after="0" w:line="480" w:lineRule="auto"/>
      </w:pPr>
      <w:r w:rsidRPr="00C37A85">
        <w:rPr>
          <w:rFonts w:eastAsia="Aptos"/>
          <w:kern w:val="2"/>
          <w14:ligatures w14:val="standardContextual"/>
        </w:rPr>
        <w:tab/>
        <w:t xml:space="preserve">All analyses were carried out using a version-controlled workflow through the implementation of GitHub and RStudio. </w:t>
      </w:r>
      <w:r w:rsidR="00DA2D07" w:rsidRPr="00C37A85">
        <w:rPr>
          <w:rFonts w:eastAsia="Aptos"/>
          <w:kern w:val="2"/>
          <w14:ligatures w14:val="standardContextual"/>
        </w:rPr>
        <w:t>The original GitHub repository provided in the assignment instructions (</w:t>
      </w:r>
      <w:hyperlink r:id="rId6" w:history="1">
        <w:r w:rsidR="00DA2D07" w:rsidRPr="00C37A85">
          <w:rPr>
            <w:rStyle w:val="Hyperlink"/>
            <w:color w:val="0F9ED5" w:themeColor="accent4"/>
          </w:rPr>
          <w:t>https://github.com/iyakoven/PSYR6003-Assignment-1</w:t>
        </w:r>
      </w:hyperlink>
      <w:r w:rsidR="00DA2D07" w:rsidRPr="00C37A85">
        <w:t xml:space="preserve">) was forked in order to create a personal working copy, which was subsequently cloned locally. All subsequent analyses were carried out within this project directory to ensure structural consistency between the local and remote repositories, including data files, analysis scripts, and rendered outputs. Modifications were tracked through incremental commits, resulting in transparent document progression for this project. As a result of this approach, the project can be reproduced </w:t>
      </w:r>
      <w:r w:rsidR="00445B34" w:rsidRPr="00C37A85">
        <w:t xml:space="preserve">entirely </w:t>
      </w:r>
      <w:r w:rsidR="00DA2D07" w:rsidRPr="00C37A85">
        <w:t>by cloning the repository (</w:t>
      </w:r>
      <w:hyperlink r:id="rId7" w:history="1">
        <w:r w:rsidR="00DA2D07" w:rsidRPr="00C37A85">
          <w:rPr>
            <w:rStyle w:val="Hyperlink"/>
          </w:rPr>
          <w:t>https://github.com/tr271666/PSYR6003_Assignment_1_Cameron</w:t>
        </w:r>
      </w:hyperlink>
      <w:r w:rsidR="00DA2D07" w:rsidRPr="00C37A85">
        <w:t xml:space="preserve">) and rendering the file from a completely fresh session. This method aligns with the core </w:t>
      </w:r>
      <w:r w:rsidR="00445B34" w:rsidRPr="00C37A85">
        <w:t>princip</w:t>
      </w:r>
      <w:r w:rsidR="000B313B" w:rsidRPr="00C37A85">
        <w:t>le</w:t>
      </w:r>
      <w:r w:rsidR="00445B34" w:rsidRPr="00C37A85">
        <w:t>s</w:t>
      </w:r>
      <w:r w:rsidR="00DA2D07" w:rsidRPr="00C37A85">
        <w:t xml:space="preserve"> of reproducibility in research and ensures that all reported results and outcomes can be verified independently.</w:t>
      </w:r>
    </w:p>
    <w:p w14:paraId="6CAB21AD" w14:textId="2857C707" w:rsidR="00445B34" w:rsidRPr="00C37A85" w:rsidRDefault="00445B34" w:rsidP="00C37A85">
      <w:pPr>
        <w:spacing w:after="0" w:line="480" w:lineRule="auto"/>
        <w:rPr>
          <w:b/>
          <w:bCs/>
        </w:rPr>
      </w:pPr>
      <w:r w:rsidRPr="00C37A85">
        <w:rPr>
          <w:b/>
          <w:bCs/>
        </w:rPr>
        <w:t>Data Preparation</w:t>
      </w:r>
    </w:p>
    <w:p w14:paraId="6E488624" w14:textId="67E1A1A5" w:rsidR="00445B34" w:rsidRPr="00C37A85" w:rsidRDefault="00445B34" w:rsidP="00C37A85">
      <w:pPr>
        <w:spacing w:after="0" w:line="480" w:lineRule="auto"/>
      </w:pPr>
      <w:r w:rsidRPr="00C37A85">
        <w:tab/>
      </w:r>
      <w:r w:rsidR="002E54B1" w:rsidRPr="00C37A85">
        <w:t xml:space="preserve">The initial dataset </w:t>
      </w:r>
      <w:r w:rsidR="00F72BA2" w:rsidRPr="00C37A85">
        <w:t>(</w:t>
      </w:r>
      <w:proofErr w:type="spellStart"/>
      <w:r w:rsidR="00F72BA2" w:rsidRPr="00C37A85">
        <w:rPr>
          <w:color w:val="EE0000"/>
        </w:rPr>
        <w:t>Avengers_dataset</w:t>
      </w:r>
      <w:proofErr w:type="spellEnd"/>
      <w:r w:rsidR="00F72BA2" w:rsidRPr="00C37A85">
        <w:t xml:space="preserve">) </w:t>
      </w:r>
      <w:r w:rsidR="002E54B1" w:rsidRPr="00C37A85">
        <w:t xml:space="preserve">provided in the assignment was inspected and screened prior to any analysis. This initial inspection involved verification of the dataset structure, </w:t>
      </w:r>
      <w:r w:rsidR="00117BB7" w:rsidRPr="00C37A85">
        <w:t>the</w:t>
      </w:r>
      <w:r w:rsidR="002E54B1" w:rsidRPr="00C37A85">
        <w:t xml:space="preserve"> number of observations, and the presence of missing or unusual values. Inspection of the dataset </w:t>
      </w:r>
      <w:r w:rsidR="00F72BA2" w:rsidRPr="00C37A85">
        <w:t>highlighted</w:t>
      </w:r>
      <w:r w:rsidR="002E54B1" w:rsidRPr="00C37A85">
        <w:t xml:space="preserve"> the presence of missing values</w:t>
      </w:r>
      <w:r w:rsidR="00F72BA2" w:rsidRPr="00C37A85">
        <w:t xml:space="preserve"> in a select few observations. Observations containing missing values were subsequently excluded from the dataset for analytic clarity. The new cleaned dataset (</w:t>
      </w:r>
      <w:proofErr w:type="spellStart"/>
      <w:r w:rsidR="00F72BA2" w:rsidRPr="00C37A85">
        <w:rPr>
          <w:color w:val="EE0000"/>
        </w:rPr>
        <w:t>AD_clean</w:t>
      </w:r>
      <w:proofErr w:type="spellEnd"/>
      <w:r w:rsidR="00F72BA2" w:rsidRPr="00C37A85">
        <w:t>) was subsequently re-examined to confirm the validity of the cleaned data and that no missing values remained.</w:t>
      </w:r>
      <w:r w:rsidR="009222CA" w:rsidRPr="00C37A85">
        <w:t xml:space="preserve"> </w:t>
      </w:r>
    </w:p>
    <w:p w14:paraId="5DDAAD13" w14:textId="114B7FAD" w:rsidR="009222CA" w:rsidRPr="00C37A85" w:rsidRDefault="009222CA" w:rsidP="00C37A85">
      <w:pPr>
        <w:spacing w:after="0" w:line="480" w:lineRule="auto"/>
      </w:pPr>
      <w:r w:rsidRPr="00C37A85">
        <w:lastRenderedPageBreak/>
        <w:tab/>
      </w:r>
      <w:r w:rsidR="009C6481" w:rsidRPr="00C37A85">
        <w:t xml:space="preserve">To perform the analysis </w:t>
      </w:r>
      <w:r w:rsidR="00C202B5" w:rsidRPr="00C37A85">
        <w:t xml:space="preserve">necessary </w:t>
      </w:r>
      <w:r w:rsidR="009C6481" w:rsidRPr="00C37A85">
        <w:t>for this assignment, a</w:t>
      </w:r>
      <w:r w:rsidRPr="00C37A85">
        <w:t>n additional variable of interest, Combat</w:t>
      </w:r>
      <w:r w:rsidR="00064908" w:rsidRPr="00C37A85">
        <w:t xml:space="preserve"> </w:t>
      </w:r>
      <w:r w:rsidRPr="00C37A85">
        <w:t xml:space="preserve">Effectiveness, was created by </w:t>
      </w:r>
      <w:r w:rsidR="009C6481" w:rsidRPr="00C37A85">
        <w:t xml:space="preserve">the summation </w:t>
      </w:r>
      <w:r w:rsidR="00064908" w:rsidRPr="00C37A85">
        <w:t>of agility</w:t>
      </w:r>
      <w:r w:rsidR="009C6481" w:rsidRPr="00C37A85">
        <w:t>, speed, strength, and willpower.</w:t>
      </w:r>
      <w:r w:rsidR="00F2185C" w:rsidRPr="00C37A85">
        <w:t xml:space="preserve"> </w:t>
      </w:r>
      <w:r w:rsidR="009C6481" w:rsidRPr="00C37A85">
        <w:t>This new variable was added to the cleaned dataset, subsequently forming another dataset (</w:t>
      </w:r>
      <w:proofErr w:type="spellStart"/>
      <w:r w:rsidR="009C6481" w:rsidRPr="00C37A85">
        <w:rPr>
          <w:color w:val="EE0000"/>
        </w:rPr>
        <w:t>AD_clean_CE</w:t>
      </w:r>
      <w:proofErr w:type="spellEnd"/>
      <w:r w:rsidR="009C6481" w:rsidRPr="00C37A85">
        <w:t>). This dataset containing the Combat</w:t>
      </w:r>
      <w:r w:rsidR="00064908" w:rsidRPr="00C37A85">
        <w:t xml:space="preserve"> </w:t>
      </w:r>
      <w:r w:rsidR="009C6481" w:rsidRPr="00C37A85">
        <w:t xml:space="preserve">Effectiveness variable was subsequently inspected to confirm successful variable integration and the absence of missing values. </w:t>
      </w:r>
    </w:p>
    <w:p w14:paraId="28BE044F" w14:textId="1B2E45E3" w:rsidR="00EB1D35" w:rsidRPr="00C37A85" w:rsidRDefault="00C202B5" w:rsidP="00C37A85">
      <w:pPr>
        <w:spacing w:after="0" w:line="480" w:lineRule="auto"/>
      </w:pPr>
      <w:r w:rsidRPr="00C37A85">
        <w:tab/>
      </w:r>
      <w:r w:rsidR="00EB1D35" w:rsidRPr="00C37A85">
        <w:t>An additional dataset was created to address assignment-specific objectives. This dataset contained only the Avengers who did not have a superpower and</w:t>
      </w:r>
      <w:r w:rsidR="00117BB7" w:rsidRPr="00C37A85">
        <w:t xml:space="preserve"> who</w:t>
      </w:r>
      <w:r w:rsidR="00EB1D35" w:rsidRPr="00C37A85">
        <w:t xml:space="preserve"> have died (</w:t>
      </w:r>
      <w:proofErr w:type="spellStart"/>
      <w:r w:rsidR="00EB1D35" w:rsidRPr="00C37A85">
        <w:rPr>
          <w:color w:val="EE0000"/>
        </w:rPr>
        <w:t>AD_clean_CE_nosup_died</w:t>
      </w:r>
      <w:proofErr w:type="spellEnd"/>
      <w:r w:rsidR="00EB1D35" w:rsidRPr="00C37A85">
        <w:t xml:space="preserve">). The number of observations meeting these criteria was examined prior to filtering to ensure all observations meeting criteria were properly carried over to the resulting dataset. This dataset was exported in multiple formats to support reproducibility and compatibility across platforms. </w:t>
      </w:r>
    </w:p>
    <w:p w14:paraId="618C32C2" w14:textId="263CFA25" w:rsidR="00EB1D35" w:rsidRPr="00C37A85" w:rsidRDefault="00EB1D35" w:rsidP="00C37A85">
      <w:pPr>
        <w:spacing w:after="0" w:line="480" w:lineRule="auto"/>
      </w:pPr>
      <w:r w:rsidRPr="00C37A85">
        <w:tab/>
        <w:t xml:space="preserve">Finally, an additional dataset was created for use in secondary analyses involving the whole collected sample. The specific variables of interest were that of </w:t>
      </w:r>
      <w:r w:rsidR="00064908" w:rsidRPr="00C37A85">
        <w:t>IQ</w:t>
      </w:r>
      <w:r w:rsidRPr="00C37A85">
        <w:t xml:space="preserve"> and superpower. As the analysis required only these variables, observations were included in </w:t>
      </w:r>
      <w:r w:rsidR="00347047" w:rsidRPr="00C37A85">
        <w:t xml:space="preserve">the </w:t>
      </w:r>
      <w:r w:rsidRPr="00C37A85">
        <w:t xml:space="preserve">analysis </w:t>
      </w:r>
      <w:r w:rsidR="00347047" w:rsidRPr="00C37A85">
        <w:t>if</w:t>
      </w:r>
      <w:r w:rsidRPr="00C37A85">
        <w:t xml:space="preserve"> they contained proper values for the variables of interest, regardless of other missing values, resulting in the secondary analysis dataset (</w:t>
      </w:r>
      <w:proofErr w:type="spellStart"/>
      <w:r w:rsidRPr="00C37A85">
        <w:rPr>
          <w:color w:val="EE0000"/>
        </w:rPr>
        <w:t>Avengers_dataset_clean_</w:t>
      </w:r>
      <w:r w:rsidR="00347047" w:rsidRPr="00C37A85">
        <w:rPr>
          <w:color w:val="EE0000"/>
        </w:rPr>
        <w:t>superpower_iq</w:t>
      </w:r>
      <w:proofErr w:type="spellEnd"/>
      <w:r w:rsidR="00347047" w:rsidRPr="00C37A85">
        <w:t>)</w:t>
      </w:r>
      <w:r w:rsidRPr="00C37A85">
        <w:t xml:space="preserve">. The superpower variable required minor cleaning </w:t>
      </w:r>
      <w:r w:rsidR="00347047" w:rsidRPr="00C37A85">
        <w:t>due to</w:t>
      </w:r>
      <w:r w:rsidRPr="00C37A85">
        <w:t xml:space="preserve"> inconsistent formatting in the raw dataset. Values were standardized prior to any analysis to ensure proper classification of observations into superpowered</w:t>
      </w:r>
      <w:r w:rsidR="00347047" w:rsidRPr="00C37A85">
        <w:t xml:space="preserve"> and </w:t>
      </w:r>
      <w:r w:rsidRPr="00C37A85">
        <w:t>non-superpowered groups</w:t>
      </w:r>
      <w:r w:rsidR="00347047" w:rsidRPr="00C37A85">
        <w:t>. O</w:t>
      </w:r>
      <w:r w:rsidRPr="00C37A85">
        <w:t xml:space="preserve">bservations containing missing values for </w:t>
      </w:r>
      <w:r w:rsidR="00064908" w:rsidRPr="00C37A85">
        <w:t>IQ</w:t>
      </w:r>
      <w:r w:rsidRPr="00C37A85">
        <w:t xml:space="preserve"> or superpower were removed. </w:t>
      </w:r>
    </w:p>
    <w:p w14:paraId="68A0B44D" w14:textId="1D90BD20" w:rsidR="00117BB7" w:rsidRPr="00C37A85" w:rsidRDefault="00117BB7" w:rsidP="00C37A85">
      <w:pPr>
        <w:spacing w:after="0" w:line="480" w:lineRule="auto"/>
      </w:pPr>
      <w:r w:rsidRPr="00C37A85">
        <w:rPr>
          <w:b/>
          <w:bCs/>
        </w:rPr>
        <w:t>Statistical Analyses</w:t>
      </w:r>
    </w:p>
    <w:p w14:paraId="129BB003" w14:textId="453A0590" w:rsidR="00117BB7" w:rsidRPr="00C37A85" w:rsidRDefault="00117BB7" w:rsidP="00C37A85">
      <w:pPr>
        <w:spacing w:after="0" w:line="480" w:lineRule="auto"/>
      </w:pPr>
      <w:r w:rsidRPr="00C37A85">
        <w:tab/>
        <w:t xml:space="preserve">Analyses were carried out on different datasets depending on the specific objective of each assignment question. Descriptive statistics (means, standard deviations, minimum values, </w:t>
      </w:r>
      <w:r w:rsidRPr="00C37A85">
        <w:lastRenderedPageBreak/>
        <w:t>maximum values, and sample sizes) were calculated for Combat</w:t>
      </w:r>
      <w:r w:rsidR="00064908" w:rsidRPr="00C37A85">
        <w:t xml:space="preserve"> </w:t>
      </w:r>
      <w:r w:rsidRPr="00C37A85">
        <w:t>Effectiveness, kills, and injuries, from the subset of Avengers who did not possess a superpower and ha</w:t>
      </w:r>
      <w:r w:rsidR="000B313B" w:rsidRPr="00C37A85">
        <w:t>ve</w:t>
      </w:r>
      <w:r w:rsidRPr="00C37A85">
        <w:t xml:space="preserve"> died (</w:t>
      </w:r>
      <w:proofErr w:type="spellStart"/>
      <w:r w:rsidRPr="00C37A85">
        <w:rPr>
          <w:color w:val="EE0000"/>
        </w:rPr>
        <w:t>AD_clean_CE_nosup_died</w:t>
      </w:r>
      <w:proofErr w:type="spellEnd"/>
      <w:r w:rsidRPr="00C37A85">
        <w:rPr>
          <w:color w:val="000000" w:themeColor="text1"/>
        </w:rPr>
        <w:t>)</w:t>
      </w:r>
      <w:r w:rsidR="009572CE" w:rsidRPr="00C37A85">
        <w:rPr>
          <w:color w:val="000000" w:themeColor="text1"/>
        </w:rPr>
        <w:t>. Additionally, the same set of descriptive statistics was calculated separately based on battlefield location (</w:t>
      </w:r>
      <w:r w:rsidR="00410303">
        <w:rPr>
          <w:color w:val="000000" w:themeColor="text1"/>
        </w:rPr>
        <w:t>n</w:t>
      </w:r>
      <w:r w:rsidR="009572CE" w:rsidRPr="00C37A85">
        <w:rPr>
          <w:color w:val="000000" w:themeColor="text1"/>
        </w:rPr>
        <w:t xml:space="preserve">orth/south). To evaluate which variable had the most erroneous (least convincing) mean, </w:t>
      </w:r>
      <w:r w:rsidR="00E141A5" w:rsidRPr="00C37A85">
        <w:rPr>
          <w:color w:val="000000" w:themeColor="text1"/>
        </w:rPr>
        <w:t>descriptive statistics were compared across variables.</w:t>
      </w:r>
    </w:p>
    <w:p w14:paraId="4F705AE3" w14:textId="373B95D3" w:rsidR="00DA2D07" w:rsidRPr="00C37A85" w:rsidRDefault="00E141A5" w:rsidP="00C37A85">
      <w:pPr>
        <w:spacing w:after="0" w:line="480" w:lineRule="auto"/>
        <w:rPr>
          <w:rFonts w:eastAsia="Aptos"/>
          <w:kern w:val="2"/>
          <w14:ligatures w14:val="standardContextual"/>
        </w:rPr>
      </w:pPr>
      <w:r w:rsidRPr="00C37A85">
        <w:rPr>
          <w:rFonts w:eastAsia="Aptos"/>
          <w:kern w:val="2"/>
          <w14:ligatures w14:val="standardContextual"/>
        </w:rPr>
        <w:tab/>
        <w:t xml:space="preserve">An a priori power analysis was carried out for a hypothetical secondary analysis comparing </w:t>
      </w:r>
      <w:r w:rsidR="0049388D" w:rsidRPr="00C37A85">
        <w:rPr>
          <w:rFonts w:eastAsia="Aptos"/>
          <w:kern w:val="2"/>
          <w14:ligatures w14:val="standardContextual"/>
        </w:rPr>
        <w:t>mean IQ of Avengers with and without superpowers. To compare the two groups on IQ, a</w:t>
      </w:r>
      <w:r w:rsidR="00937586">
        <w:rPr>
          <w:rFonts w:eastAsia="Aptos"/>
          <w:kern w:val="2"/>
          <w14:ligatures w14:val="standardContextual"/>
        </w:rPr>
        <w:t>n independent</w:t>
      </w:r>
      <w:r w:rsidR="0049388D" w:rsidRPr="00C37A85">
        <w:rPr>
          <w:rFonts w:eastAsia="Aptos"/>
          <w:kern w:val="2"/>
          <w14:ligatures w14:val="standardContextual"/>
        </w:rPr>
        <w:t>-sample</w:t>
      </w:r>
      <w:r w:rsidR="00410303">
        <w:rPr>
          <w:rFonts w:eastAsia="Aptos"/>
          <w:kern w:val="2"/>
          <w14:ligatures w14:val="standardContextual"/>
        </w:rPr>
        <w:t>s</w:t>
      </w:r>
      <w:r w:rsidR="0049388D" w:rsidRPr="00C37A85">
        <w:rPr>
          <w:rFonts w:eastAsia="Aptos"/>
          <w:kern w:val="2"/>
          <w14:ligatures w14:val="standardContextual"/>
        </w:rPr>
        <w:t xml:space="preserve"> </w:t>
      </w:r>
      <w:r w:rsidR="0049388D" w:rsidRPr="00C37A85">
        <w:rPr>
          <w:rFonts w:eastAsia="Aptos"/>
          <w:i/>
          <w:iCs/>
          <w:kern w:val="2"/>
          <w14:ligatures w14:val="standardContextual"/>
        </w:rPr>
        <w:t>t</w:t>
      </w:r>
      <w:r w:rsidR="0049388D" w:rsidRPr="00C37A85">
        <w:rPr>
          <w:rFonts w:eastAsia="Aptos"/>
          <w:kern w:val="2"/>
          <w14:ligatures w14:val="standardContextual"/>
        </w:rPr>
        <w:t xml:space="preserve">-test was selected, and a two-tailed test was specified to allow the detection of differences in either direction, while also being more robust than a one-tailed test. Significance </w:t>
      </w:r>
      <w:r w:rsidR="00A544A6">
        <w:rPr>
          <w:rFonts w:eastAsia="Aptos"/>
          <w:kern w:val="2"/>
          <w14:ligatures w14:val="standardContextual"/>
        </w:rPr>
        <w:t xml:space="preserve">level </w:t>
      </w:r>
      <w:r w:rsidR="0049388D" w:rsidRPr="00C37A85">
        <w:rPr>
          <w:rFonts w:eastAsia="Aptos"/>
          <w:kern w:val="2"/>
          <w14:ligatures w14:val="standardContextual"/>
        </w:rPr>
        <w:t>was set at</w:t>
      </w:r>
      <w:r w:rsidR="00BC091B">
        <w:rPr>
          <w:rFonts w:eastAsia="Aptos"/>
          <w:kern w:val="2"/>
          <w14:ligatures w14:val="standardContextual"/>
        </w:rPr>
        <w:t xml:space="preserve"> the standard</w:t>
      </w:r>
      <w:r w:rsidR="0049388D" w:rsidRPr="00C37A85">
        <w:rPr>
          <w:rFonts w:eastAsia="Aptos"/>
          <w:kern w:val="2"/>
          <w14:ligatures w14:val="standardContextual"/>
        </w:rPr>
        <w:t xml:space="preserve"> </w:t>
      </w:r>
      <w:r w:rsidR="00334083" w:rsidRPr="00A544A6">
        <w:rPr>
          <w:i/>
          <w:iCs/>
        </w:rPr>
        <w:t>α</w:t>
      </w:r>
      <w:r w:rsidR="00334083" w:rsidRPr="00CF0012">
        <w:t xml:space="preserve"> =</w:t>
      </w:r>
      <w:r w:rsidR="0049388D" w:rsidRPr="00C37A85">
        <w:rPr>
          <w:rFonts w:eastAsia="Aptos"/>
          <w:kern w:val="2"/>
          <w14:ligatures w14:val="standardContextual"/>
        </w:rPr>
        <w:t xml:space="preserve"> .05, and statistical power was set at .90 to reduce the risk of Type II error and provide stronger sensitivity than the typical .80 standard. A medium effect size (</w:t>
      </w:r>
      <w:r w:rsidR="000F340C" w:rsidRPr="00C37A85">
        <w:rPr>
          <w:rFonts w:eastAsia="Aptos"/>
          <w:i/>
          <w:iCs/>
          <w:kern w:val="2"/>
          <w14:ligatures w14:val="standardContextual"/>
        </w:rPr>
        <w:t xml:space="preserve">d </w:t>
      </w:r>
      <w:r w:rsidR="000F340C" w:rsidRPr="00C37A85">
        <w:rPr>
          <w:rFonts w:eastAsia="Aptos"/>
          <w:kern w:val="2"/>
          <w14:ligatures w14:val="standardContextual"/>
        </w:rPr>
        <w:t xml:space="preserve">= </w:t>
      </w:r>
      <w:r w:rsidR="0049388D" w:rsidRPr="00C37A85">
        <w:rPr>
          <w:rFonts w:eastAsia="Aptos"/>
          <w:i/>
          <w:iCs/>
          <w:kern w:val="2"/>
          <w14:ligatures w14:val="standardContextual"/>
        </w:rPr>
        <w:t>0</w:t>
      </w:r>
      <w:r w:rsidR="0049388D" w:rsidRPr="00C37A85">
        <w:rPr>
          <w:rFonts w:eastAsia="Aptos"/>
          <w:kern w:val="2"/>
          <w14:ligatures w14:val="standardContextual"/>
        </w:rPr>
        <w:t>.50</w:t>
      </w:r>
      <w:r w:rsidR="000F340C" w:rsidRPr="00C37A85">
        <w:rPr>
          <w:rFonts w:eastAsia="Aptos"/>
          <w:kern w:val="2"/>
          <w14:ligatures w14:val="standardContextual"/>
        </w:rPr>
        <w:t xml:space="preserve">) </w:t>
      </w:r>
      <w:r w:rsidR="0049388D" w:rsidRPr="00C37A85">
        <w:rPr>
          <w:rFonts w:eastAsia="Aptos"/>
          <w:kern w:val="2"/>
          <w14:ligatures w14:val="standardContextual"/>
        </w:rPr>
        <w:t>was chosen for the power analysis.</w:t>
      </w:r>
    </w:p>
    <w:p w14:paraId="38905B9C" w14:textId="214BC9BD" w:rsidR="000F340C" w:rsidRPr="00C37A85" w:rsidRDefault="000F340C" w:rsidP="00C37A85">
      <w:pPr>
        <w:spacing w:after="0" w:line="480" w:lineRule="auto"/>
        <w:rPr>
          <w:rFonts w:eastAsia="Aptos"/>
          <w:kern w:val="2"/>
          <w14:ligatures w14:val="standardContextual"/>
        </w:rPr>
      </w:pPr>
      <w:r w:rsidRPr="00C37A85">
        <w:rPr>
          <w:rFonts w:eastAsia="Aptos"/>
          <w:kern w:val="2"/>
          <w14:ligatures w14:val="standardContextual"/>
        </w:rPr>
        <w:tab/>
        <w:t xml:space="preserve">Equivalence testing was also carried out using the two one-sided tests (TOST) procedure, as a </w:t>
      </w:r>
      <w:r w:rsidRPr="00C37A85">
        <w:rPr>
          <w:rFonts w:eastAsia="Aptos"/>
          <w:i/>
          <w:iCs/>
          <w:kern w:val="2"/>
          <w14:ligatures w14:val="standardContextual"/>
        </w:rPr>
        <w:t>t-</w:t>
      </w:r>
      <w:r w:rsidRPr="00C37A85">
        <w:rPr>
          <w:rFonts w:eastAsia="Aptos"/>
          <w:kern w:val="2"/>
          <w14:ligatures w14:val="standardContextual"/>
        </w:rPr>
        <w:t xml:space="preserve">test alone can not determine if there truly is no difference between groups. Bounds for the equivalence test were defined at </w:t>
      </w:r>
      <w:r w:rsidR="006E5A68">
        <w:rPr>
          <w:rFonts w:eastAsia="Aptos"/>
          <w:kern w:val="2"/>
          <w14:ligatures w14:val="standardContextual"/>
        </w:rPr>
        <w:t>±</w:t>
      </w:r>
      <w:r w:rsidRPr="00C37A85">
        <w:rPr>
          <w:rFonts w:eastAsia="Aptos"/>
          <w:kern w:val="2"/>
          <w14:ligatures w14:val="standardContextual"/>
        </w:rPr>
        <w:t xml:space="preserve"> 0.20, representing a small effect size. This value was decided to represent the smallest difference that could be considered practically meaningful. Effects smaller than this cutoff were considered </w:t>
      </w:r>
      <w:r w:rsidR="000B313B" w:rsidRPr="00C37A85">
        <w:rPr>
          <w:rFonts w:eastAsia="Aptos"/>
          <w:kern w:val="2"/>
          <w14:ligatures w14:val="standardContextual"/>
        </w:rPr>
        <w:t xml:space="preserve">practically </w:t>
      </w:r>
      <w:r w:rsidRPr="00C37A85">
        <w:rPr>
          <w:rFonts w:eastAsia="Aptos"/>
          <w:kern w:val="2"/>
          <w14:ligatures w14:val="standardContextual"/>
        </w:rPr>
        <w:t xml:space="preserve">negligible, allowing the TOST to determine whether the true group difference can meaningfully be equivalent to zero. Statistical power was once again set at 0.90 to reduce the risk of Type II error and ensure adequate sensitivity for detecting equivalence. </w:t>
      </w:r>
    </w:p>
    <w:p w14:paraId="1584E8B9" w14:textId="75F6E93A" w:rsidR="000F340C" w:rsidRPr="00C37A85" w:rsidRDefault="000F340C" w:rsidP="00C37A85">
      <w:pPr>
        <w:spacing w:after="0" w:line="480" w:lineRule="auto"/>
        <w:rPr>
          <w:rFonts w:eastAsia="Aptos"/>
          <w:kern w:val="2"/>
          <w14:ligatures w14:val="standardContextual"/>
        </w:rPr>
      </w:pPr>
      <w:r w:rsidRPr="00C37A85">
        <w:rPr>
          <w:rFonts w:eastAsia="Aptos"/>
          <w:kern w:val="2"/>
          <w14:ligatures w14:val="standardContextual"/>
        </w:rPr>
        <w:tab/>
        <w:t xml:space="preserve">Effect size </w:t>
      </w:r>
      <w:r w:rsidR="000B313B" w:rsidRPr="00C37A85">
        <w:rPr>
          <w:rFonts w:eastAsia="Aptos"/>
          <w:kern w:val="2"/>
          <w14:ligatures w14:val="standardContextual"/>
        </w:rPr>
        <w:t xml:space="preserve">estimation was carried out using the subset of observations containing non-missing values for both </w:t>
      </w:r>
      <w:r w:rsidR="00064908" w:rsidRPr="00C37A85">
        <w:rPr>
          <w:rFonts w:eastAsia="Aptos"/>
          <w:kern w:val="2"/>
          <w14:ligatures w14:val="standardContextual"/>
        </w:rPr>
        <w:t>IQ</w:t>
      </w:r>
      <w:r w:rsidR="000B313B" w:rsidRPr="00C37A85">
        <w:rPr>
          <w:rFonts w:eastAsia="Aptos"/>
          <w:kern w:val="2"/>
          <w14:ligatures w14:val="standardContextual"/>
        </w:rPr>
        <w:t xml:space="preserve"> and superpower. A standardized mean difference (Hedges’ </w:t>
      </w:r>
      <w:r w:rsidR="000B313B" w:rsidRPr="00C37A85">
        <w:rPr>
          <w:rFonts w:eastAsia="Aptos"/>
          <w:i/>
          <w:iCs/>
          <w:kern w:val="2"/>
          <w14:ligatures w14:val="standardContextual"/>
        </w:rPr>
        <w:t>g</w:t>
      </w:r>
      <w:r w:rsidR="000B313B" w:rsidRPr="00C37A85">
        <w:rPr>
          <w:rFonts w:eastAsia="Aptos"/>
          <w:kern w:val="2"/>
          <w14:ligatures w14:val="standardContextual"/>
        </w:rPr>
        <w:t xml:space="preserve">) was </w:t>
      </w:r>
      <w:r w:rsidR="000B313B" w:rsidRPr="00C37A85">
        <w:rPr>
          <w:rFonts w:eastAsia="Aptos"/>
          <w:kern w:val="2"/>
          <w14:ligatures w14:val="standardContextual"/>
        </w:rPr>
        <w:lastRenderedPageBreak/>
        <w:t xml:space="preserve">calculated from a reported test statistic and observed group sizes. As a result of unequal group sizes, Hedges’ </w:t>
      </w:r>
      <w:r w:rsidR="000B313B" w:rsidRPr="00C37A85">
        <w:rPr>
          <w:rFonts w:eastAsia="Aptos"/>
          <w:i/>
          <w:iCs/>
          <w:kern w:val="2"/>
          <w14:ligatures w14:val="standardContextual"/>
        </w:rPr>
        <w:t>g</w:t>
      </w:r>
      <w:r w:rsidR="000B313B" w:rsidRPr="00C37A85">
        <w:rPr>
          <w:rFonts w:eastAsia="Aptos"/>
          <w:kern w:val="2"/>
          <w14:ligatures w14:val="standardContextual"/>
        </w:rPr>
        <w:t xml:space="preserve"> was chosen over Cohen’s </w:t>
      </w:r>
      <w:r w:rsidR="000B313B" w:rsidRPr="00C37A85">
        <w:rPr>
          <w:rFonts w:eastAsia="Aptos"/>
          <w:i/>
          <w:iCs/>
          <w:kern w:val="2"/>
          <w14:ligatures w14:val="standardContextual"/>
        </w:rPr>
        <w:t>d</w:t>
      </w:r>
      <w:r w:rsidR="000B313B" w:rsidRPr="00C37A85">
        <w:rPr>
          <w:rFonts w:eastAsia="Aptos"/>
          <w:kern w:val="2"/>
          <w14:ligatures w14:val="standardContextual"/>
        </w:rPr>
        <w:t xml:space="preserve"> to correct for small-sample bias.</w:t>
      </w:r>
    </w:p>
    <w:p w14:paraId="609D6B0C" w14:textId="1D4EE72D" w:rsidR="00452F00" w:rsidRPr="00C37A85" w:rsidRDefault="00452F00" w:rsidP="00C37A85">
      <w:pPr>
        <w:spacing w:after="0" w:line="480" w:lineRule="auto"/>
        <w:jc w:val="center"/>
        <w:rPr>
          <w:rFonts w:eastAsia="Aptos"/>
          <w:b/>
          <w:bCs/>
          <w:kern w:val="2"/>
          <w14:ligatures w14:val="standardContextual"/>
        </w:rPr>
      </w:pPr>
      <w:r w:rsidRPr="00C37A85">
        <w:rPr>
          <w:rFonts w:eastAsia="Aptos"/>
          <w:b/>
          <w:bCs/>
          <w:kern w:val="2"/>
          <w14:ligatures w14:val="standardContextual"/>
        </w:rPr>
        <w:t>Results</w:t>
      </w:r>
    </w:p>
    <w:p w14:paraId="7235C8AA" w14:textId="6E6F8128" w:rsidR="00452F00" w:rsidRPr="00C37A85" w:rsidRDefault="00452F00" w:rsidP="00C37A85">
      <w:pPr>
        <w:spacing w:after="0" w:line="480" w:lineRule="auto"/>
        <w:rPr>
          <w:rFonts w:eastAsia="Aptos"/>
          <w:kern w:val="2"/>
          <w14:ligatures w14:val="standardContextual"/>
        </w:rPr>
      </w:pPr>
      <w:r w:rsidRPr="00C37A85">
        <w:rPr>
          <w:rFonts w:eastAsia="Aptos"/>
          <w:b/>
          <w:bCs/>
          <w:kern w:val="2"/>
          <w14:ligatures w14:val="standardContextual"/>
        </w:rPr>
        <w:t>Descriptive Statistics</w:t>
      </w:r>
    </w:p>
    <w:p w14:paraId="48836A5F" w14:textId="52A746E2" w:rsidR="00452F00" w:rsidRPr="00C37A85" w:rsidRDefault="00452F00" w:rsidP="00C37A85">
      <w:pPr>
        <w:spacing w:after="0" w:line="480" w:lineRule="auto"/>
        <w:ind w:firstLine="720"/>
        <w:rPr>
          <w:rFonts w:eastAsia="Aptos"/>
          <w:kern w:val="2"/>
          <w14:ligatures w14:val="standardContextual"/>
        </w:rPr>
      </w:pPr>
      <w:r w:rsidRPr="00C37A85">
        <w:rPr>
          <w:rFonts w:eastAsia="Aptos"/>
          <w:kern w:val="2"/>
          <w14:ligatures w14:val="standardContextual"/>
        </w:rPr>
        <w:t>Descriptive Statistics were calculated for Combat</w:t>
      </w:r>
      <w:r w:rsidR="00064908" w:rsidRPr="00C37A85">
        <w:rPr>
          <w:rFonts w:eastAsia="Aptos"/>
          <w:kern w:val="2"/>
          <w14:ligatures w14:val="standardContextual"/>
        </w:rPr>
        <w:t xml:space="preserve"> Effectiveness, kills, and injuries, within the subset of Avengers who did not possess a superpower and had died (</w:t>
      </w:r>
      <w:r w:rsidR="00064908" w:rsidRPr="00C37A85">
        <w:rPr>
          <w:rFonts w:eastAsia="Aptos"/>
          <w:i/>
          <w:iCs/>
          <w:kern w:val="2"/>
          <w14:ligatures w14:val="standardContextual"/>
        </w:rPr>
        <w:t>n</w:t>
      </w:r>
      <w:r w:rsidR="00064908" w:rsidRPr="00C37A85">
        <w:rPr>
          <w:rFonts w:eastAsia="Aptos"/>
          <w:kern w:val="2"/>
          <w14:ligatures w14:val="standardContextual"/>
        </w:rPr>
        <w:t xml:space="preserve"> = 101). For the overall sample, Combat Effectiveness had a mean of </w:t>
      </w:r>
      <w:r w:rsidR="00817F12" w:rsidRPr="00C37A85">
        <w:rPr>
          <w:rFonts w:eastAsia="Aptos"/>
          <w:kern w:val="2"/>
          <w14:ligatures w14:val="standardContextual"/>
        </w:rPr>
        <w:t>497.53</w:t>
      </w:r>
      <w:r w:rsidR="00064908" w:rsidRPr="00C37A85">
        <w:rPr>
          <w:rFonts w:eastAsia="Aptos"/>
          <w:kern w:val="2"/>
          <w14:ligatures w14:val="standardContextual"/>
        </w:rPr>
        <w:t xml:space="preserve"> (</w:t>
      </w:r>
      <w:r w:rsidR="00817F12" w:rsidRPr="00C37A85">
        <w:rPr>
          <w:rFonts w:eastAsia="Aptos"/>
          <w:i/>
          <w:iCs/>
          <w:kern w:val="2"/>
          <w14:ligatures w14:val="standardContextual"/>
        </w:rPr>
        <w:t>SD</w:t>
      </w:r>
      <w:r w:rsidR="00817F12" w:rsidRPr="00C37A85">
        <w:rPr>
          <w:rFonts w:eastAsia="Aptos"/>
          <w:kern w:val="2"/>
          <w14:ligatures w14:val="standardContextual"/>
        </w:rPr>
        <w:t xml:space="preserve"> = 177.56), with values ranging from 67.25 to 946.89. Kills had a mean of 2.55 (</w:t>
      </w:r>
      <w:r w:rsidR="00817F12" w:rsidRPr="00C37A85">
        <w:rPr>
          <w:rFonts w:eastAsia="Aptos"/>
          <w:i/>
          <w:iCs/>
          <w:kern w:val="2"/>
          <w14:ligatures w14:val="standardContextual"/>
        </w:rPr>
        <w:t>SD</w:t>
      </w:r>
      <w:r w:rsidR="00817F12" w:rsidRPr="00C37A85">
        <w:rPr>
          <w:rFonts w:eastAsia="Aptos"/>
          <w:kern w:val="2"/>
          <w14:ligatures w14:val="standardContextual"/>
        </w:rPr>
        <w:t xml:space="preserve"> = 8.81), with values ranging from 0.00 to 79.00. Injuries had a mean of 4.55 (</w:t>
      </w:r>
      <w:r w:rsidR="00817F12" w:rsidRPr="00C37A85">
        <w:rPr>
          <w:rFonts w:eastAsia="Aptos"/>
          <w:i/>
          <w:iCs/>
          <w:kern w:val="2"/>
          <w14:ligatures w14:val="standardContextual"/>
        </w:rPr>
        <w:t>SD</w:t>
      </w:r>
      <w:r w:rsidR="00817F12" w:rsidRPr="00C37A85">
        <w:rPr>
          <w:rFonts w:eastAsia="Aptos"/>
          <w:kern w:val="2"/>
          <w14:ligatures w14:val="standardContextual"/>
        </w:rPr>
        <w:t xml:space="preserve"> = 0.74), with values ranging from 2.00 to 5.00.</w:t>
      </w:r>
    </w:p>
    <w:p w14:paraId="2863E427" w14:textId="53A9F9E2" w:rsidR="00917727" w:rsidRPr="00C37A85" w:rsidRDefault="00817F12" w:rsidP="00C37A85">
      <w:pPr>
        <w:spacing w:after="0" w:line="480" w:lineRule="auto"/>
        <w:ind w:firstLine="720"/>
        <w:rPr>
          <w:rFonts w:eastAsia="Aptos"/>
          <w:kern w:val="2"/>
          <w14:ligatures w14:val="standardContextual"/>
        </w:rPr>
      </w:pPr>
      <w:r w:rsidRPr="00C37A85">
        <w:rPr>
          <w:rFonts w:eastAsia="Aptos"/>
          <w:kern w:val="2"/>
          <w14:ligatures w14:val="standardContextual"/>
        </w:rPr>
        <w:t xml:space="preserve">When </w:t>
      </w:r>
      <w:r w:rsidR="00FE0046" w:rsidRPr="00C37A85">
        <w:rPr>
          <w:rFonts w:eastAsia="Aptos"/>
          <w:kern w:val="2"/>
          <w14:ligatures w14:val="standardContextual"/>
        </w:rPr>
        <w:t>examined separately</w:t>
      </w:r>
      <w:r w:rsidRPr="00C37A85">
        <w:rPr>
          <w:rFonts w:eastAsia="Aptos"/>
          <w:kern w:val="2"/>
          <w14:ligatures w14:val="standardContextual"/>
        </w:rPr>
        <w:t xml:space="preserve"> based on battlefield location, the North battlefield (</w:t>
      </w:r>
      <w:r w:rsidRPr="00C37A85">
        <w:rPr>
          <w:rFonts w:eastAsia="Aptos"/>
          <w:i/>
          <w:iCs/>
          <w:kern w:val="2"/>
          <w14:ligatures w14:val="standardContextual"/>
        </w:rPr>
        <w:t>n</w:t>
      </w:r>
      <w:r w:rsidRPr="00C37A85">
        <w:rPr>
          <w:rFonts w:eastAsia="Aptos"/>
          <w:kern w:val="2"/>
          <w14:ligatures w14:val="standardContextual"/>
        </w:rPr>
        <w:t xml:space="preserve"> = 73) had a mean Combat Effectiveness of </w:t>
      </w:r>
      <w:r w:rsidR="00917727" w:rsidRPr="00C37A85">
        <w:rPr>
          <w:rFonts w:eastAsia="Aptos"/>
          <w:kern w:val="2"/>
          <w14:ligatures w14:val="standardContextual"/>
        </w:rPr>
        <w:t>499.78 (</w:t>
      </w:r>
      <w:r w:rsidR="00917727" w:rsidRPr="00C37A85">
        <w:rPr>
          <w:rFonts w:eastAsia="Aptos"/>
          <w:i/>
          <w:iCs/>
          <w:kern w:val="2"/>
          <w14:ligatures w14:val="standardContextual"/>
        </w:rPr>
        <w:t>SD</w:t>
      </w:r>
      <w:r w:rsidR="00917727" w:rsidRPr="00C37A85">
        <w:rPr>
          <w:rFonts w:eastAsia="Aptos"/>
          <w:kern w:val="2"/>
          <w14:ligatures w14:val="standardContextual"/>
        </w:rPr>
        <w:t xml:space="preserve"> = 174.07; range: 130.68 - 897.06), mean kills of 1.71 (</w:t>
      </w:r>
      <w:r w:rsidR="00917727" w:rsidRPr="00C37A85">
        <w:rPr>
          <w:rFonts w:eastAsia="Aptos"/>
          <w:i/>
          <w:iCs/>
          <w:kern w:val="2"/>
          <w14:ligatures w14:val="standardContextual"/>
        </w:rPr>
        <w:t>SD</w:t>
      </w:r>
      <w:r w:rsidR="00917727" w:rsidRPr="00C37A85">
        <w:rPr>
          <w:rFonts w:eastAsia="Aptos"/>
          <w:kern w:val="2"/>
          <w14:ligatures w14:val="standardContextual"/>
        </w:rPr>
        <w:t xml:space="preserve"> = 4.57; range: 0.00 – 34.00), and mean injuries of 4.60 (</w:t>
      </w:r>
      <w:r w:rsidR="00917727" w:rsidRPr="00C37A85">
        <w:rPr>
          <w:rFonts w:eastAsia="Aptos"/>
          <w:i/>
          <w:iCs/>
          <w:kern w:val="2"/>
          <w14:ligatures w14:val="standardContextual"/>
        </w:rPr>
        <w:t>SD</w:t>
      </w:r>
      <w:r w:rsidR="00917727" w:rsidRPr="00C37A85">
        <w:rPr>
          <w:rFonts w:eastAsia="Aptos"/>
          <w:kern w:val="2"/>
          <w14:ligatures w14:val="standardContextual"/>
        </w:rPr>
        <w:t xml:space="preserve"> = 0.68; range: 2.00 – 5.00). The South battlefield (</w:t>
      </w:r>
      <w:r w:rsidR="00917727" w:rsidRPr="00C37A85">
        <w:rPr>
          <w:rFonts w:eastAsia="Aptos"/>
          <w:i/>
          <w:iCs/>
          <w:kern w:val="2"/>
          <w14:ligatures w14:val="standardContextual"/>
        </w:rPr>
        <w:t>n</w:t>
      </w:r>
      <w:r w:rsidR="00917727" w:rsidRPr="00C37A85">
        <w:rPr>
          <w:rFonts w:eastAsia="Aptos"/>
          <w:kern w:val="2"/>
          <w14:ligatures w14:val="standardContextual"/>
        </w:rPr>
        <w:t xml:space="preserve"> = 28) had a mean Combat Effectiveness of 491.68 (</w:t>
      </w:r>
      <w:r w:rsidR="00917727" w:rsidRPr="00C37A85">
        <w:rPr>
          <w:rFonts w:eastAsia="Aptos"/>
          <w:i/>
          <w:iCs/>
          <w:kern w:val="2"/>
          <w14:ligatures w14:val="standardContextual"/>
        </w:rPr>
        <w:t>SD</w:t>
      </w:r>
      <w:r w:rsidR="00917727" w:rsidRPr="00C37A85">
        <w:rPr>
          <w:rFonts w:eastAsia="Aptos"/>
          <w:kern w:val="2"/>
          <w14:ligatures w14:val="standardContextual"/>
        </w:rPr>
        <w:t xml:space="preserve"> = 189.53; range: 67.25 – 946.89), mean kills of 4.75 (</w:t>
      </w:r>
      <w:r w:rsidR="00917727" w:rsidRPr="00C37A85">
        <w:rPr>
          <w:rFonts w:eastAsia="Aptos"/>
          <w:i/>
          <w:iCs/>
          <w:kern w:val="2"/>
          <w14:ligatures w14:val="standardContextual"/>
        </w:rPr>
        <w:t>SD</w:t>
      </w:r>
      <w:r w:rsidR="00917727" w:rsidRPr="00C37A85">
        <w:rPr>
          <w:rFonts w:eastAsia="Aptos"/>
          <w:kern w:val="2"/>
          <w14:ligatures w14:val="standardContextual"/>
        </w:rPr>
        <w:t xml:space="preserve"> = 14.99; range: 0.00 – 79.00)</w:t>
      </w:r>
      <w:r w:rsidR="00FE0046" w:rsidRPr="00C37A85">
        <w:rPr>
          <w:rFonts w:eastAsia="Aptos"/>
          <w:kern w:val="2"/>
          <w14:ligatures w14:val="standardContextual"/>
        </w:rPr>
        <w:t>, and mean injuries of 4.43 (</w:t>
      </w:r>
      <w:r w:rsidR="00FE0046" w:rsidRPr="00C37A85">
        <w:rPr>
          <w:rFonts w:eastAsia="Aptos"/>
          <w:i/>
          <w:iCs/>
          <w:kern w:val="2"/>
          <w14:ligatures w14:val="standardContextual"/>
        </w:rPr>
        <w:t>SD</w:t>
      </w:r>
      <w:r w:rsidR="00FE0046" w:rsidRPr="00C37A85">
        <w:rPr>
          <w:rFonts w:eastAsia="Aptos"/>
          <w:kern w:val="2"/>
          <w14:ligatures w14:val="standardContextual"/>
        </w:rPr>
        <w:t xml:space="preserve"> = 0.88; range: 2.00 – 5.00).</w:t>
      </w:r>
    </w:p>
    <w:p w14:paraId="4800FFF8" w14:textId="560398E1" w:rsidR="00917727" w:rsidRPr="00C37A85" w:rsidRDefault="00FE0046" w:rsidP="00C37A85">
      <w:pPr>
        <w:spacing w:after="0" w:line="480" w:lineRule="auto"/>
        <w:ind w:firstLine="720"/>
        <w:rPr>
          <w:rFonts w:eastAsia="Aptos"/>
          <w:kern w:val="2"/>
          <w14:ligatures w14:val="standardContextual"/>
        </w:rPr>
      </w:pPr>
      <w:r w:rsidRPr="00C37A85">
        <w:rPr>
          <w:rFonts w:eastAsia="Aptos"/>
          <w:kern w:val="2"/>
          <w14:ligatures w14:val="standardContextual"/>
        </w:rPr>
        <w:t xml:space="preserve">Overall, the North battlefield </w:t>
      </w:r>
      <w:r w:rsidR="00D621A3">
        <w:rPr>
          <w:rFonts w:eastAsia="Aptos"/>
          <w:kern w:val="2"/>
          <w14:ligatures w14:val="standardContextual"/>
        </w:rPr>
        <w:t>was more effective in combat and had more</w:t>
      </w:r>
      <w:r w:rsidRPr="00C37A85">
        <w:rPr>
          <w:rFonts w:eastAsia="Aptos"/>
          <w:kern w:val="2"/>
          <w14:ligatures w14:val="standardContextual"/>
        </w:rPr>
        <w:t xml:space="preserve"> injuries on average compared to the South battlefield. </w:t>
      </w:r>
    </w:p>
    <w:p w14:paraId="0A66CB44" w14:textId="075C0631" w:rsidR="00C37A85" w:rsidRPr="00C37A85" w:rsidRDefault="00C37A85" w:rsidP="00C37A85">
      <w:pPr>
        <w:spacing w:after="0" w:line="480" w:lineRule="auto"/>
        <w:rPr>
          <w:rFonts w:eastAsia="Aptos"/>
          <w:kern w:val="2"/>
          <w14:ligatures w14:val="standardContextual"/>
        </w:rPr>
      </w:pPr>
      <w:r w:rsidRPr="00C37A85">
        <w:rPr>
          <w:rFonts w:eastAsia="Aptos"/>
          <w:b/>
          <w:bCs/>
          <w:kern w:val="2"/>
          <w14:ligatures w14:val="standardContextual"/>
        </w:rPr>
        <w:t>Evaluation of the Most Erroneous Mean Model</w:t>
      </w:r>
    </w:p>
    <w:p w14:paraId="6EB391F2" w14:textId="461F4952" w:rsidR="00C37A85" w:rsidRDefault="00C37A85" w:rsidP="00C37A85">
      <w:pPr>
        <w:spacing w:after="0" w:line="480" w:lineRule="auto"/>
        <w:rPr>
          <w:rFonts w:eastAsia="Aptos"/>
          <w:kern w:val="2"/>
          <w14:ligatures w14:val="standardContextual"/>
        </w:rPr>
      </w:pPr>
      <w:r w:rsidRPr="00C37A85">
        <w:rPr>
          <w:rFonts w:eastAsia="Aptos"/>
          <w:kern w:val="2"/>
          <w14:ligatures w14:val="standardContextual"/>
        </w:rPr>
        <w:tab/>
        <w:t xml:space="preserve">To determine which of the three variables (Combat Effectiveness, kills, and injuries) had the least convincing mean, the standard deviation and range values were compared. Kills had substantially greater variability relative to its mean compared to the other variables, with a large standard deviation and a maximum value of 79.00, indicating the presence of extreme outliers. As a result, kills </w:t>
      </w:r>
      <w:proofErr w:type="gramStart"/>
      <w:r w:rsidRPr="00C37A85">
        <w:rPr>
          <w:rFonts w:eastAsia="Aptos"/>
          <w:kern w:val="2"/>
          <w14:ligatures w14:val="standardContextual"/>
        </w:rPr>
        <w:t>represents</w:t>
      </w:r>
      <w:proofErr w:type="gramEnd"/>
      <w:r w:rsidRPr="00C37A85">
        <w:rPr>
          <w:rFonts w:eastAsia="Aptos"/>
          <w:kern w:val="2"/>
          <w14:ligatures w14:val="standardContextual"/>
        </w:rPr>
        <w:t xml:space="preserve"> the most erroneous variable in the mean model. </w:t>
      </w:r>
    </w:p>
    <w:p w14:paraId="6253DCBD" w14:textId="15635F07" w:rsidR="00C37A85" w:rsidRDefault="00085767" w:rsidP="00C37A85">
      <w:pPr>
        <w:spacing w:after="0" w:line="480" w:lineRule="auto"/>
        <w:rPr>
          <w:rFonts w:eastAsia="Aptos"/>
          <w:kern w:val="2"/>
          <w14:ligatures w14:val="standardContextual"/>
        </w:rPr>
      </w:pPr>
      <w:r>
        <w:rPr>
          <w:rFonts w:eastAsia="Aptos"/>
          <w:b/>
          <w:bCs/>
          <w:kern w:val="2"/>
          <w14:ligatures w14:val="standardContextual"/>
        </w:rPr>
        <w:lastRenderedPageBreak/>
        <w:t>Sample Size Justification</w:t>
      </w:r>
    </w:p>
    <w:p w14:paraId="01B23422" w14:textId="6AE82384" w:rsidR="00085767" w:rsidRPr="00085767" w:rsidRDefault="00085767" w:rsidP="00C37A85">
      <w:pPr>
        <w:spacing w:after="0" w:line="480" w:lineRule="auto"/>
        <w:rPr>
          <w:rFonts w:eastAsia="Aptos"/>
          <w:kern w:val="2"/>
          <w14:ligatures w14:val="standardContextual"/>
        </w:rPr>
      </w:pPr>
      <w:r>
        <w:rPr>
          <w:rFonts w:eastAsia="Aptos"/>
          <w:kern w:val="2"/>
          <w14:ligatures w14:val="standardContextual"/>
        </w:rPr>
        <w:tab/>
        <w:t>A secondary analysis comparing the IQ of those with and without superpowers was proposed. Prior to conducting the independent-samples-</w:t>
      </w:r>
      <w:r>
        <w:rPr>
          <w:rFonts w:eastAsia="Aptos"/>
          <w:i/>
          <w:iCs/>
          <w:kern w:val="2"/>
          <w14:ligatures w14:val="standardContextual"/>
        </w:rPr>
        <w:t>t</w:t>
      </w:r>
      <w:r>
        <w:rPr>
          <w:rFonts w:eastAsia="Aptos"/>
          <w:kern w:val="2"/>
          <w14:ligatures w14:val="standardContextual"/>
        </w:rPr>
        <w:t xml:space="preserve">-test, it </w:t>
      </w:r>
      <w:r w:rsidR="00586593">
        <w:rPr>
          <w:rFonts w:eastAsia="Aptos"/>
          <w:kern w:val="2"/>
          <w14:ligatures w14:val="standardContextual"/>
        </w:rPr>
        <w:t>was</w:t>
      </w:r>
      <w:r>
        <w:rPr>
          <w:rFonts w:eastAsia="Aptos"/>
          <w:kern w:val="2"/>
          <w14:ligatures w14:val="standardContextual"/>
        </w:rPr>
        <w:t xml:space="preserve"> necessary to calculate whether the available sample size </w:t>
      </w:r>
      <w:r w:rsidR="00586593">
        <w:rPr>
          <w:rFonts w:eastAsia="Aptos"/>
          <w:kern w:val="2"/>
          <w14:ligatures w14:val="standardContextual"/>
        </w:rPr>
        <w:t>was</w:t>
      </w:r>
      <w:r>
        <w:rPr>
          <w:rFonts w:eastAsia="Aptos"/>
          <w:kern w:val="2"/>
          <w14:ligatures w14:val="standardContextual"/>
        </w:rPr>
        <w:t xml:space="preserve"> sufficient. Sample size can be justified in several ways. One possible justification involves an a priori power analysis. This technique uses a specified significance level, desired power, and expected effect size to determine the number of participants needed to detect a meaning</w:t>
      </w:r>
      <w:r w:rsidR="00AE08EE">
        <w:rPr>
          <w:rFonts w:eastAsia="Aptos"/>
          <w:kern w:val="2"/>
          <w14:ligatures w14:val="standardContextual"/>
        </w:rPr>
        <w:t>ful</w:t>
      </w:r>
      <w:r>
        <w:rPr>
          <w:rFonts w:eastAsia="Aptos"/>
          <w:kern w:val="2"/>
          <w14:ligatures w14:val="standardContextual"/>
        </w:rPr>
        <w:t xml:space="preserve"> difference between </w:t>
      </w:r>
      <w:r w:rsidR="00AE08EE">
        <w:rPr>
          <w:rFonts w:eastAsia="Aptos"/>
          <w:kern w:val="2"/>
          <w14:ligatures w14:val="standardContextual"/>
        </w:rPr>
        <w:t xml:space="preserve">groups and is best used when the goal is to test whether a difference truly exists between the groups involved. An additional method for sample size justification is a precision-based approach. This method aims to estimate the required sample size necessary to produce a confidence interval that is narrow enough to provide a clear estimate of the difference between the two </w:t>
      </w:r>
      <w:r w:rsidR="00E70F2A">
        <w:rPr>
          <w:rFonts w:eastAsia="Aptos"/>
          <w:kern w:val="2"/>
          <w14:ligatures w14:val="standardContextual"/>
        </w:rPr>
        <w:t>groups and</w:t>
      </w:r>
      <w:r w:rsidR="00AE08EE">
        <w:rPr>
          <w:rFonts w:eastAsia="Aptos"/>
          <w:kern w:val="2"/>
          <w14:ligatures w14:val="standardContextual"/>
        </w:rPr>
        <w:t xml:space="preserve"> is appropriate when the desired goal is to estimate the size of the difference, rather than simply determining whether there is a difference. </w:t>
      </w:r>
    </w:p>
    <w:p w14:paraId="69090D7E" w14:textId="77777777" w:rsidR="00FE0046" w:rsidRDefault="00FE0046" w:rsidP="00FE0046">
      <w:pPr>
        <w:spacing w:after="0" w:line="480" w:lineRule="auto"/>
        <w:rPr>
          <w:rFonts w:eastAsia="Aptos"/>
          <w:b/>
          <w:bCs/>
          <w:kern w:val="2"/>
          <w14:ligatures w14:val="standardContextual"/>
        </w:rPr>
      </w:pPr>
    </w:p>
    <w:p w14:paraId="397EF388" w14:textId="682C548C" w:rsidR="00E70F2A" w:rsidRDefault="00E70F2A" w:rsidP="00FE0046">
      <w:pPr>
        <w:spacing w:after="0" w:line="480" w:lineRule="auto"/>
        <w:rPr>
          <w:rFonts w:eastAsia="Aptos"/>
          <w:kern w:val="2"/>
          <w14:ligatures w14:val="standardContextual"/>
        </w:rPr>
      </w:pPr>
      <w:r>
        <w:rPr>
          <w:rFonts w:eastAsia="Aptos"/>
          <w:b/>
          <w:bCs/>
          <w:kern w:val="2"/>
          <w14:ligatures w14:val="standardContextual"/>
        </w:rPr>
        <w:t>Effect Size Selection</w:t>
      </w:r>
    </w:p>
    <w:p w14:paraId="589E2A22" w14:textId="2890F4C6" w:rsidR="00514C6B" w:rsidRDefault="00E70F2A" w:rsidP="00FE0046">
      <w:pPr>
        <w:spacing w:after="0" w:line="480" w:lineRule="auto"/>
        <w:rPr>
          <w:rFonts w:eastAsia="Aptos"/>
          <w:kern w:val="2"/>
          <w14:ligatures w14:val="standardContextual"/>
        </w:rPr>
      </w:pPr>
      <w:r>
        <w:rPr>
          <w:rFonts w:eastAsia="Aptos"/>
          <w:kern w:val="2"/>
          <w14:ligatures w14:val="standardContextual"/>
        </w:rPr>
        <w:tab/>
        <w:t>A medium effect size (</w:t>
      </w:r>
      <w:r>
        <w:rPr>
          <w:rFonts w:eastAsia="Aptos"/>
          <w:i/>
          <w:iCs/>
          <w:kern w:val="2"/>
          <w14:ligatures w14:val="standardContextual"/>
        </w:rPr>
        <w:t>d</w:t>
      </w:r>
      <w:r>
        <w:rPr>
          <w:rFonts w:eastAsia="Aptos"/>
          <w:kern w:val="2"/>
          <w14:ligatures w14:val="standardContextual"/>
        </w:rPr>
        <w:t xml:space="preserve"> = 0.50) was selected for the expected IQ difference between groups. Ideally, the effect size is estimated using the smallest effect size of interest approach, by defining the smallest IQ difference that would be deemed theoretically or practically meaningful to </w:t>
      </w:r>
      <w:proofErr w:type="gramStart"/>
      <w:r>
        <w:rPr>
          <w:rFonts w:eastAsia="Aptos"/>
          <w:kern w:val="2"/>
          <w14:ligatures w14:val="standardContextual"/>
        </w:rPr>
        <w:t>detect, and</w:t>
      </w:r>
      <w:proofErr w:type="gramEnd"/>
      <w:r>
        <w:rPr>
          <w:rFonts w:eastAsia="Aptos"/>
          <w:kern w:val="2"/>
          <w14:ligatures w14:val="standardContextual"/>
        </w:rPr>
        <w:t xml:space="preserve"> powering the study to detect at least that magnitude of difference. However, in the absence of prior evidence, </w:t>
      </w:r>
      <w:r w:rsidR="00514C6B">
        <w:rPr>
          <w:rFonts w:eastAsia="Aptos"/>
          <w:kern w:val="2"/>
          <w14:ligatures w14:val="standardContextual"/>
        </w:rPr>
        <w:t xml:space="preserve">a conservative medium effect size was chosen. Using </w:t>
      </w:r>
      <w:r>
        <w:rPr>
          <w:rFonts w:eastAsia="Aptos"/>
          <w:kern w:val="2"/>
          <w14:ligatures w14:val="standardContextual"/>
        </w:rPr>
        <w:t>the observed variability in the dataset</w:t>
      </w:r>
      <w:r w:rsidR="00514C6B">
        <w:rPr>
          <w:rFonts w:eastAsia="Aptos"/>
          <w:kern w:val="2"/>
          <w14:ligatures w14:val="standardContextual"/>
        </w:rPr>
        <w:t xml:space="preserve">, an </w:t>
      </w:r>
      <w:r>
        <w:rPr>
          <w:rFonts w:eastAsia="Aptos"/>
          <w:kern w:val="2"/>
          <w14:ligatures w14:val="standardContextual"/>
        </w:rPr>
        <w:t xml:space="preserve">effect size of 0.50 would translate into roughly 4 IQ points (based on the observed </w:t>
      </w:r>
      <w:r>
        <w:rPr>
          <w:rFonts w:eastAsia="Aptos"/>
          <w:i/>
          <w:iCs/>
          <w:kern w:val="2"/>
          <w14:ligatures w14:val="standardContextual"/>
        </w:rPr>
        <w:t>SD</w:t>
      </w:r>
      <w:r>
        <w:rPr>
          <w:rFonts w:eastAsia="Aptos"/>
          <w:kern w:val="2"/>
          <w14:ligatures w14:val="standardContextual"/>
        </w:rPr>
        <w:t xml:space="preserve"> of 8.01), which would act as the </w:t>
      </w:r>
      <w:r w:rsidR="00514C6B">
        <w:rPr>
          <w:rFonts w:eastAsia="Aptos"/>
          <w:kern w:val="2"/>
          <w14:ligatures w14:val="standardContextual"/>
        </w:rPr>
        <w:t xml:space="preserve">smallest difference that would be deemed meaningful in this specific case. </w:t>
      </w:r>
    </w:p>
    <w:p w14:paraId="3381F9E9" w14:textId="493FCCD6" w:rsidR="00514C6B" w:rsidRDefault="00514C6B" w:rsidP="00FE0046">
      <w:pPr>
        <w:spacing w:after="0" w:line="480" w:lineRule="auto"/>
        <w:rPr>
          <w:rFonts w:eastAsia="Aptos"/>
          <w:b/>
          <w:bCs/>
          <w:kern w:val="2"/>
          <w14:ligatures w14:val="standardContextual"/>
        </w:rPr>
      </w:pPr>
      <w:r w:rsidRPr="00514C6B">
        <w:rPr>
          <w:rFonts w:eastAsia="Aptos"/>
          <w:b/>
          <w:bCs/>
          <w:kern w:val="2"/>
          <w14:ligatures w14:val="standardContextual"/>
        </w:rPr>
        <w:lastRenderedPageBreak/>
        <w:t>A Priori Power Analysis</w:t>
      </w:r>
    </w:p>
    <w:p w14:paraId="75D31341" w14:textId="48DC1874" w:rsidR="00514C6B" w:rsidRDefault="00514C6B" w:rsidP="00FE0046">
      <w:pPr>
        <w:spacing w:after="0" w:line="480" w:lineRule="auto"/>
        <w:rPr>
          <w:rFonts w:eastAsia="Aptos"/>
          <w:kern w:val="2"/>
          <w14:ligatures w14:val="standardContextual"/>
        </w:rPr>
      </w:pPr>
      <w:r>
        <w:rPr>
          <w:rFonts w:eastAsia="Aptos"/>
          <w:kern w:val="2"/>
          <w14:ligatures w14:val="standardContextual"/>
        </w:rPr>
        <w:tab/>
        <w:t>An a priori power analysis was carried out for the proposed secondary analysis comparing mean IQ between those with and without superpowers. A</w:t>
      </w:r>
      <w:r w:rsidR="00937586">
        <w:rPr>
          <w:rFonts w:eastAsia="Aptos"/>
          <w:kern w:val="2"/>
          <w14:ligatures w14:val="standardContextual"/>
        </w:rPr>
        <w:t>n independent</w:t>
      </w:r>
      <w:r>
        <w:rPr>
          <w:rFonts w:eastAsia="Aptos"/>
          <w:kern w:val="2"/>
          <w14:ligatures w14:val="standardContextual"/>
        </w:rPr>
        <w:t>-sample</w:t>
      </w:r>
      <w:r w:rsidR="00937586">
        <w:rPr>
          <w:rFonts w:eastAsia="Aptos"/>
          <w:kern w:val="2"/>
          <w14:ligatures w14:val="standardContextual"/>
        </w:rPr>
        <w:t>s</w:t>
      </w:r>
      <w:r>
        <w:rPr>
          <w:rFonts w:eastAsia="Aptos"/>
          <w:kern w:val="2"/>
          <w14:ligatures w14:val="standardContextual"/>
        </w:rPr>
        <w:t>-</w:t>
      </w:r>
      <w:r>
        <w:rPr>
          <w:rFonts w:eastAsia="Aptos"/>
          <w:i/>
          <w:iCs/>
          <w:kern w:val="2"/>
          <w14:ligatures w14:val="standardContextual"/>
        </w:rPr>
        <w:t>t</w:t>
      </w:r>
      <w:r>
        <w:rPr>
          <w:rFonts w:eastAsia="Aptos"/>
          <w:kern w:val="2"/>
          <w14:ligatures w14:val="standardContextual"/>
        </w:rPr>
        <w:t xml:space="preserve">-test was specified, as IQ is continuous and the groups consist of independent participants. The </w:t>
      </w:r>
      <w:r>
        <w:rPr>
          <w:rFonts w:eastAsia="Aptos"/>
          <w:i/>
          <w:iCs/>
          <w:kern w:val="2"/>
          <w14:ligatures w14:val="standardContextual"/>
        </w:rPr>
        <w:t>t-</w:t>
      </w:r>
      <w:r>
        <w:rPr>
          <w:rFonts w:eastAsia="Aptos"/>
          <w:kern w:val="2"/>
          <w14:ligatures w14:val="standardContextual"/>
        </w:rPr>
        <w:t xml:space="preserve">test was two-tailed as a conservative option, allowing for differences in either direction. The significance level was designated at </w:t>
      </w:r>
      <w:r w:rsidR="0094731E">
        <w:rPr>
          <w:rFonts w:eastAsia="Aptos"/>
          <w:kern w:val="2"/>
          <w14:ligatures w14:val="standardContextual"/>
        </w:rPr>
        <w:t xml:space="preserve">the </w:t>
      </w:r>
      <w:r w:rsidR="00CA5E45">
        <w:rPr>
          <w:rFonts w:eastAsia="Aptos"/>
          <w:kern w:val="2"/>
          <w14:ligatures w14:val="standardContextual"/>
        </w:rPr>
        <w:t xml:space="preserve">standard </w:t>
      </w:r>
      <w:r w:rsidRPr="00A544A6">
        <w:rPr>
          <w:i/>
          <w:iCs/>
        </w:rPr>
        <w:t>α</w:t>
      </w:r>
      <w:r w:rsidRPr="00CF0012">
        <w:t xml:space="preserve"> = .05</w:t>
      </w:r>
      <w:r>
        <w:t xml:space="preserve">, and power was set at .90. With </w:t>
      </w:r>
      <w:r w:rsidR="00937586">
        <w:t xml:space="preserve">the </w:t>
      </w:r>
      <w:r>
        <w:t xml:space="preserve">chosen effect size </w:t>
      </w:r>
      <w:r w:rsidR="00937586">
        <w:rPr>
          <w:rFonts w:eastAsia="Aptos"/>
          <w:kern w:val="2"/>
          <w14:ligatures w14:val="standardContextual"/>
        </w:rPr>
        <w:t>(</w:t>
      </w:r>
      <w:r w:rsidR="00937586">
        <w:rPr>
          <w:rFonts w:eastAsia="Aptos"/>
          <w:i/>
          <w:iCs/>
          <w:kern w:val="2"/>
          <w14:ligatures w14:val="standardContextual"/>
        </w:rPr>
        <w:t>d</w:t>
      </w:r>
      <w:r w:rsidR="00937586">
        <w:rPr>
          <w:rFonts w:eastAsia="Aptos"/>
          <w:kern w:val="2"/>
          <w14:ligatures w14:val="standardContextual"/>
        </w:rPr>
        <w:t xml:space="preserve"> = 0.50)</w:t>
      </w:r>
      <w:r>
        <w:rPr>
          <w:rFonts w:eastAsia="Aptos"/>
          <w:kern w:val="2"/>
          <w14:ligatures w14:val="standardContextual"/>
        </w:rPr>
        <w:t xml:space="preserve">, </w:t>
      </w:r>
      <w:r w:rsidR="00937586">
        <w:rPr>
          <w:rFonts w:eastAsia="Aptos"/>
          <w:kern w:val="2"/>
          <w14:ligatures w14:val="standardContextual"/>
        </w:rPr>
        <w:t>86 participants per group (</w:t>
      </w:r>
      <w:r w:rsidR="00BF6FE5" w:rsidRPr="00BF6FE5">
        <w:rPr>
          <w:rFonts w:eastAsia="Aptos"/>
          <w:i/>
          <w:iCs/>
          <w:kern w:val="2"/>
          <w14:ligatures w14:val="standardContextual"/>
        </w:rPr>
        <w:t>n</w:t>
      </w:r>
      <w:r w:rsidR="00BF6FE5">
        <w:rPr>
          <w:rFonts w:eastAsia="Aptos"/>
          <w:i/>
          <w:iCs/>
          <w:kern w:val="2"/>
          <w14:ligatures w14:val="standardContextual"/>
        </w:rPr>
        <w:t xml:space="preserve"> </w:t>
      </w:r>
      <w:r w:rsidR="00BF6FE5">
        <w:rPr>
          <w:rFonts w:eastAsia="Aptos"/>
          <w:kern w:val="2"/>
          <w14:ligatures w14:val="standardContextual"/>
        </w:rPr>
        <w:t xml:space="preserve">= 86; total </w:t>
      </w:r>
      <w:r w:rsidR="00937586" w:rsidRPr="00BF6FE5">
        <w:rPr>
          <w:rFonts w:eastAsia="Aptos"/>
          <w:i/>
          <w:iCs/>
          <w:kern w:val="2"/>
          <w14:ligatures w14:val="standardContextual"/>
        </w:rPr>
        <w:t>N</w:t>
      </w:r>
      <w:r w:rsidR="00937586">
        <w:rPr>
          <w:rFonts w:eastAsia="Aptos"/>
          <w:i/>
          <w:iCs/>
          <w:kern w:val="2"/>
          <w14:ligatures w14:val="standardContextual"/>
        </w:rPr>
        <w:t xml:space="preserve"> </w:t>
      </w:r>
      <w:r w:rsidR="00937586">
        <w:rPr>
          <w:rFonts w:eastAsia="Aptos"/>
          <w:kern w:val="2"/>
          <w14:ligatures w14:val="standardContextual"/>
        </w:rPr>
        <w:t xml:space="preserve">= </w:t>
      </w:r>
      <w:r w:rsidR="00937586" w:rsidRPr="00937586">
        <w:rPr>
          <w:rFonts w:eastAsia="Aptos"/>
          <w:i/>
          <w:iCs/>
          <w:kern w:val="2"/>
          <w14:ligatures w14:val="standardContextual"/>
        </w:rPr>
        <w:t>172</w:t>
      </w:r>
      <w:r w:rsidR="00937586">
        <w:rPr>
          <w:rFonts w:eastAsia="Aptos"/>
          <w:kern w:val="2"/>
          <w14:ligatures w14:val="standardContextual"/>
        </w:rPr>
        <w:t>) would be necessary.</w:t>
      </w:r>
    </w:p>
    <w:p w14:paraId="306CB2F3" w14:textId="54F63D6E" w:rsidR="00937586" w:rsidRDefault="00937586" w:rsidP="00FE0046">
      <w:pPr>
        <w:spacing w:after="0" w:line="480" w:lineRule="auto"/>
        <w:rPr>
          <w:rFonts w:eastAsia="Aptos"/>
          <w:kern w:val="2"/>
          <w14:ligatures w14:val="standardContextual"/>
        </w:rPr>
      </w:pPr>
      <w:r>
        <w:rPr>
          <w:rFonts w:eastAsia="Aptos"/>
          <w:b/>
          <w:bCs/>
          <w:kern w:val="2"/>
          <w14:ligatures w14:val="standardContextual"/>
        </w:rPr>
        <w:t>Equivalence Testing</w:t>
      </w:r>
    </w:p>
    <w:p w14:paraId="2BB74516" w14:textId="6998EFA9" w:rsidR="003D484C" w:rsidRDefault="00937586" w:rsidP="00FE0046">
      <w:pPr>
        <w:spacing w:after="0" w:line="480" w:lineRule="auto"/>
      </w:pPr>
      <w:r>
        <w:rPr>
          <w:rFonts w:eastAsia="Aptos"/>
          <w:kern w:val="2"/>
          <w14:ligatures w14:val="standardContextual"/>
        </w:rPr>
        <w:tab/>
      </w:r>
      <w:r w:rsidR="005064B0">
        <w:rPr>
          <w:rFonts w:eastAsia="Aptos"/>
          <w:kern w:val="2"/>
          <w14:ligatures w14:val="standardContextual"/>
        </w:rPr>
        <w:t xml:space="preserve">A non-significant </w:t>
      </w:r>
      <w:r w:rsidR="005064B0">
        <w:rPr>
          <w:rFonts w:eastAsia="Aptos"/>
          <w:i/>
          <w:iCs/>
          <w:kern w:val="2"/>
          <w14:ligatures w14:val="standardContextual"/>
        </w:rPr>
        <w:t>t-</w:t>
      </w:r>
      <w:r w:rsidR="005064B0">
        <w:rPr>
          <w:rFonts w:eastAsia="Aptos"/>
          <w:kern w:val="2"/>
          <w14:ligatures w14:val="standardContextual"/>
        </w:rPr>
        <w:t xml:space="preserve">test </w:t>
      </w:r>
      <w:r w:rsidR="00B45FA4">
        <w:rPr>
          <w:rFonts w:eastAsia="Aptos"/>
          <w:kern w:val="2"/>
          <w14:ligatures w14:val="standardContextual"/>
        </w:rPr>
        <w:t>does not necessarily indicate that the groups are equivalent. Therefore, t</w:t>
      </w:r>
      <w:r w:rsidR="00C23738" w:rsidRPr="005064B0">
        <w:rPr>
          <w:rFonts w:eastAsia="Aptos"/>
          <w:kern w:val="2"/>
          <w14:ligatures w14:val="standardContextual"/>
        </w:rPr>
        <w:t>o</w:t>
      </w:r>
      <w:r w:rsidR="00C23738">
        <w:rPr>
          <w:rFonts w:eastAsia="Aptos"/>
          <w:kern w:val="2"/>
          <w14:ligatures w14:val="standardContextual"/>
        </w:rPr>
        <w:t xml:space="preserve"> confirm</w:t>
      </w:r>
      <w:r w:rsidR="00B20805">
        <w:rPr>
          <w:rFonts w:eastAsia="Aptos"/>
          <w:kern w:val="2"/>
          <w14:ligatures w14:val="standardContextual"/>
        </w:rPr>
        <w:t xml:space="preserve"> whether there truly </w:t>
      </w:r>
      <w:r w:rsidR="00BF29E0">
        <w:rPr>
          <w:rFonts w:eastAsia="Aptos"/>
          <w:kern w:val="2"/>
          <w14:ligatures w14:val="standardContextual"/>
        </w:rPr>
        <w:t>was</w:t>
      </w:r>
      <w:r w:rsidR="00B20805">
        <w:rPr>
          <w:rFonts w:eastAsia="Aptos"/>
          <w:kern w:val="2"/>
          <w14:ligatures w14:val="standardContextual"/>
        </w:rPr>
        <w:t xml:space="preserve"> no difference between the groups, an equivalence test using the two one-sided tests (TOST) procedure </w:t>
      </w:r>
      <w:r w:rsidR="00B45FA4">
        <w:rPr>
          <w:rFonts w:eastAsia="Aptos"/>
          <w:kern w:val="2"/>
          <w14:ligatures w14:val="standardContextual"/>
        </w:rPr>
        <w:t xml:space="preserve">was carried out. </w:t>
      </w:r>
      <w:r w:rsidR="00D0201F">
        <w:rPr>
          <w:rFonts w:eastAsia="Aptos"/>
          <w:kern w:val="2"/>
          <w14:ligatures w14:val="standardContextual"/>
        </w:rPr>
        <w:t xml:space="preserve">Equivalence bounds were set at </w:t>
      </w:r>
      <w:r w:rsidR="006F1906">
        <w:rPr>
          <w:rFonts w:eastAsia="Aptos"/>
          <w:kern w:val="2"/>
          <w14:ligatures w14:val="standardContextual"/>
        </w:rPr>
        <w:t>± 0.20</w:t>
      </w:r>
      <w:r w:rsidR="00BF4885">
        <w:rPr>
          <w:rFonts w:eastAsia="Aptos"/>
          <w:kern w:val="2"/>
          <w14:ligatures w14:val="standardContextual"/>
        </w:rPr>
        <w:t xml:space="preserve">, reflecting the smallest difference </w:t>
      </w:r>
      <w:r w:rsidR="00CB056C">
        <w:rPr>
          <w:rFonts w:eastAsia="Aptos"/>
          <w:kern w:val="2"/>
          <w14:ligatures w14:val="standardContextual"/>
        </w:rPr>
        <w:t>that would be considered practically meaningful</w:t>
      </w:r>
      <w:r w:rsidR="005F7CEE">
        <w:rPr>
          <w:rFonts w:eastAsia="Aptos"/>
          <w:kern w:val="2"/>
          <w14:ligatures w14:val="standardContextual"/>
        </w:rPr>
        <w:t xml:space="preserve">. Effect sizes within these bounds are interpreted as negligible, indicating </w:t>
      </w:r>
      <w:r w:rsidR="00BF29E0">
        <w:rPr>
          <w:rFonts w:eastAsia="Aptos"/>
          <w:kern w:val="2"/>
          <w14:ligatures w14:val="standardContextual"/>
        </w:rPr>
        <w:t xml:space="preserve">no practical difference between the two groups. </w:t>
      </w:r>
      <w:r w:rsidR="002673BC">
        <w:rPr>
          <w:rFonts w:eastAsia="Aptos"/>
          <w:kern w:val="2"/>
          <w14:ligatures w14:val="standardContextual"/>
        </w:rPr>
        <w:t xml:space="preserve">The significance level was designated at the standard </w:t>
      </w:r>
      <w:r w:rsidR="002673BC" w:rsidRPr="00A544A6">
        <w:rPr>
          <w:i/>
          <w:iCs/>
        </w:rPr>
        <w:t>α</w:t>
      </w:r>
      <w:r w:rsidR="002673BC" w:rsidRPr="00CF0012">
        <w:t xml:space="preserve"> = .05</w:t>
      </w:r>
      <w:r w:rsidR="002673BC">
        <w:t>, and power was set at .90.</w:t>
      </w:r>
      <w:r w:rsidR="001F2D3F">
        <w:t xml:space="preserve"> </w:t>
      </w:r>
      <w:r w:rsidR="00384449">
        <w:t>To adequately</w:t>
      </w:r>
      <w:r w:rsidR="001F2D3F">
        <w:t xml:space="preserve"> conclude equivalence using these parameters, </w:t>
      </w:r>
      <w:r w:rsidR="004306D7">
        <w:t>there would need to be 542 participants per group (</w:t>
      </w:r>
      <w:r w:rsidR="00FF0B6D" w:rsidRPr="00FF0B6D">
        <w:rPr>
          <w:i/>
          <w:iCs/>
        </w:rPr>
        <w:t>n</w:t>
      </w:r>
      <w:r w:rsidR="00FF0B6D">
        <w:t xml:space="preserve"> = 542</w:t>
      </w:r>
      <w:r w:rsidR="00BF6FE5">
        <w:t>; total</w:t>
      </w:r>
      <w:r w:rsidR="00FF0B6D">
        <w:t xml:space="preserve"> </w:t>
      </w:r>
      <w:r w:rsidR="00005FC1" w:rsidRPr="00BF6FE5">
        <w:rPr>
          <w:i/>
          <w:iCs/>
        </w:rPr>
        <w:t>N</w:t>
      </w:r>
      <w:r w:rsidR="00005FC1">
        <w:t xml:space="preserve"> = 1084</w:t>
      </w:r>
      <w:r w:rsidR="00384449">
        <w:t>)</w:t>
      </w:r>
      <w:r w:rsidR="00914559">
        <w:t>.</w:t>
      </w:r>
      <w:r w:rsidR="00DC0EAF">
        <w:t xml:space="preserve"> This discrepancy suggests that a substantially larger sam</w:t>
      </w:r>
      <w:r w:rsidR="0027025F">
        <w:t>ple size would be required to confidently conclude equivalence between these groups.</w:t>
      </w:r>
    </w:p>
    <w:p w14:paraId="79E45157" w14:textId="105C725D" w:rsidR="004E3EDB" w:rsidRDefault="00C11287" w:rsidP="00FE0046">
      <w:pPr>
        <w:spacing w:after="0" w:line="480" w:lineRule="auto"/>
      </w:pPr>
      <w:r>
        <w:rPr>
          <w:b/>
          <w:bCs/>
        </w:rPr>
        <w:t xml:space="preserve">Effect </w:t>
      </w:r>
      <w:r w:rsidR="00A07856">
        <w:rPr>
          <w:b/>
          <w:bCs/>
        </w:rPr>
        <w:t>Size Calculation</w:t>
      </w:r>
    </w:p>
    <w:p w14:paraId="26D81835" w14:textId="4AA95019" w:rsidR="004C4334" w:rsidRPr="004C4334" w:rsidRDefault="00A07856" w:rsidP="00F83925">
      <w:pPr>
        <w:spacing w:after="0" w:line="480" w:lineRule="auto"/>
      </w:pPr>
      <w:r>
        <w:tab/>
      </w:r>
      <w:r w:rsidR="002D7223">
        <w:t xml:space="preserve">The independent samples </w:t>
      </w:r>
      <w:r w:rsidR="002D7223">
        <w:rPr>
          <w:i/>
          <w:iCs/>
        </w:rPr>
        <w:t>t-</w:t>
      </w:r>
      <w:r w:rsidR="000F50EC">
        <w:t xml:space="preserve">test resulted in a test statistic of </w:t>
      </w:r>
      <w:r w:rsidR="000F50EC">
        <w:rPr>
          <w:i/>
          <w:iCs/>
        </w:rPr>
        <w:t>t</w:t>
      </w:r>
      <w:r w:rsidR="000F50EC">
        <w:t xml:space="preserve"> = 4.25. Conversion of this </w:t>
      </w:r>
      <w:r w:rsidR="002E61EC">
        <w:t xml:space="preserve">statistic into </w:t>
      </w:r>
      <w:r w:rsidR="00864880">
        <w:t xml:space="preserve">a standardized effect size yields </w:t>
      </w:r>
      <w:r w:rsidR="00423B91">
        <w:t>Hedges’</w:t>
      </w:r>
      <w:r w:rsidR="00B660B4">
        <w:t xml:space="preserve"> </w:t>
      </w:r>
      <w:r w:rsidR="00B660B4">
        <w:rPr>
          <w:i/>
          <w:iCs/>
        </w:rPr>
        <w:t>g</w:t>
      </w:r>
      <w:r w:rsidR="00B660B4">
        <w:t xml:space="preserve"> = </w:t>
      </w:r>
      <w:r w:rsidR="00EC0874">
        <w:t>0.75, 95% CI [</w:t>
      </w:r>
      <w:r w:rsidR="00712F00">
        <w:t>0.40, 1.10], representing a medium to large effec</w:t>
      </w:r>
      <w:r w:rsidR="00650C1A">
        <w:t>t (medium = 0.5; large = 0.8)</w:t>
      </w:r>
      <w:r w:rsidR="007B2702">
        <w:t xml:space="preserve">. </w:t>
      </w:r>
      <w:r w:rsidR="005770C0">
        <w:t>Although statistically significant</w:t>
      </w:r>
      <w:r w:rsidR="001F050C" w:rsidRPr="001F050C">
        <w:t xml:space="preserve"> (</w:t>
      </w:r>
      <w:r w:rsidR="001F050C" w:rsidRPr="001F050C">
        <w:rPr>
          <w:i/>
          <w:iCs/>
        </w:rPr>
        <w:t>p</w:t>
      </w:r>
      <w:r w:rsidR="001F050C" w:rsidRPr="001F050C">
        <w:t xml:space="preserve"> &lt; </w:t>
      </w:r>
      <w:r w:rsidR="001F050C" w:rsidRPr="001F050C">
        <w:lastRenderedPageBreak/>
        <w:t>.001)</w:t>
      </w:r>
      <w:r w:rsidR="005770C0">
        <w:t>, t</w:t>
      </w:r>
      <w:r w:rsidR="007B2702">
        <w:t xml:space="preserve">he width of the confidence interval </w:t>
      </w:r>
      <w:r w:rsidR="005770C0">
        <w:t xml:space="preserve">suggests that there is some uncertainty </w:t>
      </w:r>
      <w:r w:rsidR="00A928B3">
        <w:t>regarding the exact magnitude of the difference</w:t>
      </w:r>
      <w:r w:rsidR="00A86092">
        <w:t xml:space="preserve">, indicating </w:t>
      </w:r>
      <w:r w:rsidR="00AA775B">
        <w:t>only a</w:t>
      </w:r>
      <w:r w:rsidR="00A86092">
        <w:t xml:space="preserve"> moderate level of precision in the estimate.</w:t>
      </w:r>
    </w:p>
    <w:sectPr w:rsidR="004C4334" w:rsidRPr="004C4334">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95DB2" w14:textId="77777777" w:rsidR="00775A7D" w:rsidRDefault="00775A7D" w:rsidP="0040089D">
      <w:pPr>
        <w:spacing w:after="0" w:line="240" w:lineRule="auto"/>
      </w:pPr>
      <w:r>
        <w:separator/>
      </w:r>
    </w:p>
  </w:endnote>
  <w:endnote w:type="continuationSeparator" w:id="0">
    <w:p w14:paraId="1E0C4666" w14:textId="77777777" w:rsidR="00775A7D" w:rsidRDefault="00775A7D" w:rsidP="00400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B475" w14:textId="77777777" w:rsidR="00775A7D" w:rsidRDefault="00775A7D" w:rsidP="0040089D">
      <w:pPr>
        <w:spacing w:after="0" w:line="240" w:lineRule="auto"/>
      </w:pPr>
      <w:r>
        <w:separator/>
      </w:r>
    </w:p>
  </w:footnote>
  <w:footnote w:type="continuationSeparator" w:id="0">
    <w:p w14:paraId="2E3D2CBE" w14:textId="77777777" w:rsidR="00775A7D" w:rsidRDefault="00775A7D" w:rsidP="00400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537592"/>
      <w:docPartObj>
        <w:docPartGallery w:val="Page Numbers (Top of Page)"/>
        <w:docPartUnique/>
      </w:docPartObj>
    </w:sdtPr>
    <w:sdtEndPr>
      <w:rPr>
        <w:noProof/>
      </w:rPr>
    </w:sdtEndPr>
    <w:sdtContent>
      <w:p w14:paraId="22DB8B20" w14:textId="3669AD66" w:rsidR="0040089D" w:rsidRDefault="0040089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514E9A8" w14:textId="77777777" w:rsidR="0040089D" w:rsidRDefault="004008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89D"/>
    <w:rsid w:val="00005FC1"/>
    <w:rsid w:val="00064908"/>
    <w:rsid w:val="00085767"/>
    <w:rsid w:val="000B313B"/>
    <w:rsid w:val="000F340C"/>
    <w:rsid w:val="000F50EC"/>
    <w:rsid w:val="00117BB7"/>
    <w:rsid w:val="001F050C"/>
    <w:rsid w:val="001F2D3F"/>
    <w:rsid w:val="002673BC"/>
    <w:rsid w:val="0027025F"/>
    <w:rsid w:val="002D7223"/>
    <w:rsid w:val="002E54B1"/>
    <w:rsid w:val="002E61EC"/>
    <w:rsid w:val="00334083"/>
    <w:rsid w:val="00344C62"/>
    <w:rsid w:val="00347047"/>
    <w:rsid w:val="00383241"/>
    <w:rsid w:val="00384449"/>
    <w:rsid w:val="003D484C"/>
    <w:rsid w:val="0040089D"/>
    <w:rsid w:val="00410303"/>
    <w:rsid w:val="00423B91"/>
    <w:rsid w:val="004306D7"/>
    <w:rsid w:val="00445B34"/>
    <w:rsid w:val="00452F00"/>
    <w:rsid w:val="00466560"/>
    <w:rsid w:val="0049388D"/>
    <w:rsid w:val="004942AF"/>
    <w:rsid w:val="004C4334"/>
    <w:rsid w:val="004E3EDB"/>
    <w:rsid w:val="004F44A0"/>
    <w:rsid w:val="005064B0"/>
    <w:rsid w:val="00514C6B"/>
    <w:rsid w:val="005770C0"/>
    <w:rsid w:val="00586593"/>
    <w:rsid w:val="005F7CEE"/>
    <w:rsid w:val="00650C1A"/>
    <w:rsid w:val="006E5A68"/>
    <w:rsid w:val="006F1906"/>
    <w:rsid w:val="00712F00"/>
    <w:rsid w:val="00762B8C"/>
    <w:rsid w:val="00775A7D"/>
    <w:rsid w:val="007B2702"/>
    <w:rsid w:val="007F6097"/>
    <w:rsid w:val="00817F12"/>
    <w:rsid w:val="00864880"/>
    <w:rsid w:val="00870154"/>
    <w:rsid w:val="00914559"/>
    <w:rsid w:val="00917727"/>
    <w:rsid w:val="009222CA"/>
    <w:rsid w:val="00931265"/>
    <w:rsid w:val="009367F7"/>
    <w:rsid w:val="00937586"/>
    <w:rsid w:val="0094731E"/>
    <w:rsid w:val="009572CE"/>
    <w:rsid w:val="009937AB"/>
    <w:rsid w:val="009C6481"/>
    <w:rsid w:val="00A07856"/>
    <w:rsid w:val="00A4153A"/>
    <w:rsid w:val="00A544A6"/>
    <w:rsid w:val="00A86092"/>
    <w:rsid w:val="00A928B3"/>
    <w:rsid w:val="00AA775B"/>
    <w:rsid w:val="00AE08EE"/>
    <w:rsid w:val="00AF3982"/>
    <w:rsid w:val="00B20805"/>
    <w:rsid w:val="00B45FA4"/>
    <w:rsid w:val="00B660B4"/>
    <w:rsid w:val="00BC091B"/>
    <w:rsid w:val="00BF29E0"/>
    <w:rsid w:val="00BF4885"/>
    <w:rsid w:val="00BF6FE5"/>
    <w:rsid w:val="00C11287"/>
    <w:rsid w:val="00C202B5"/>
    <w:rsid w:val="00C23738"/>
    <w:rsid w:val="00C35102"/>
    <w:rsid w:val="00C37A85"/>
    <w:rsid w:val="00C444CA"/>
    <w:rsid w:val="00CA5E45"/>
    <w:rsid w:val="00CB056C"/>
    <w:rsid w:val="00D0201F"/>
    <w:rsid w:val="00D621A3"/>
    <w:rsid w:val="00D87B7F"/>
    <w:rsid w:val="00DA2D07"/>
    <w:rsid w:val="00DB705C"/>
    <w:rsid w:val="00DC0EAF"/>
    <w:rsid w:val="00E141A5"/>
    <w:rsid w:val="00E70F2A"/>
    <w:rsid w:val="00E864FA"/>
    <w:rsid w:val="00EB1D35"/>
    <w:rsid w:val="00EC0874"/>
    <w:rsid w:val="00F2185C"/>
    <w:rsid w:val="00F3741D"/>
    <w:rsid w:val="00F72BA2"/>
    <w:rsid w:val="00F72E30"/>
    <w:rsid w:val="00F83925"/>
    <w:rsid w:val="00FE0046"/>
    <w:rsid w:val="00FF0B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90C2"/>
  <w15:chartTrackingRefBased/>
  <w15:docId w15:val="{CF394E1F-2A40-4ECC-9CCC-D1BA61FC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CA"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8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8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8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8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08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08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08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08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08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89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89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0089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0089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0089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0089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0089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00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8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89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0089D"/>
    <w:pPr>
      <w:spacing w:before="160"/>
      <w:jc w:val="center"/>
    </w:pPr>
    <w:rPr>
      <w:i/>
      <w:iCs/>
      <w:color w:val="404040" w:themeColor="text1" w:themeTint="BF"/>
    </w:rPr>
  </w:style>
  <w:style w:type="character" w:customStyle="1" w:styleId="QuoteChar">
    <w:name w:val="Quote Char"/>
    <w:basedOn w:val="DefaultParagraphFont"/>
    <w:link w:val="Quote"/>
    <w:uiPriority w:val="29"/>
    <w:rsid w:val="0040089D"/>
    <w:rPr>
      <w:i/>
      <w:iCs/>
      <w:color w:val="404040" w:themeColor="text1" w:themeTint="BF"/>
    </w:rPr>
  </w:style>
  <w:style w:type="paragraph" w:styleId="ListParagraph">
    <w:name w:val="List Paragraph"/>
    <w:basedOn w:val="Normal"/>
    <w:uiPriority w:val="34"/>
    <w:qFormat/>
    <w:rsid w:val="0040089D"/>
    <w:pPr>
      <w:ind w:left="720"/>
      <w:contextualSpacing/>
    </w:pPr>
  </w:style>
  <w:style w:type="character" w:styleId="IntenseEmphasis">
    <w:name w:val="Intense Emphasis"/>
    <w:basedOn w:val="DefaultParagraphFont"/>
    <w:uiPriority w:val="21"/>
    <w:qFormat/>
    <w:rsid w:val="0040089D"/>
    <w:rPr>
      <w:i/>
      <w:iCs/>
      <w:color w:val="0F4761" w:themeColor="accent1" w:themeShade="BF"/>
    </w:rPr>
  </w:style>
  <w:style w:type="paragraph" w:styleId="IntenseQuote">
    <w:name w:val="Intense Quote"/>
    <w:basedOn w:val="Normal"/>
    <w:next w:val="Normal"/>
    <w:link w:val="IntenseQuoteChar"/>
    <w:uiPriority w:val="30"/>
    <w:qFormat/>
    <w:rsid w:val="004008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89D"/>
    <w:rPr>
      <w:i/>
      <w:iCs/>
      <w:color w:val="0F4761" w:themeColor="accent1" w:themeShade="BF"/>
    </w:rPr>
  </w:style>
  <w:style w:type="character" w:styleId="IntenseReference">
    <w:name w:val="Intense Reference"/>
    <w:basedOn w:val="DefaultParagraphFont"/>
    <w:uiPriority w:val="32"/>
    <w:qFormat/>
    <w:rsid w:val="0040089D"/>
    <w:rPr>
      <w:b/>
      <w:bCs/>
      <w:smallCaps/>
      <w:color w:val="0F4761" w:themeColor="accent1" w:themeShade="BF"/>
      <w:spacing w:val="5"/>
    </w:rPr>
  </w:style>
  <w:style w:type="paragraph" w:styleId="Header">
    <w:name w:val="header"/>
    <w:basedOn w:val="Normal"/>
    <w:link w:val="HeaderChar"/>
    <w:uiPriority w:val="99"/>
    <w:unhideWhenUsed/>
    <w:rsid w:val="00400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089D"/>
  </w:style>
  <w:style w:type="paragraph" w:styleId="Footer">
    <w:name w:val="footer"/>
    <w:basedOn w:val="Normal"/>
    <w:link w:val="FooterChar"/>
    <w:uiPriority w:val="99"/>
    <w:unhideWhenUsed/>
    <w:rsid w:val="00400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089D"/>
  </w:style>
  <w:style w:type="character" w:styleId="CommentReference">
    <w:name w:val="annotation reference"/>
    <w:basedOn w:val="DefaultParagraphFont"/>
    <w:uiPriority w:val="99"/>
    <w:semiHidden/>
    <w:unhideWhenUsed/>
    <w:rsid w:val="0040089D"/>
    <w:rPr>
      <w:sz w:val="16"/>
      <w:szCs w:val="16"/>
    </w:rPr>
  </w:style>
  <w:style w:type="paragraph" w:styleId="CommentText">
    <w:name w:val="annotation text"/>
    <w:basedOn w:val="Normal"/>
    <w:link w:val="CommentTextChar"/>
    <w:uiPriority w:val="99"/>
    <w:unhideWhenUsed/>
    <w:rsid w:val="0040089D"/>
    <w:pPr>
      <w:spacing w:after="200" w:line="240" w:lineRule="auto"/>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40089D"/>
    <w:rPr>
      <w:rFonts w:asciiTheme="minorHAnsi" w:hAnsiTheme="minorHAnsi" w:cstheme="minorBidi"/>
      <w:sz w:val="20"/>
      <w:szCs w:val="20"/>
    </w:rPr>
  </w:style>
  <w:style w:type="character" w:styleId="Hyperlink">
    <w:name w:val="Hyperlink"/>
    <w:basedOn w:val="DefaultParagraphFont"/>
    <w:uiPriority w:val="99"/>
    <w:unhideWhenUsed/>
    <w:rsid w:val="00DA2D07"/>
    <w:rPr>
      <w:color w:val="467886" w:themeColor="hyperlink"/>
      <w:u w:val="single"/>
    </w:rPr>
  </w:style>
  <w:style w:type="character" w:styleId="UnresolvedMention">
    <w:name w:val="Unresolved Mention"/>
    <w:basedOn w:val="DefaultParagraphFont"/>
    <w:uiPriority w:val="99"/>
    <w:semiHidden/>
    <w:unhideWhenUsed/>
    <w:rsid w:val="00DA2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ithub.com/tr271666/PSYR6003_Assignment_1_Camer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iyakoven/PSYR6003-Assignment-1"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8</Pages>
  <Words>1716</Words>
  <Characters>9753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MacGillivray</dc:creator>
  <cp:keywords/>
  <dc:description/>
  <cp:lastModifiedBy>Cameron MacGillivray</cp:lastModifiedBy>
  <cp:revision>61</cp:revision>
  <dcterms:created xsi:type="dcterms:W3CDTF">2026-02-25T12:17:00Z</dcterms:created>
  <dcterms:modified xsi:type="dcterms:W3CDTF">2026-02-26T23:46:00Z</dcterms:modified>
</cp:coreProperties>
</file>