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CSS flexbox 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технология для создания сложных гибких макетов за счёт правильного размещения элементов на странице. </w:t>
      </w:r>
    </w:p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Решаемые задачи:</w:t>
      </w:r>
    </w:p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 Контроль размера и порядка следования элементов.</w:t>
      </w:r>
    </w:p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 Горизонтальное и вертикальное выравнивание.</w:t>
      </w:r>
    </w:p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 Управление пустыми пространствами между элементами.</w:t>
      </w:r>
    </w:p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• Позиционирование элементов друг относительно друга.</w:t>
      </w:r>
    </w:p>
    <w:p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ind w:firstLine="708" w:firstLineChars="0"/>
        <w:jc w:val="center"/>
      </w:pPr>
      <w:r>
        <w:drawing>
          <wp:inline distT="0" distB="0" distL="114300" distR="114300">
            <wp:extent cx="5267960" cy="2305685"/>
            <wp:effectExtent l="0" t="0" r="8890" b="18415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/>
          <w:lang w:val="ru-RU"/>
        </w:rPr>
      </w:pPr>
      <w:bookmarkStart w:id="0" w:name="_GoBack"/>
      <w:bookmarkEnd w:id="0"/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Flex container - HTML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элемент, у которого свойство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display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со значением: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flex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если элементу контейнера не задать размеров, то элемент подстроится под контент вдоль главной оси, а вдоль поперечной оси займёт всё свободное пространство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flex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контейнера;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inline-flex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так же как и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flex,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только контейнер будет подстраиваться под контент вдоль главной оси.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yellow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Свойства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flex container: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flex-direction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задание направления осей. По умолчанию основная ось (ОС) слева направо, поперечная ось (ПО) сверху вниз. Значения: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column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ОС сверху вниз, ПО слева направо;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column-reverse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ОС снизу вверх, ПО слева направо;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row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по умолчанию;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row-reverse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ОС справа налево, ПО сверху вниз;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flex-wrap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перенос элементов контейнера в следующий ряд, если они переполняют (не помещаются) в текущий ряд. Значения: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wrap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разрешает перенос;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no-wrap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запрещает перенос;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wrap-reverse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инвертирует порядок переносимых элементов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разворачивает поперечную ось на 180 градусов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 xml:space="preserve">flex-flow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Комбинация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flex-direction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flex-wrap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gap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в 2020м году было добавлено в документацию. Задаёт пустое пространство между элементами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flex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контейнера.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justify-content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- выраванивание вдоль главной оси. Значения: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flex-start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расположение вначале оси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flex-end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расположение в конце оси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center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по центру оси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space-between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все свободное расстояние равномерно распрееделяется между элементами контенера, расстояние между элементами и контейнером отсутствует.</w:t>
      </w:r>
    </w:p>
    <w:p>
      <w:pPr>
        <w:ind w:left="708" w:leftChars="0"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drawing>
          <wp:inline distT="0" distB="0" distL="114300" distR="114300">
            <wp:extent cx="3042285" cy="1594485"/>
            <wp:effectExtent l="0" t="0" r="571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space-around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все свободное пространство равномерно распределяется вокруг элементов, между элементами расстояние суммируется и получается в 2 раза больше.</w:t>
      </w:r>
    </w:p>
    <w:p>
      <w:pPr>
        <w:ind w:left="708" w:leftChars="0" w:firstLine="708" w:firstLineChars="0"/>
        <w:jc w:val="center"/>
      </w:pPr>
      <w:r>
        <w:drawing>
          <wp:inline distT="0" distB="0" distL="114300" distR="114300">
            <wp:extent cx="3157855" cy="1659890"/>
            <wp:effectExtent l="0" t="0" r="4445" b="165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leftChars="0" w:firstLine="708" w:firstLineChars="0"/>
        <w:rPr>
          <w:rFonts w:hint="default"/>
          <w:lang w:val="en-US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space-evenly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все свободное пространство равномерно распределяется между элементами контейнера и самим контейнером.</w:t>
      </w:r>
    </w:p>
    <w:p>
      <w:pPr>
        <w:ind w:left="708" w:leftChars="0" w:firstLine="708" w:firstLineChars="0"/>
        <w:jc w:val="center"/>
      </w:pPr>
      <w:r>
        <w:drawing>
          <wp:inline distT="0" distB="0" distL="114300" distR="114300">
            <wp:extent cx="3032125" cy="1564005"/>
            <wp:effectExtent l="0" t="0" r="15875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leftChars="0" w:firstLine="708" w:firstLineChars="0"/>
        <w:rPr>
          <w:rFonts w:hint="default"/>
          <w:lang w:val="en-US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align-items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вдоль попереченой оси. Знаечния практически те же, что и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justify-content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возможные значения: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•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stretch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значение по умолчанию. Растягивание элемента вдоль поперечной оси.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Не будет работать, если у элемента указан размер вдоль поперечной оси.</w:t>
      </w:r>
    </w:p>
    <w:p>
      <w:pPr>
        <w:ind w:left="708" w:leftChars="0" w:firstLine="708" w:firstLineChars="0"/>
        <w:jc w:val="center"/>
      </w:pPr>
      <w:r>
        <w:drawing>
          <wp:inline distT="0" distB="0" distL="114300" distR="114300">
            <wp:extent cx="2299335" cy="2305050"/>
            <wp:effectExtent l="0" t="0" r="5715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leftChars="0" w:firstLine="708" w:firstLineChars="0"/>
        <w:jc w:val="center"/>
        <w:rPr>
          <w:rFonts w:hint="default"/>
          <w:lang w:val="en-US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baseline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выравнивание элементов вдоль поперечной оси по базовой линии.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Всегда идёт горизонтально и не зависит от направления главной и поперечной оси.</w:t>
      </w:r>
    </w:p>
    <w:p>
      <w:pPr>
        <w:ind w:left="708" w:leftChars="0" w:firstLine="708" w:firstLineChars="0"/>
        <w:jc w:val="center"/>
      </w:pPr>
    </w:p>
    <w:p>
      <w:pPr>
        <w:ind w:left="708" w:leftChars="0"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drawing>
          <wp:inline distT="0" distB="0" distL="114300" distR="114300">
            <wp:extent cx="2161540" cy="2161540"/>
            <wp:effectExtent l="0" t="0" r="10160" b="1016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align-content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вырванивание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flex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элементов, расположенных в несколько строк. Используется в связке с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flex-wrap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:wrap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и управяялет расположением элементов вдоль поперечной оси.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Значения: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stretch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растягивание вдоль оси на все свободное пространство внутри контейнера.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ab/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flex-start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в начале оси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flex-end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в конце оси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center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по центру оси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space-between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как у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justify-content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space-around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как у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justify-content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space-evenly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не как у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justify-content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. Не влияет на пространство вдоль главной оси.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Свойства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flex item: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align-self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индивидуальное выравнивание элемента вдоль поперечной оси.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Значения: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stretch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растягивает вдоль поперечной оси.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flex-start -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center -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• flex-end -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baseline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выравнивает элемент по базовой линии.</w:t>
      </w: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left="708" w:leftChars="0"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flex-grow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Задание пропорции распределения свободного пространства между элементами контейнера.</w:t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2211705" cy="1129030"/>
            <wp:effectExtent l="0" t="0" r="17145" b="1397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flex-grow</w:t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ind w:firstLine="708" w:firstLineChars="0"/>
        <w:jc w:val="center"/>
      </w:pPr>
      <w:r>
        <w:drawing>
          <wp:inline distT="0" distB="0" distL="114300" distR="114300">
            <wp:extent cx="2188845" cy="1122045"/>
            <wp:effectExtent l="0" t="0" r="1905" b="190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1733550" cy="1790700"/>
            <wp:effectExtent l="0" t="0" r="0" b="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После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flex-grow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. 3-й элемент забирает в 3 раза больше свободного места, чем 1й и в 1.5 раза больше чем 2й элемент. </w:t>
      </w: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flex-shrink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определяет сколько свободго места может отдать элемент в случае, если элементам будет не хватать места в контейнере. В примере ширина контейнера 800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px,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а ширина каждого элемента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300 px.</w:t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drawing>
          <wp:inline distT="0" distB="0" distL="114300" distR="114300">
            <wp:extent cx="2181860" cy="1108710"/>
            <wp:effectExtent l="0" t="0" r="8890" b="15240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До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flex-shrink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jc w:val="center"/>
      </w:pPr>
      <w:r>
        <w:drawing>
          <wp:inline distT="0" distB="0" distL="114300" distR="114300">
            <wp:extent cx="2172970" cy="1098550"/>
            <wp:effectExtent l="0" t="0" r="17780" b="635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1924050" cy="1838325"/>
            <wp:effectExtent l="0" t="0" r="0" b="9525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После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flex-shrink</w:t>
      </w: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flex-basis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определяет размер до распределения свободного пространства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вдоль главной оси. Имеет преимущество перед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width &amp; height.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>объединяющее в себе 3 выше описанных свойства.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order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- задаёт порядок элемента в контейнере. Может принимать также отрицательные значения.</w:t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1666240" cy="2223135"/>
            <wp:effectExtent l="0" t="0" r="10160" b="5715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У всех элементов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(значение по умолчанию)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ind w:firstLine="708" w:firstLineChars="0"/>
        <w:jc w:val="center"/>
      </w:pPr>
      <w:r>
        <w:drawing>
          <wp:inline distT="0" distB="0" distL="114300" distR="114300">
            <wp:extent cx="1559560" cy="2044065"/>
            <wp:effectExtent l="0" t="0" r="2540" b="13335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У элемента 1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1, у остальных 0</w:t>
      </w: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center"/>
        <w:rPr>
          <w:rFonts w:hint="default"/>
          <w:lang w:val="en-US"/>
        </w:rPr>
      </w:pPr>
    </w:p>
    <w:p>
      <w:pPr>
        <w:ind w:firstLine="708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Примечания:</w:t>
      </w:r>
    </w:p>
    <w:p>
      <w:pPr>
        <w:ind w:firstLine="708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Особенностью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flex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элементов является то, что установленные им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margin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не схлопываются, как на обычных блочных элементах, а суммируются.</w:t>
      </w: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</w:p>
    <w:p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• Взаимодействие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align-self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flex-wrap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: wrap</w:t>
      </w:r>
    </w:p>
    <w:p>
      <w:pPr>
        <w:ind w:firstLine="708" w:firstLineChars="0"/>
        <w:jc w:val="center"/>
      </w:pPr>
      <w:r>
        <w:drawing>
          <wp:inline distT="0" distB="0" distL="114300" distR="114300">
            <wp:extent cx="3717290" cy="2481580"/>
            <wp:effectExtent l="0" t="0" r="16510" b="1397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8" w:firstLine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408680" cy="5279390"/>
            <wp:effectExtent l="0" t="0" r="1270" b="1651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10F1"/>
    <w:rsid w:val="00F622A7"/>
    <w:rsid w:val="01F21B1E"/>
    <w:rsid w:val="025D4496"/>
    <w:rsid w:val="02816CCE"/>
    <w:rsid w:val="04A26E2D"/>
    <w:rsid w:val="05412CA3"/>
    <w:rsid w:val="06732DD2"/>
    <w:rsid w:val="06A26CA3"/>
    <w:rsid w:val="072F792E"/>
    <w:rsid w:val="08027DE1"/>
    <w:rsid w:val="08A40A20"/>
    <w:rsid w:val="08FD47D9"/>
    <w:rsid w:val="09664528"/>
    <w:rsid w:val="0A5A461A"/>
    <w:rsid w:val="0BD84E15"/>
    <w:rsid w:val="0BFE39C7"/>
    <w:rsid w:val="0CA5180B"/>
    <w:rsid w:val="0D2C62DE"/>
    <w:rsid w:val="0E5B5064"/>
    <w:rsid w:val="0E8538EB"/>
    <w:rsid w:val="10F6557F"/>
    <w:rsid w:val="11395D7E"/>
    <w:rsid w:val="12C65A18"/>
    <w:rsid w:val="12D746E8"/>
    <w:rsid w:val="13A62514"/>
    <w:rsid w:val="151829DD"/>
    <w:rsid w:val="157D1577"/>
    <w:rsid w:val="1635318D"/>
    <w:rsid w:val="17222C66"/>
    <w:rsid w:val="185B5474"/>
    <w:rsid w:val="18D936A0"/>
    <w:rsid w:val="18E17F1E"/>
    <w:rsid w:val="1965029D"/>
    <w:rsid w:val="19B16EF2"/>
    <w:rsid w:val="1A535A7F"/>
    <w:rsid w:val="1A750A6F"/>
    <w:rsid w:val="1B703856"/>
    <w:rsid w:val="1CE67A02"/>
    <w:rsid w:val="1D293D92"/>
    <w:rsid w:val="1F5E6A36"/>
    <w:rsid w:val="21845A3B"/>
    <w:rsid w:val="21FA26D6"/>
    <w:rsid w:val="23A80756"/>
    <w:rsid w:val="23E8163D"/>
    <w:rsid w:val="2B732DA8"/>
    <w:rsid w:val="2BC82075"/>
    <w:rsid w:val="2C4B77E4"/>
    <w:rsid w:val="2D055D4A"/>
    <w:rsid w:val="2D873717"/>
    <w:rsid w:val="2E921798"/>
    <w:rsid w:val="2ECA37FB"/>
    <w:rsid w:val="2FAD0853"/>
    <w:rsid w:val="3150593A"/>
    <w:rsid w:val="32917FB8"/>
    <w:rsid w:val="330D3BC9"/>
    <w:rsid w:val="3447066C"/>
    <w:rsid w:val="35C36430"/>
    <w:rsid w:val="35ED10F0"/>
    <w:rsid w:val="36CA3A99"/>
    <w:rsid w:val="371F3DE4"/>
    <w:rsid w:val="384653A1"/>
    <w:rsid w:val="39B10F55"/>
    <w:rsid w:val="3A3C2EFF"/>
    <w:rsid w:val="3ADE3A4D"/>
    <w:rsid w:val="3AE96BE3"/>
    <w:rsid w:val="3C306D0A"/>
    <w:rsid w:val="3C7F0E81"/>
    <w:rsid w:val="3E1C45D3"/>
    <w:rsid w:val="3F3348D1"/>
    <w:rsid w:val="3F47037C"/>
    <w:rsid w:val="40A76450"/>
    <w:rsid w:val="41F3548B"/>
    <w:rsid w:val="420111A8"/>
    <w:rsid w:val="4309762C"/>
    <w:rsid w:val="43F62371"/>
    <w:rsid w:val="440E66CB"/>
    <w:rsid w:val="470E79D1"/>
    <w:rsid w:val="47D82DA3"/>
    <w:rsid w:val="4859110F"/>
    <w:rsid w:val="48741AB6"/>
    <w:rsid w:val="48B16866"/>
    <w:rsid w:val="48C71D85"/>
    <w:rsid w:val="4AA55784"/>
    <w:rsid w:val="4AFF1B0B"/>
    <w:rsid w:val="4B457DE8"/>
    <w:rsid w:val="4CE76CFB"/>
    <w:rsid w:val="4CEF6349"/>
    <w:rsid w:val="4D6D5452"/>
    <w:rsid w:val="4DC96400"/>
    <w:rsid w:val="4F8B5318"/>
    <w:rsid w:val="4FAE66AC"/>
    <w:rsid w:val="507516D4"/>
    <w:rsid w:val="50B67E05"/>
    <w:rsid w:val="51944027"/>
    <w:rsid w:val="51B75DDC"/>
    <w:rsid w:val="531968C6"/>
    <w:rsid w:val="53EA0090"/>
    <w:rsid w:val="545B7804"/>
    <w:rsid w:val="5495528E"/>
    <w:rsid w:val="564D5B0B"/>
    <w:rsid w:val="579147A8"/>
    <w:rsid w:val="5964405A"/>
    <w:rsid w:val="5CF039A9"/>
    <w:rsid w:val="5DBA7B13"/>
    <w:rsid w:val="5E361890"/>
    <w:rsid w:val="60D46471"/>
    <w:rsid w:val="61DF3FED"/>
    <w:rsid w:val="63771F1D"/>
    <w:rsid w:val="645C36D2"/>
    <w:rsid w:val="64A15589"/>
    <w:rsid w:val="64E52733"/>
    <w:rsid w:val="67AB6E4B"/>
    <w:rsid w:val="689D1417"/>
    <w:rsid w:val="6A1231B1"/>
    <w:rsid w:val="6ABF49BB"/>
    <w:rsid w:val="6BA8796D"/>
    <w:rsid w:val="6CBA368C"/>
    <w:rsid w:val="6DE309C1"/>
    <w:rsid w:val="6F086931"/>
    <w:rsid w:val="6F1570A7"/>
    <w:rsid w:val="70BE53AC"/>
    <w:rsid w:val="70D3219F"/>
    <w:rsid w:val="714A338F"/>
    <w:rsid w:val="720158B9"/>
    <w:rsid w:val="722E4F10"/>
    <w:rsid w:val="72DF3FAB"/>
    <w:rsid w:val="738911A2"/>
    <w:rsid w:val="73CC7326"/>
    <w:rsid w:val="755968DB"/>
    <w:rsid w:val="75D94B83"/>
    <w:rsid w:val="77E51F05"/>
    <w:rsid w:val="79757BA0"/>
    <w:rsid w:val="79BD5EC0"/>
    <w:rsid w:val="7A313B69"/>
    <w:rsid w:val="7A7C4677"/>
    <w:rsid w:val="7C960476"/>
    <w:rsid w:val="7D480840"/>
    <w:rsid w:val="7EAE0975"/>
    <w:rsid w:val="7EAF6DC9"/>
    <w:rsid w:val="7F4B005C"/>
    <w:rsid w:val="7FBA5A25"/>
    <w:rsid w:val="7FF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2023-04-30T07:49:00Z</dcterms:created>
  <dc:creator>User Name</dc:creator>
  <cp:lastModifiedBy>Дмитрий Касимов</cp:lastModifiedBy>
  <dcterms:modified xsi:type="dcterms:W3CDTF">2023-05-06T19:32:01Z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A941CA682A27435FA0EA03193E5960E0</vt:lpwstr>
  </property>
</Properties>
</file>