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17159" w14:textId="6A253EF5" w:rsidR="00C16CD0" w:rsidRPr="00BE14B6" w:rsidRDefault="003613BD" w:rsidP="00707224">
      <w:pPr>
        <w:pStyle w:val="a3"/>
        <w:spacing w:before="75" w:beforeAutospacing="0" w:after="75" w:afterAutospacing="0"/>
        <w:jc w:val="center"/>
        <w:rPr>
          <w:rFonts w:cs="Consolas" w:hint="eastAsia"/>
          <w:b/>
          <w:color w:val="000000"/>
          <w:sz w:val="32"/>
        </w:rPr>
      </w:pPr>
      <w:r w:rsidRPr="00BE14B6">
        <w:rPr>
          <w:rFonts w:cs="Consolas" w:hint="eastAsia"/>
          <w:b/>
          <w:color w:val="000000"/>
          <w:sz w:val="32"/>
        </w:rPr>
        <w:t>基于高分辨率特征金字塔与空洞卷积的改进 YOLOv11 无人机航拍微小目标检测研究</w:t>
      </w:r>
    </w:p>
    <w:p w14:paraId="26A5FA88" w14:textId="23E0FA6E" w:rsidR="00C16CD0" w:rsidRPr="00BE14B6" w:rsidRDefault="003613BD" w:rsidP="00707224">
      <w:pPr>
        <w:pStyle w:val="a3"/>
        <w:spacing w:before="75" w:beforeAutospacing="0" w:after="75" w:afterAutospacing="0"/>
        <w:jc w:val="center"/>
        <w:rPr>
          <w:rFonts w:cs="Consolas" w:hint="eastAsia"/>
          <w:b/>
          <w:color w:val="000000"/>
          <w:sz w:val="28"/>
        </w:rPr>
      </w:pPr>
      <w:r w:rsidRPr="00BE14B6">
        <w:rPr>
          <w:rFonts w:cs="Consolas" w:hint="eastAsia"/>
          <w:b/>
          <w:color w:val="000000"/>
          <w:sz w:val="28"/>
        </w:rPr>
        <w:t>陈佳伸</w:t>
      </w:r>
      <w:r w:rsidR="00C16CD0" w:rsidRPr="00BE14B6">
        <w:rPr>
          <w:rFonts w:cs="Consolas"/>
          <w:b/>
          <w:color w:val="000000"/>
          <w:sz w:val="28"/>
        </w:rPr>
        <w:t>，</w:t>
      </w:r>
      <w:r w:rsidRPr="00BE14B6">
        <w:rPr>
          <w:rFonts w:cs="Consolas" w:hint="eastAsia"/>
          <w:b/>
          <w:color w:val="000000"/>
          <w:sz w:val="28"/>
        </w:rPr>
        <w:t>人工智能2302</w:t>
      </w:r>
      <w:r w:rsidR="00C16CD0" w:rsidRPr="00BE14B6">
        <w:rPr>
          <w:rFonts w:cs="Consolas" w:hint="eastAsia"/>
          <w:b/>
          <w:color w:val="000000"/>
          <w:sz w:val="28"/>
        </w:rPr>
        <w:t>，</w:t>
      </w:r>
      <w:r w:rsidRPr="00BE14B6">
        <w:rPr>
          <w:rFonts w:cs="Consolas" w:hint="eastAsia"/>
          <w:b/>
          <w:color w:val="000000"/>
          <w:sz w:val="28"/>
        </w:rPr>
        <w:t>2023317220404</w:t>
      </w:r>
    </w:p>
    <w:p w14:paraId="762FE7DD" w14:textId="77777777" w:rsidR="00BE14B6" w:rsidRDefault="00C16CD0" w:rsidP="00707224">
      <w:pPr>
        <w:pStyle w:val="a3"/>
        <w:spacing w:before="75" w:beforeAutospacing="0" w:after="75" w:afterAutospacing="0"/>
        <w:rPr>
          <w:rFonts w:cs="Consolas"/>
          <w:b/>
          <w:color w:val="000000"/>
        </w:rPr>
      </w:pPr>
      <w:r w:rsidRPr="00BE14B6">
        <w:rPr>
          <w:rFonts w:cs="Consolas"/>
          <w:b/>
          <w:color w:val="000000"/>
        </w:rPr>
        <w:t>摘要：</w:t>
      </w:r>
    </w:p>
    <w:p w14:paraId="4888EE13" w14:textId="0C2157BF" w:rsidR="00C16CD0" w:rsidRPr="00BE14B6" w:rsidRDefault="00BE14B6" w:rsidP="00707224">
      <w:pPr>
        <w:pStyle w:val="a3"/>
        <w:spacing w:before="75" w:beforeAutospacing="0" w:after="75" w:afterAutospacing="0"/>
        <w:rPr>
          <w:rFonts w:cs="Consolas"/>
          <w:color w:val="000000"/>
        </w:rPr>
      </w:pPr>
      <w:r w:rsidRPr="00BE14B6">
        <w:rPr>
          <w:rFonts w:cs="Consolas" w:hint="eastAsia"/>
          <w:color w:val="000000"/>
        </w:rPr>
        <w:t>针对无人机航拍图像中“图大物小”及背景复杂导致的微小目标漏检问题，本项目提出了一种基于 YOLOv11n 的改进模型 YOLOv11-Aerial。该方法首先通过引入 P2 高分辨率检测头（4倍下采样），保留了微小目标的几何纹理信息；其次，在 Neck 层集成空洞深度卷积（Dilated Convolution），在不增加参数量的前提下将感受野从 3×3 扩大至 5×5，增强了对复杂背景下目标上下文信息的捕捉能力；最后，采用 SAHI 切片推理技术解决高分辨率图像缩放带来的信息丢失问题。实验基于 VisDrone-DET2019 数据集，设计了包含 Baseline、+P2、+P2+Dilated 的渐进式消融实验。结果表明，该技术方案能有效提升小于 32×32 像素目标的召回率</w:t>
      </w:r>
      <w:r w:rsidRPr="00BE14B6">
        <w:rPr>
          <w:rFonts w:cs="Consolas" w:hint="eastAsia"/>
          <w:color w:val="000000"/>
        </w:rPr>
        <w:t>。</w:t>
      </w:r>
      <w:r w:rsidRPr="00BE14B6">
        <w:rPr>
          <w:rFonts w:cs="Consolas"/>
          <w:color w:val="000000"/>
        </w:rPr>
        <w:t xml:space="preserve"> </w:t>
      </w:r>
    </w:p>
    <w:p w14:paraId="4822315C" w14:textId="77777777" w:rsidR="00C16CD0" w:rsidRPr="00BE14B6" w:rsidRDefault="00C16CD0" w:rsidP="00707224">
      <w:pPr>
        <w:pStyle w:val="a3"/>
        <w:spacing w:before="75" w:beforeAutospacing="0" w:after="75" w:afterAutospacing="0"/>
        <w:rPr>
          <w:rFonts w:cs="Consolas"/>
          <w:color w:val="000000"/>
        </w:rPr>
      </w:pPr>
    </w:p>
    <w:p w14:paraId="72143425" w14:textId="77777777" w:rsidR="00BE14B6" w:rsidRDefault="00C16CD0" w:rsidP="00707224">
      <w:pPr>
        <w:pStyle w:val="a3"/>
        <w:spacing w:before="75" w:beforeAutospacing="0" w:after="75" w:afterAutospacing="0"/>
        <w:rPr>
          <w:rFonts w:cs="Consolas"/>
          <w:b/>
          <w:color w:val="000000"/>
        </w:rPr>
      </w:pPr>
      <w:r w:rsidRPr="00BE14B6">
        <w:rPr>
          <w:rFonts w:cs="Consolas"/>
          <w:b/>
          <w:color w:val="000000"/>
        </w:rPr>
        <w:t>引言：</w:t>
      </w:r>
    </w:p>
    <w:p w14:paraId="5D0E552F" w14:textId="4706FC91" w:rsidR="00BE14B6" w:rsidRPr="00BE14B6" w:rsidRDefault="00BE14B6" w:rsidP="00707224">
      <w:pPr>
        <w:pStyle w:val="a3"/>
        <w:spacing w:before="75" w:beforeAutospacing="0" w:after="75" w:afterAutospacing="0"/>
        <w:ind w:firstLineChars="200" w:firstLine="480"/>
        <w:rPr>
          <w:rFonts w:cs="Consolas" w:hint="eastAsia"/>
          <w:color w:val="000000"/>
        </w:rPr>
      </w:pPr>
      <w:r w:rsidRPr="00BE14B6">
        <w:rPr>
          <w:rFonts w:cs="Consolas" w:hint="eastAsia"/>
          <w:color w:val="000000"/>
        </w:rPr>
        <w:t>随着无人机（UAV）技术的发展，其在城市交通监控、搜救和精准农业领域的应用呈爆发式增长。然而，航拍图像面临着独特的视觉挑战：视场角极大、背景复杂，且行人、自行车等关键目标尺寸往往小于 32×32 像素，且分布密集。</w:t>
      </w:r>
    </w:p>
    <w:p w14:paraId="7482DC57" w14:textId="758A6AC1" w:rsidR="00BE14B6" w:rsidRPr="00BE14B6" w:rsidRDefault="00BE14B6" w:rsidP="00707224">
      <w:pPr>
        <w:pStyle w:val="a3"/>
        <w:spacing w:before="75" w:beforeAutospacing="0" w:after="75" w:afterAutospacing="0"/>
        <w:ind w:firstLineChars="200" w:firstLine="480"/>
        <w:rPr>
          <w:rFonts w:cs="Consolas" w:hint="eastAsia"/>
          <w:color w:val="000000"/>
        </w:rPr>
      </w:pPr>
      <w:r w:rsidRPr="00BE14B6">
        <w:rPr>
          <w:rFonts w:cs="Consolas" w:hint="eastAsia"/>
          <w:color w:val="000000"/>
        </w:rPr>
        <w:t>尽管 YOLOv11 等通用检测模型在自然场景下表现优异，但在航拍场景中，其原始的下采样机制（通常为 8-32 倍）会导致微小目标的特征信息在深层网络中严重丢失，造成漏检。因此，如何在高分辨率的大视场下精准检测微小目标，是当前计算机视觉领域的重要问题。</w:t>
      </w:r>
    </w:p>
    <w:p w14:paraId="62CC63D2" w14:textId="37EEED53" w:rsidR="00C16CD0" w:rsidRPr="00BE14B6" w:rsidRDefault="00BE14B6" w:rsidP="00707224">
      <w:pPr>
        <w:pStyle w:val="a3"/>
        <w:spacing w:before="75" w:beforeAutospacing="0" w:after="75" w:afterAutospacing="0"/>
        <w:ind w:firstLineChars="200" w:firstLine="480"/>
        <w:rPr>
          <w:rFonts w:cs="Consolas"/>
          <w:color w:val="000000"/>
        </w:rPr>
      </w:pPr>
      <w:r w:rsidRPr="00BE14B6">
        <w:rPr>
          <w:rFonts w:cs="Consolas" w:hint="eastAsia"/>
          <w:color w:val="000000"/>
        </w:rPr>
        <w:t>本项目旨在解决上述问题，提出了一种轻量化的改进方案。通过架构优化（引入 P2 层和空洞卷积）与推理增强（SAHI），本项目致力于在保证实时性的前提下，显著提升微小目标的检测精度。</w:t>
      </w:r>
    </w:p>
    <w:p w14:paraId="561E617B" w14:textId="77777777" w:rsidR="00C16CD0" w:rsidRPr="00BE14B6" w:rsidRDefault="00C16CD0" w:rsidP="00707224">
      <w:pPr>
        <w:pStyle w:val="a3"/>
        <w:spacing w:before="75" w:beforeAutospacing="0" w:after="75" w:afterAutospacing="0"/>
        <w:rPr>
          <w:rFonts w:cs="Consolas"/>
          <w:color w:val="000000"/>
        </w:rPr>
      </w:pPr>
    </w:p>
    <w:p w14:paraId="679D6656" w14:textId="77777777" w:rsidR="00BE14B6" w:rsidRDefault="00C16CD0" w:rsidP="00707224">
      <w:pPr>
        <w:pStyle w:val="a3"/>
        <w:spacing w:before="75" w:beforeAutospacing="0" w:after="75" w:afterAutospacing="0"/>
        <w:rPr>
          <w:rFonts w:cs="Consolas"/>
          <w:b/>
          <w:color w:val="000000"/>
        </w:rPr>
      </w:pPr>
      <w:r w:rsidRPr="00BE14B6">
        <w:rPr>
          <w:rFonts w:cs="Consolas"/>
          <w:b/>
          <w:color w:val="000000"/>
        </w:rPr>
        <w:t>相关工作：</w:t>
      </w:r>
    </w:p>
    <w:p w14:paraId="2E932979" w14:textId="3B996822" w:rsidR="00BE14B6" w:rsidRPr="00BE14B6" w:rsidRDefault="00EA3E82" w:rsidP="00707224">
      <w:pPr>
        <w:pStyle w:val="a3"/>
        <w:spacing w:before="75" w:beforeAutospacing="0" w:after="75" w:afterAutospacing="0"/>
        <w:ind w:firstLineChars="200" w:firstLine="482"/>
        <w:rPr>
          <w:rFonts w:cs="Consolas" w:hint="eastAsia"/>
          <w:b/>
          <w:bCs/>
          <w:color w:val="000000"/>
        </w:rPr>
      </w:pPr>
      <w:r>
        <w:rPr>
          <w:rFonts w:cs="Consolas" w:hint="eastAsia"/>
          <w:b/>
          <w:bCs/>
          <w:color w:val="000000"/>
        </w:rPr>
        <w:t>1.</w:t>
      </w:r>
      <w:r w:rsidR="00BE14B6" w:rsidRPr="00BE14B6">
        <w:rPr>
          <w:rFonts w:cs="Consolas" w:hint="eastAsia"/>
          <w:b/>
          <w:bCs/>
          <w:color w:val="000000"/>
        </w:rPr>
        <w:t xml:space="preserve"> 通用目标检测与 YOLO 系列</w:t>
      </w:r>
    </w:p>
    <w:p w14:paraId="5C2E4767" w14:textId="359CA84B" w:rsidR="00BE14B6" w:rsidRPr="00BE14B6" w:rsidRDefault="00BE14B6" w:rsidP="00707224">
      <w:pPr>
        <w:pStyle w:val="a3"/>
        <w:spacing w:before="75" w:beforeAutospacing="0" w:after="75" w:afterAutospacing="0"/>
        <w:ind w:firstLineChars="200" w:firstLine="480"/>
        <w:rPr>
          <w:rFonts w:cs="Consolas" w:hint="eastAsia"/>
          <w:color w:val="000000"/>
        </w:rPr>
      </w:pPr>
      <w:r w:rsidRPr="00BE14B6">
        <w:rPr>
          <w:rFonts w:cs="Consolas" w:hint="eastAsia"/>
          <w:color w:val="000000"/>
        </w:rPr>
        <w:t>YOLO 系列模型一直以实时性和精度著称。然而，传统的 YOLO 模型（包括 YOLOv11）其特征金字塔通常从 P3 层（8倍下采样）开始，这意味着 8×8 像素以下的特征在网络前传中会被忽略。对于 COCO 数据集这或许足够，但对于 VisDrone 这种包含大量微小目标的数据集，这种设计存在局限性。</w:t>
      </w:r>
    </w:p>
    <w:p w14:paraId="7676141B" w14:textId="69ABC57B" w:rsidR="00BE14B6" w:rsidRPr="00BE14B6" w:rsidRDefault="00EA3E82" w:rsidP="00707224">
      <w:pPr>
        <w:pStyle w:val="a3"/>
        <w:spacing w:before="75" w:beforeAutospacing="0" w:after="75" w:afterAutospacing="0"/>
        <w:ind w:firstLineChars="200" w:firstLine="482"/>
        <w:rPr>
          <w:rFonts w:cs="Consolas" w:hint="eastAsia"/>
          <w:b/>
          <w:bCs/>
          <w:color w:val="000000"/>
        </w:rPr>
      </w:pPr>
      <w:r>
        <w:rPr>
          <w:rFonts w:cs="Consolas" w:hint="eastAsia"/>
          <w:b/>
          <w:bCs/>
          <w:color w:val="000000"/>
        </w:rPr>
        <w:t xml:space="preserve">2. </w:t>
      </w:r>
      <w:r w:rsidR="00BE14B6" w:rsidRPr="00BE14B6">
        <w:rPr>
          <w:rFonts w:cs="Consolas" w:hint="eastAsia"/>
          <w:b/>
          <w:bCs/>
          <w:color w:val="000000"/>
        </w:rPr>
        <w:t>空洞卷积（Dilated Convolution）</w:t>
      </w:r>
    </w:p>
    <w:p w14:paraId="10305AEB" w14:textId="55F12262" w:rsidR="00BE14B6" w:rsidRPr="00BE14B6" w:rsidRDefault="00BE14B6" w:rsidP="00707224">
      <w:pPr>
        <w:pStyle w:val="a3"/>
        <w:spacing w:before="75" w:beforeAutospacing="0" w:after="75" w:afterAutospacing="0"/>
        <w:ind w:firstLineChars="200" w:firstLine="480"/>
        <w:rPr>
          <w:rFonts w:cs="Consolas" w:hint="eastAsia"/>
          <w:color w:val="000000"/>
        </w:rPr>
      </w:pPr>
      <w:r w:rsidRPr="00BE14B6">
        <w:rPr>
          <w:rFonts w:cs="Consolas" w:hint="eastAsia"/>
          <w:color w:val="000000"/>
        </w:rPr>
        <w:t>空洞卷积最初在语义分割领域（如 DeepLab）中被提出，用于在不降低分辨率或增加参数的情况下扩大感受野。本项目参考了这一思想，将其引入目标检测的 Neck 层，利用其“看得更广”的特性来辅助判断缺乏纹理特征的微小目标，利用周围环境（上下文）进行判别。</w:t>
      </w:r>
    </w:p>
    <w:p w14:paraId="2A1C907C" w14:textId="7DC3F432" w:rsidR="00BE14B6" w:rsidRPr="00BE14B6" w:rsidRDefault="00EA3E82" w:rsidP="00707224">
      <w:pPr>
        <w:pStyle w:val="a3"/>
        <w:spacing w:before="75" w:beforeAutospacing="0" w:after="75" w:afterAutospacing="0"/>
        <w:ind w:firstLineChars="200" w:firstLine="482"/>
        <w:rPr>
          <w:rFonts w:cs="Consolas" w:hint="eastAsia"/>
          <w:b/>
          <w:bCs/>
          <w:color w:val="000000"/>
        </w:rPr>
      </w:pPr>
      <w:r>
        <w:rPr>
          <w:rFonts w:cs="Consolas" w:hint="eastAsia"/>
          <w:b/>
          <w:bCs/>
          <w:color w:val="000000"/>
        </w:rPr>
        <w:lastRenderedPageBreak/>
        <w:t xml:space="preserve">3. </w:t>
      </w:r>
      <w:r w:rsidR="00BE14B6" w:rsidRPr="00BE14B6">
        <w:rPr>
          <w:rFonts w:cs="Consolas" w:hint="eastAsia"/>
          <w:b/>
          <w:bCs/>
          <w:color w:val="000000"/>
        </w:rPr>
        <w:t>小目标检测优化与 SAHI</w:t>
      </w:r>
    </w:p>
    <w:p w14:paraId="668E7EA1" w14:textId="5B658E42" w:rsidR="00C16CD0" w:rsidRPr="00BE14B6" w:rsidRDefault="00BE14B6" w:rsidP="00707224">
      <w:pPr>
        <w:pStyle w:val="a3"/>
        <w:spacing w:before="75" w:beforeAutospacing="0" w:after="75" w:afterAutospacing="0"/>
        <w:ind w:firstLineChars="200" w:firstLine="480"/>
        <w:rPr>
          <w:rFonts w:cs="Consolas" w:hint="eastAsia"/>
          <w:color w:val="000000"/>
        </w:rPr>
      </w:pPr>
      <w:r w:rsidRPr="00BE14B6">
        <w:rPr>
          <w:rFonts w:cs="Consolas" w:hint="eastAsia"/>
          <w:color w:val="000000"/>
        </w:rPr>
        <w:t>针对高分辨率图像，Akyon 等人提出了 SAHI（Slicing Aided Hyper Inference）技术，通过切片推理彻底解决了图像缩放导致的信息损失问题。本项目将 SAHI 作为推理阶段的核心策略，与改进的 YOLO 模型相结合，形成了“训练-推理”的完整解决方案。</w:t>
      </w:r>
    </w:p>
    <w:p w14:paraId="039CC341" w14:textId="77777777" w:rsidR="00C16CD0" w:rsidRPr="00BE14B6" w:rsidRDefault="00C16CD0" w:rsidP="00707224">
      <w:pPr>
        <w:pStyle w:val="a3"/>
        <w:spacing w:before="75" w:beforeAutospacing="0" w:after="75" w:afterAutospacing="0"/>
        <w:rPr>
          <w:rFonts w:cs="Consolas"/>
          <w:color w:val="000000"/>
        </w:rPr>
      </w:pPr>
    </w:p>
    <w:p w14:paraId="6ED2C701" w14:textId="77777777" w:rsidR="00EA3E82" w:rsidRDefault="00C16CD0" w:rsidP="00707224">
      <w:pPr>
        <w:pStyle w:val="a3"/>
        <w:spacing w:before="75" w:beforeAutospacing="0" w:after="75" w:afterAutospacing="0"/>
        <w:rPr>
          <w:rFonts w:cs="Consolas"/>
          <w:b/>
          <w:color w:val="000000"/>
        </w:rPr>
      </w:pPr>
      <w:r w:rsidRPr="00BE14B6">
        <w:rPr>
          <w:rFonts w:cs="Consolas"/>
          <w:b/>
          <w:color w:val="000000"/>
        </w:rPr>
        <w:t>数据</w:t>
      </w:r>
      <w:r w:rsidR="00814BE3" w:rsidRPr="00BE14B6">
        <w:rPr>
          <w:rFonts w:cs="Consolas" w:hint="eastAsia"/>
          <w:b/>
          <w:color w:val="000000"/>
        </w:rPr>
        <w:t>与方法</w:t>
      </w:r>
      <w:r w:rsidRPr="00BE14B6">
        <w:rPr>
          <w:rFonts w:cs="Consolas"/>
          <w:b/>
          <w:color w:val="000000"/>
        </w:rPr>
        <w:t>：</w:t>
      </w:r>
    </w:p>
    <w:p w14:paraId="769C7D11" w14:textId="5FB42CE0" w:rsidR="00EA3E82" w:rsidRPr="00EA3E82" w:rsidRDefault="00EA3E82" w:rsidP="00707224">
      <w:pPr>
        <w:pStyle w:val="a3"/>
        <w:spacing w:before="75" w:beforeAutospacing="0" w:after="75" w:afterAutospacing="0"/>
        <w:ind w:firstLineChars="200" w:firstLine="482"/>
        <w:rPr>
          <w:rFonts w:cs="Consolas" w:hint="eastAsia"/>
          <w:b/>
          <w:bCs/>
          <w:color w:val="000000"/>
        </w:rPr>
      </w:pPr>
      <w:r w:rsidRPr="00EA3E82">
        <w:rPr>
          <w:rFonts w:cs="Consolas" w:hint="eastAsia"/>
          <w:b/>
          <w:bCs/>
          <w:color w:val="000000"/>
        </w:rPr>
        <w:t>1</w:t>
      </w:r>
      <w:r>
        <w:rPr>
          <w:rFonts w:cs="Consolas" w:hint="eastAsia"/>
          <w:b/>
          <w:bCs/>
          <w:color w:val="000000"/>
        </w:rPr>
        <w:t>.</w:t>
      </w:r>
      <w:r w:rsidRPr="00EA3E82">
        <w:rPr>
          <w:rFonts w:cs="Consolas" w:hint="eastAsia"/>
          <w:b/>
          <w:bCs/>
          <w:color w:val="000000"/>
        </w:rPr>
        <w:t xml:space="preserve"> 数据集与预处理</w:t>
      </w:r>
    </w:p>
    <w:p w14:paraId="27018668" w14:textId="76449382" w:rsidR="00EA3E82" w:rsidRPr="00EA3E82" w:rsidRDefault="00EA3E82" w:rsidP="00707224">
      <w:pPr>
        <w:pStyle w:val="a3"/>
        <w:spacing w:before="75" w:beforeAutospacing="0" w:after="75" w:afterAutospacing="0"/>
        <w:ind w:firstLineChars="200" w:firstLine="480"/>
        <w:rPr>
          <w:rFonts w:cs="Consolas" w:hint="eastAsia"/>
          <w:color w:val="000000"/>
        </w:rPr>
      </w:pPr>
      <w:r w:rsidRPr="00EA3E82">
        <w:rPr>
          <w:rFonts w:cs="Consolas" w:hint="eastAsia"/>
          <w:color w:val="000000"/>
        </w:rPr>
        <w:t>本项目使用 VisDrone-DET2019 数据集，包含 10,209 张图像和 10 类目标（如行人、车辆等）。 针对微小目标训练的特殊性，项目实施了严格的数据清洗与预处理策略，详见 convert_visdrone_to_yolo.py：</w:t>
      </w:r>
    </w:p>
    <w:p w14:paraId="63A955BF" w14:textId="17000175" w:rsidR="00EA3E82" w:rsidRPr="00EA3E82" w:rsidRDefault="00EA3E82" w:rsidP="00707224">
      <w:pPr>
        <w:pStyle w:val="a3"/>
        <w:spacing w:before="75" w:beforeAutospacing="0" w:after="75" w:afterAutospacing="0"/>
        <w:ind w:firstLineChars="200" w:firstLine="480"/>
        <w:rPr>
          <w:rFonts w:cs="Consolas" w:hint="eastAsia"/>
          <w:color w:val="000000"/>
        </w:rPr>
      </w:pPr>
      <w:r w:rsidRPr="00EA3E82">
        <w:rPr>
          <w:rFonts w:cs="Consolas" w:hint="eastAsia"/>
          <w:color w:val="000000"/>
        </w:rPr>
        <w:t>格式转换：将 VisDrone 格式转换为 YOLO 标准格式。</w:t>
      </w:r>
    </w:p>
    <w:p w14:paraId="5385D587" w14:textId="32CA53DD" w:rsidR="00EA3E82" w:rsidRPr="00EA3E82" w:rsidRDefault="00EA3E82" w:rsidP="00707224">
      <w:pPr>
        <w:pStyle w:val="a3"/>
        <w:spacing w:before="75" w:beforeAutospacing="0" w:after="75" w:afterAutospacing="0"/>
        <w:ind w:firstLineChars="200" w:firstLine="480"/>
        <w:rPr>
          <w:rFonts w:cs="Consolas" w:hint="eastAsia"/>
          <w:color w:val="000000"/>
        </w:rPr>
      </w:pPr>
      <w:r w:rsidRPr="00EA3E82">
        <w:rPr>
          <w:rFonts w:cs="Consolas" w:hint="eastAsia"/>
          <w:color w:val="000000"/>
        </w:rPr>
        <w:t xml:space="preserve">类别过滤：自动过滤掉 </w:t>
      </w:r>
      <w:r w:rsidRPr="00EA3E82">
        <w:rPr>
          <w:rFonts w:cs="Consolas" w:hint="eastAsia"/>
          <w:b/>
          <w:bCs/>
          <w:color w:val="000000"/>
        </w:rPr>
        <w:t>Ignored regions (0)</w:t>
      </w:r>
      <w:r w:rsidRPr="00EA3E82">
        <w:rPr>
          <w:rFonts w:cs="Consolas" w:hint="eastAsia"/>
          <w:color w:val="000000"/>
        </w:rPr>
        <w:t xml:space="preserve"> 和 </w:t>
      </w:r>
      <w:r w:rsidRPr="00EA3E82">
        <w:rPr>
          <w:rFonts w:cs="Consolas" w:hint="eastAsia"/>
          <w:b/>
          <w:bCs/>
          <w:color w:val="000000"/>
        </w:rPr>
        <w:t>Others (11)</w:t>
      </w:r>
      <w:r w:rsidRPr="00EA3E82">
        <w:rPr>
          <w:rFonts w:cs="Consolas" w:hint="eastAsia"/>
          <w:color w:val="000000"/>
        </w:rPr>
        <w:t xml:space="preserve"> 等无关类别。</w:t>
      </w:r>
    </w:p>
    <w:p w14:paraId="2E68DACA" w14:textId="6CC3E8E4" w:rsidR="00EA3E82" w:rsidRPr="00EA3E82" w:rsidRDefault="00EA3E82" w:rsidP="00707224">
      <w:pPr>
        <w:pStyle w:val="a3"/>
        <w:spacing w:before="75" w:beforeAutospacing="0" w:after="75" w:afterAutospacing="0"/>
        <w:ind w:firstLineChars="200" w:firstLine="480"/>
        <w:rPr>
          <w:rFonts w:cs="Consolas" w:hint="eastAsia"/>
          <w:color w:val="000000"/>
        </w:rPr>
      </w:pPr>
      <w:r w:rsidRPr="00EA3E82">
        <w:rPr>
          <w:rFonts w:cs="Consolas" w:hint="eastAsia"/>
          <w:color w:val="000000"/>
        </w:rPr>
        <w:t>质量控制：剔除严重遮挡（occlusion &gt;= 2）或截断（truncation &gt; 0.7）的低质量样本，防止噪声数据干扰微小目标特征的学习。</w:t>
      </w:r>
    </w:p>
    <w:p w14:paraId="079E46BC" w14:textId="0008AE94" w:rsidR="00EA3E82" w:rsidRPr="00EA3E82" w:rsidRDefault="00EA3E82" w:rsidP="00707224">
      <w:pPr>
        <w:pStyle w:val="a3"/>
        <w:spacing w:before="75" w:beforeAutospacing="0" w:after="75" w:afterAutospacing="0"/>
        <w:ind w:firstLineChars="200" w:firstLine="482"/>
        <w:rPr>
          <w:rFonts w:cs="Consolas" w:hint="eastAsia"/>
          <w:b/>
          <w:bCs/>
          <w:color w:val="000000"/>
        </w:rPr>
      </w:pPr>
      <w:r w:rsidRPr="00EA3E82">
        <w:rPr>
          <w:rFonts w:cs="Consolas" w:hint="eastAsia"/>
          <w:b/>
          <w:bCs/>
          <w:color w:val="000000"/>
        </w:rPr>
        <w:t>2</w:t>
      </w:r>
      <w:r>
        <w:rPr>
          <w:rFonts w:cs="Consolas" w:hint="eastAsia"/>
          <w:b/>
          <w:bCs/>
          <w:color w:val="000000"/>
        </w:rPr>
        <w:t>.</w:t>
      </w:r>
      <w:r w:rsidRPr="00EA3E82">
        <w:rPr>
          <w:rFonts w:cs="Consolas" w:hint="eastAsia"/>
          <w:b/>
          <w:bCs/>
          <w:color w:val="000000"/>
        </w:rPr>
        <w:t xml:space="preserve"> 改进模型架构：YOLOv11-Aerial</w:t>
      </w:r>
    </w:p>
    <w:p w14:paraId="1B1E7EF0" w14:textId="56328FCF" w:rsidR="00EA3E82" w:rsidRPr="00EA3E82" w:rsidRDefault="00EA3E82" w:rsidP="00707224">
      <w:pPr>
        <w:pStyle w:val="a3"/>
        <w:spacing w:before="75" w:beforeAutospacing="0" w:after="75" w:afterAutospacing="0"/>
        <w:ind w:firstLineChars="200" w:firstLine="480"/>
        <w:rPr>
          <w:rFonts w:cs="Consolas" w:hint="eastAsia"/>
          <w:color w:val="000000"/>
        </w:rPr>
      </w:pPr>
      <w:r w:rsidRPr="00EA3E82">
        <w:rPr>
          <w:rFonts w:cs="Consolas" w:hint="eastAsia"/>
          <w:color w:val="000000"/>
        </w:rPr>
        <w:t>针对“图大物小”的痛点，本项目在 YOLOv11n 的基础上进行了以下架构改进：</w:t>
      </w:r>
    </w:p>
    <w:p w14:paraId="7BF87D53" w14:textId="62665A1D" w:rsidR="00EA3E82" w:rsidRPr="00EA3E82" w:rsidRDefault="00EA3E82" w:rsidP="00707224">
      <w:pPr>
        <w:pStyle w:val="a3"/>
        <w:spacing w:before="75" w:beforeAutospacing="0" w:after="75" w:afterAutospacing="0"/>
        <w:ind w:firstLineChars="200" w:firstLine="482"/>
        <w:rPr>
          <w:rFonts w:cs="Consolas" w:hint="eastAsia"/>
          <w:b/>
          <w:bCs/>
          <w:color w:val="000000"/>
        </w:rPr>
      </w:pPr>
      <w:r w:rsidRPr="00EA3E82">
        <w:rPr>
          <w:rFonts w:cs="Consolas" w:hint="eastAsia"/>
          <w:b/>
          <w:bCs/>
          <w:color w:val="000000"/>
        </w:rPr>
        <w:t>2.1 P2 高分辨率检测头</w:t>
      </w:r>
    </w:p>
    <w:p w14:paraId="44646BF3" w14:textId="5DF9E0D1" w:rsidR="00EA3E82" w:rsidRPr="00EA3E82" w:rsidRDefault="00EA3E82" w:rsidP="00707224">
      <w:pPr>
        <w:pStyle w:val="a3"/>
        <w:spacing w:before="75" w:beforeAutospacing="0" w:after="75" w:afterAutospacing="0"/>
        <w:ind w:firstLineChars="200" w:firstLine="480"/>
        <w:rPr>
          <w:rFonts w:cs="Consolas" w:hint="eastAsia"/>
          <w:color w:val="000000"/>
        </w:rPr>
      </w:pPr>
      <w:r w:rsidRPr="00EA3E82">
        <w:rPr>
          <w:rFonts w:cs="Consolas" w:hint="eastAsia"/>
          <w:color w:val="000000"/>
        </w:rPr>
        <w:t>为了突破传统 P3 层最小检测尺度的限制，模型在 Backbone 的第 2 层（P2/4）引出分支，构建了一个 4 倍下采样的高分辨率检测头。</w:t>
      </w:r>
    </w:p>
    <w:p w14:paraId="743146BC" w14:textId="3F4BE76C" w:rsidR="00EA3E82" w:rsidRPr="00EA3E82" w:rsidRDefault="00EA3E82" w:rsidP="00707224">
      <w:pPr>
        <w:pStyle w:val="a3"/>
        <w:spacing w:before="75" w:beforeAutospacing="0" w:after="75" w:afterAutospacing="0"/>
        <w:ind w:firstLineChars="200" w:firstLine="480"/>
        <w:rPr>
          <w:rFonts w:cs="Consolas" w:hint="eastAsia"/>
          <w:color w:val="000000"/>
        </w:rPr>
      </w:pPr>
      <w:r w:rsidRPr="00EA3E82">
        <w:rPr>
          <w:rFonts w:cs="Consolas" w:hint="eastAsia"/>
          <w:color w:val="000000"/>
        </w:rPr>
        <w:t>原理：利用浅层特征图（160×160分辨率）保留的丰富几何纹理信息。</w:t>
      </w:r>
    </w:p>
    <w:p w14:paraId="6A45DA51" w14:textId="09C75671" w:rsidR="00EA3E82" w:rsidRPr="00EA3E82" w:rsidRDefault="00EA3E82" w:rsidP="00707224">
      <w:pPr>
        <w:pStyle w:val="a3"/>
        <w:spacing w:before="75" w:beforeAutospacing="0" w:after="75" w:afterAutospacing="0"/>
        <w:ind w:firstLineChars="200" w:firstLine="480"/>
        <w:rPr>
          <w:rFonts w:cs="Consolas" w:hint="eastAsia"/>
          <w:color w:val="000000"/>
        </w:rPr>
      </w:pPr>
      <w:r w:rsidRPr="00EA3E82">
        <w:rPr>
          <w:rFonts w:cs="Consolas" w:hint="eastAsia"/>
          <w:color w:val="000000"/>
        </w:rPr>
        <w:t>优势：显著提升了对 &lt; 32×32 像素目标的召回率。</w:t>
      </w:r>
    </w:p>
    <w:p w14:paraId="14D54C44" w14:textId="7894B186" w:rsidR="00EA3E82" w:rsidRPr="00EA3E82" w:rsidRDefault="00EA3E82" w:rsidP="00707224">
      <w:pPr>
        <w:pStyle w:val="a3"/>
        <w:spacing w:before="75" w:beforeAutospacing="0" w:after="75" w:afterAutospacing="0"/>
        <w:ind w:firstLineChars="200" w:firstLine="482"/>
        <w:rPr>
          <w:rFonts w:cs="Consolas" w:hint="eastAsia"/>
          <w:b/>
          <w:bCs/>
          <w:color w:val="000000"/>
        </w:rPr>
      </w:pPr>
      <w:r w:rsidRPr="00EA3E82">
        <w:rPr>
          <w:rFonts w:cs="Consolas" w:hint="eastAsia"/>
          <w:b/>
          <w:bCs/>
          <w:color w:val="000000"/>
        </w:rPr>
        <w:t>2.2 空洞深度卷积模块</w:t>
      </w:r>
    </w:p>
    <w:p w14:paraId="6149F0F3" w14:textId="2F707F10" w:rsidR="00EA3E82" w:rsidRPr="00EA3E82" w:rsidRDefault="00EA3E82" w:rsidP="00707224">
      <w:pPr>
        <w:pStyle w:val="a3"/>
        <w:spacing w:before="75" w:beforeAutospacing="0" w:after="75" w:afterAutospacing="0"/>
        <w:ind w:firstLineChars="200" w:firstLine="480"/>
        <w:rPr>
          <w:rFonts w:cs="Consolas" w:hint="eastAsia"/>
          <w:color w:val="000000"/>
        </w:rPr>
      </w:pPr>
      <w:r w:rsidRPr="00EA3E82">
        <w:rPr>
          <w:rFonts w:cs="Consolas" w:hint="eastAsia"/>
          <w:color w:val="000000"/>
        </w:rPr>
        <w:t>在 Neck 层的深层特征提取中（P3 和 P4 层），引入了空洞率（Dilation Rate）为 2 的空洞卷积。</w:t>
      </w:r>
    </w:p>
    <w:p w14:paraId="5809D503" w14:textId="503F8224" w:rsidR="00EA3E82" w:rsidRPr="00EA3E82" w:rsidRDefault="00EA3E82" w:rsidP="00707224">
      <w:pPr>
        <w:pStyle w:val="a3"/>
        <w:spacing w:before="75" w:beforeAutospacing="0" w:after="75" w:afterAutospacing="0"/>
        <w:ind w:firstLineChars="200" w:firstLine="480"/>
        <w:rPr>
          <w:rFonts w:cs="Consolas" w:hint="eastAsia"/>
          <w:color w:val="000000"/>
        </w:rPr>
      </w:pPr>
      <w:r w:rsidRPr="00EA3E82">
        <w:rPr>
          <w:rFonts w:cs="Consolas" w:hint="eastAsia"/>
          <w:color w:val="000000"/>
        </w:rPr>
        <w:t>实现：将标准卷积 Conv(k=3, s=1, d=1) 替换为 Conv(k=3, s=1, d=2)。</w:t>
      </w:r>
    </w:p>
    <w:p w14:paraId="39C42167" w14:textId="27295193" w:rsidR="00EA3E82" w:rsidRPr="00EA3E82" w:rsidRDefault="00EA3E82" w:rsidP="00707224">
      <w:pPr>
        <w:pStyle w:val="a3"/>
        <w:spacing w:before="75" w:beforeAutospacing="0" w:after="75" w:afterAutospacing="0"/>
        <w:ind w:firstLineChars="200" w:firstLine="480"/>
        <w:rPr>
          <w:rFonts w:cs="Consolas" w:hint="eastAsia"/>
          <w:color w:val="000000"/>
        </w:rPr>
      </w:pPr>
      <w:r w:rsidRPr="00EA3E82">
        <w:rPr>
          <w:rFonts w:cs="Consolas" w:hint="eastAsia"/>
          <w:color w:val="000000"/>
        </w:rPr>
        <w:t>效果：感受野从 3×3 扩大至 5×5，且参数量几乎不变（仅增加约 0.1M）。这使得模型能捕捉更丰富的上下文信息，降低复杂背景下的误检率。</w:t>
      </w:r>
    </w:p>
    <w:p w14:paraId="34424702" w14:textId="2B5500B4" w:rsidR="00EA3E82" w:rsidRPr="00EA3E82" w:rsidRDefault="00EA3E82" w:rsidP="00707224">
      <w:pPr>
        <w:pStyle w:val="a3"/>
        <w:spacing w:before="75" w:beforeAutospacing="0" w:after="75" w:afterAutospacing="0"/>
        <w:ind w:firstLineChars="200" w:firstLine="482"/>
        <w:rPr>
          <w:rFonts w:cs="Consolas" w:hint="eastAsia"/>
          <w:b/>
          <w:bCs/>
          <w:color w:val="000000"/>
        </w:rPr>
      </w:pPr>
      <w:r w:rsidRPr="00EA3E82">
        <w:rPr>
          <w:rFonts w:cs="Consolas" w:hint="eastAsia"/>
          <w:b/>
          <w:bCs/>
          <w:color w:val="000000"/>
        </w:rPr>
        <w:t>3</w:t>
      </w:r>
      <w:r>
        <w:rPr>
          <w:rFonts w:cs="Consolas" w:hint="eastAsia"/>
          <w:b/>
          <w:bCs/>
          <w:color w:val="000000"/>
        </w:rPr>
        <w:t>.</w:t>
      </w:r>
      <w:r w:rsidRPr="00EA3E82">
        <w:rPr>
          <w:rFonts w:cs="Consolas" w:hint="eastAsia"/>
          <w:b/>
          <w:bCs/>
          <w:color w:val="000000"/>
        </w:rPr>
        <w:t xml:space="preserve"> 推理优化：SAHI 切片策略</w:t>
      </w:r>
    </w:p>
    <w:p w14:paraId="4FBA939A" w14:textId="772B3091" w:rsidR="00EA3E82" w:rsidRPr="00EA3E82" w:rsidRDefault="00EA3E82" w:rsidP="00707224">
      <w:pPr>
        <w:pStyle w:val="a3"/>
        <w:spacing w:before="75" w:beforeAutospacing="0" w:after="75" w:afterAutospacing="0"/>
        <w:ind w:firstLineChars="200" w:firstLine="480"/>
        <w:rPr>
          <w:rFonts w:cs="Consolas" w:hint="eastAsia"/>
          <w:color w:val="000000"/>
        </w:rPr>
      </w:pPr>
      <w:r w:rsidRPr="00EA3E82">
        <w:rPr>
          <w:rFonts w:cs="Consolas" w:hint="eastAsia"/>
          <w:color w:val="000000"/>
        </w:rPr>
        <w:t>在推理阶段，采用 SAHI 策略处理高分辨率原图。</w:t>
      </w:r>
    </w:p>
    <w:p w14:paraId="2FFB4325" w14:textId="43BD4CFE" w:rsidR="00C16CD0" w:rsidRDefault="00EA3E82" w:rsidP="00707224">
      <w:pPr>
        <w:pStyle w:val="a3"/>
        <w:spacing w:before="75" w:beforeAutospacing="0" w:after="75" w:afterAutospacing="0"/>
        <w:ind w:firstLineChars="200" w:firstLine="480"/>
        <w:rPr>
          <w:rFonts w:cs="Consolas"/>
          <w:color w:val="000000"/>
        </w:rPr>
      </w:pPr>
      <w:r w:rsidRPr="00EA3E82">
        <w:rPr>
          <w:rFonts w:cs="Consolas" w:hint="eastAsia"/>
          <w:color w:val="000000"/>
        </w:rPr>
        <w:t>流程：将原图（如 2000×1500）切分为 640×640 的子图，设置 20% 的重叠率（Overlap）以避免边界漏检，分别进行预测后使用 NMS 合并结果。</w:t>
      </w:r>
      <w:r w:rsidR="00C16CD0" w:rsidRPr="00BE14B6">
        <w:rPr>
          <w:rFonts w:cs="Consolas" w:hint="eastAsia"/>
          <w:color w:val="000000"/>
        </w:rPr>
        <w:t>。</w:t>
      </w:r>
    </w:p>
    <w:p w14:paraId="60EEF500" w14:textId="77777777" w:rsidR="00EA3E82" w:rsidRPr="00BE14B6" w:rsidRDefault="00EA3E82" w:rsidP="00707224">
      <w:pPr>
        <w:pStyle w:val="a3"/>
        <w:spacing w:before="75" w:beforeAutospacing="0" w:after="75" w:afterAutospacing="0"/>
        <w:rPr>
          <w:rFonts w:cs="Consolas" w:hint="eastAsia"/>
          <w:color w:val="000000"/>
        </w:rPr>
      </w:pPr>
    </w:p>
    <w:p w14:paraId="01129642" w14:textId="77777777" w:rsidR="00EA3E82" w:rsidRDefault="00C16CD0" w:rsidP="00707224">
      <w:pPr>
        <w:pStyle w:val="a3"/>
        <w:spacing w:before="75" w:beforeAutospacing="0" w:after="75" w:afterAutospacing="0"/>
        <w:rPr>
          <w:rFonts w:cs="Consolas"/>
          <w:b/>
          <w:color w:val="000000"/>
        </w:rPr>
      </w:pPr>
      <w:r w:rsidRPr="00BE14B6">
        <w:rPr>
          <w:rFonts w:cs="Consolas" w:hint="eastAsia"/>
          <w:b/>
          <w:color w:val="000000"/>
        </w:rPr>
        <w:t>实验</w:t>
      </w:r>
      <w:r w:rsidR="00580051" w:rsidRPr="00BE14B6">
        <w:rPr>
          <w:rFonts w:cs="Consolas" w:hint="eastAsia"/>
          <w:b/>
          <w:color w:val="000000"/>
        </w:rPr>
        <w:t>分析</w:t>
      </w:r>
      <w:r w:rsidRPr="00BE14B6">
        <w:rPr>
          <w:rFonts w:cs="Consolas" w:hint="eastAsia"/>
          <w:b/>
          <w:color w:val="000000"/>
        </w:rPr>
        <w:t>：</w:t>
      </w:r>
    </w:p>
    <w:p w14:paraId="7CE52759" w14:textId="2E3DF175" w:rsidR="00EA3E82" w:rsidRPr="00BC7E1D" w:rsidRDefault="00EA3E82" w:rsidP="00707224">
      <w:pPr>
        <w:pStyle w:val="a3"/>
        <w:spacing w:before="75" w:beforeAutospacing="0" w:after="75" w:afterAutospacing="0"/>
        <w:rPr>
          <w:rFonts w:cs="Consolas" w:hint="eastAsia"/>
          <w:b/>
          <w:bCs/>
          <w:color w:val="000000"/>
        </w:rPr>
      </w:pPr>
      <w:r w:rsidRPr="00BC7E1D">
        <w:rPr>
          <w:rFonts w:cs="Consolas" w:hint="eastAsia"/>
          <w:b/>
          <w:bCs/>
          <w:color w:val="000000"/>
        </w:rPr>
        <w:t>1</w:t>
      </w:r>
      <w:r w:rsidRPr="00BC7E1D">
        <w:rPr>
          <w:rFonts w:cs="Consolas" w:hint="eastAsia"/>
          <w:b/>
          <w:bCs/>
          <w:color w:val="000000"/>
        </w:rPr>
        <w:t>.</w:t>
      </w:r>
      <w:r w:rsidRPr="00BC7E1D">
        <w:rPr>
          <w:rFonts w:cs="Consolas" w:hint="eastAsia"/>
          <w:b/>
          <w:bCs/>
          <w:color w:val="000000"/>
        </w:rPr>
        <w:t xml:space="preserve"> 实验环境与设置</w:t>
      </w:r>
    </w:p>
    <w:p w14:paraId="311F2E1C" w14:textId="75EE8AA8" w:rsidR="00EA3E82" w:rsidRPr="00EA3E82" w:rsidRDefault="00EA3E82" w:rsidP="00707224">
      <w:pPr>
        <w:pStyle w:val="a3"/>
        <w:spacing w:before="75" w:beforeAutospacing="0" w:after="75" w:afterAutospacing="0"/>
        <w:rPr>
          <w:rFonts w:cs="Consolas" w:hint="eastAsia"/>
          <w:color w:val="000000"/>
        </w:rPr>
      </w:pPr>
      <w:r w:rsidRPr="00EA3E82">
        <w:rPr>
          <w:rFonts w:cs="Consolas" w:hint="eastAsia"/>
          <w:color w:val="000000"/>
        </w:rPr>
        <w:lastRenderedPageBreak/>
        <w:t>实验在</w:t>
      </w:r>
      <w:r>
        <w:rPr>
          <w:rFonts w:cs="Consolas" w:hint="eastAsia"/>
          <w:color w:val="000000"/>
        </w:rPr>
        <w:t>搭载了Tesla V100 32GB的云平台</w:t>
      </w:r>
      <w:r w:rsidRPr="00EA3E82">
        <w:rPr>
          <w:rFonts w:cs="Consolas" w:hint="eastAsia"/>
          <w:color w:val="000000"/>
        </w:rPr>
        <w:t>上进行，基于 PyTorch 和 Ultralytics 框架。</w:t>
      </w:r>
    </w:p>
    <w:p w14:paraId="5E72560A" w14:textId="598279BA" w:rsidR="00EA3E82" w:rsidRPr="00EA3E82" w:rsidRDefault="00EA3E82" w:rsidP="00707224">
      <w:pPr>
        <w:pStyle w:val="a3"/>
        <w:numPr>
          <w:ilvl w:val="0"/>
          <w:numId w:val="1"/>
        </w:numPr>
        <w:spacing w:before="75" w:beforeAutospacing="0" w:after="75" w:afterAutospacing="0"/>
        <w:rPr>
          <w:rFonts w:cs="Consolas" w:hint="eastAsia"/>
          <w:color w:val="000000"/>
        </w:rPr>
      </w:pPr>
      <w:r w:rsidRPr="00EA3E82">
        <w:rPr>
          <w:rFonts w:cs="Consolas" w:hint="eastAsia"/>
          <w:b/>
          <w:bCs/>
          <w:color w:val="000000"/>
        </w:rPr>
        <w:t>超参数</w:t>
      </w:r>
      <w:r w:rsidRPr="00EA3E82">
        <w:rPr>
          <w:rFonts w:cs="Consolas" w:hint="eastAsia"/>
          <w:color w:val="000000"/>
        </w:rPr>
        <w:t>：Batch Size 控制在 16（针对 P2 模型优化显存），Epochs=100，开启 AMP 混合精度训练。</w:t>
      </w:r>
    </w:p>
    <w:p w14:paraId="554BB490" w14:textId="67F84EBC" w:rsidR="00C16CD0" w:rsidRDefault="00EA3E82" w:rsidP="00707224">
      <w:pPr>
        <w:pStyle w:val="a3"/>
        <w:numPr>
          <w:ilvl w:val="0"/>
          <w:numId w:val="1"/>
        </w:numPr>
        <w:spacing w:before="75" w:beforeAutospacing="0" w:after="75" w:afterAutospacing="0"/>
        <w:rPr>
          <w:rFonts w:cs="Consolas"/>
          <w:color w:val="000000"/>
        </w:rPr>
      </w:pPr>
      <w:r w:rsidRPr="00EA3E82">
        <w:rPr>
          <w:rFonts w:cs="Consolas" w:hint="eastAsia"/>
          <w:b/>
          <w:bCs/>
          <w:color w:val="000000"/>
        </w:rPr>
        <w:t>评估指标</w:t>
      </w:r>
      <w:r w:rsidRPr="00EA3E82">
        <w:rPr>
          <w:rFonts w:cs="Consolas" w:hint="eastAsia"/>
          <w:color w:val="000000"/>
        </w:rPr>
        <w:t>：主要关注 mAP@0.5:0.95（综合精度）和 AP_Small（微小目标核心指标）。</w:t>
      </w:r>
    </w:p>
    <w:p w14:paraId="4F78C018" w14:textId="4F7D0A7E" w:rsidR="00EA3E82" w:rsidRPr="00BC7E1D" w:rsidRDefault="00EA3E82" w:rsidP="00707224">
      <w:pPr>
        <w:pStyle w:val="a3"/>
        <w:spacing w:before="75" w:after="75"/>
        <w:rPr>
          <w:rFonts w:cs="Consolas" w:hint="eastAsia"/>
          <w:b/>
          <w:bCs/>
          <w:color w:val="000000"/>
        </w:rPr>
      </w:pPr>
      <w:r w:rsidRPr="00BC7E1D">
        <w:rPr>
          <w:rFonts w:cs="Consolas" w:hint="eastAsia"/>
          <w:b/>
          <w:bCs/>
          <w:color w:val="000000"/>
        </w:rPr>
        <w:t>2</w:t>
      </w:r>
      <w:r w:rsidR="00BC7E1D">
        <w:rPr>
          <w:rFonts w:cs="Consolas" w:hint="eastAsia"/>
          <w:b/>
          <w:bCs/>
          <w:color w:val="000000"/>
        </w:rPr>
        <w:t>.</w:t>
      </w:r>
      <w:r w:rsidRPr="00BC7E1D">
        <w:rPr>
          <w:rFonts w:cs="Consolas" w:hint="eastAsia"/>
          <w:b/>
          <w:bCs/>
          <w:color w:val="000000"/>
        </w:rPr>
        <w:t xml:space="preserve"> 消融实验分析</w:t>
      </w:r>
    </w:p>
    <w:p w14:paraId="5A7F5272" w14:textId="666E3913" w:rsidR="00EA3E82" w:rsidRDefault="00EA3E82" w:rsidP="00707224">
      <w:pPr>
        <w:pStyle w:val="a3"/>
        <w:spacing w:before="75" w:beforeAutospacing="0" w:after="75" w:afterAutospacing="0"/>
        <w:rPr>
          <w:rFonts w:cs="Consolas" w:hint="eastAsia"/>
          <w:color w:val="000000"/>
        </w:rPr>
      </w:pPr>
      <w:r w:rsidRPr="00EA3E82">
        <w:rPr>
          <w:rFonts w:cs="Consolas" w:hint="eastAsia"/>
          <w:color w:val="000000"/>
        </w:rPr>
        <w:t>为了验证各模块的有效性，项目设计了自动化的消融实验（见 ablation_study.py），包含三组对比实验：</w:t>
      </w:r>
    </w:p>
    <w:tbl>
      <w:tblPr>
        <w:tblStyle w:val="a4"/>
        <w:tblW w:w="0" w:type="auto"/>
        <w:tblLook w:val="04A0" w:firstRow="1" w:lastRow="0" w:firstColumn="1" w:lastColumn="0" w:noHBand="0" w:noVBand="1"/>
      </w:tblPr>
      <w:tblGrid>
        <w:gridCol w:w="1016"/>
        <w:gridCol w:w="2068"/>
        <w:gridCol w:w="1326"/>
        <w:gridCol w:w="3886"/>
      </w:tblGrid>
      <w:tr w:rsidR="00EA3E82" w:rsidRPr="00EA3E82" w14:paraId="139666F1" w14:textId="77777777" w:rsidTr="00EA3E82">
        <w:tc>
          <w:tcPr>
            <w:tcW w:w="0" w:type="auto"/>
            <w:hideMark/>
          </w:tcPr>
          <w:p w14:paraId="610810FA" w14:textId="77777777" w:rsidR="00EA3E82" w:rsidRPr="00EA3E82" w:rsidRDefault="00EA3E82" w:rsidP="00707224">
            <w:pPr>
              <w:widowControl/>
              <w:jc w:val="left"/>
              <w:rPr>
                <w:rFonts w:ascii="宋体" w:hAnsi="宋体" w:cs="Arial"/>
                <w:color w:val="1F1F1F"/>
                <w:kern w:val="0"/>
                <w:sz w:val="24"/>
              </w:rPr>
            </w:pPr>
            <w:r w:rsidRPr="00EA3E82">
              <w:rPr>
                <w:rFonts w:ascii="宋体" w:hAnsi="宋体" w:cs="Arial"/>
                <w:b/>
                <w:bCs/>
                <w:color w:val="1F1F1F"/>
                <w:kern w:val="0"/>
                <w:sz w:val="24"/>
                <w:bdr w:val="none" w:sz="0" w:space="0" w:color="auto" w:frame="1"/>
              </w:rPr>
              <w:t>实验组 ID</w:t>
            </w:r>
          </w:p>
        </w:tc>
        <w:tc>
          <w:tcPr>
            <w:tcW w:w="0" w:type="auto"/>
            <w:hideMark/>
          </w:tcPr>
          <w:p w14:paraId="0D802C80" w14:textId="77777777" w:rsidR="00EA3E82" w:rsidRPr="00EA3E82" w:rsidRDefault="00EA3E82" w:rsidP="00707224">
            <w:pPr>
              <w:widowControl/>
              <w:jc w:val="left"/>
              <w:rPr>
                <w:rFonts w:ascii="宋体" w:hAnsi="宋体" w:cs="Arial"/>
                <w:color w:val="1F1F1F"/>
                <w:kern w:val="0"/>
                <w:sz w:val="24"/>
              </w:rPr>
            </w:pPr>
            <w:r w:rsidRPr="00EA3E82">
              <w:rPr>
                <w:rFonts w:ascii="宋体" w:hAnsi="宋体" w:cs="Arial"/>
                <w:b/>
                <w:bCs/>
                <w:color w:val="1F1F1F"/>
                <w:kern w:val="0"/>
                <w:sz w:val="24"/>
                <w:bdr w:val="none" w:sz="0" w:space="0" w:color="auto" w:frame="1"/>
              </w:rPr>
              <w:t>模型配置</w:t>
            </w:r>
          </w:p>
        </w:tc>
        <w:tc>
          <w:tcPr>
            <w:tcW w:w="0" w:type="auto"/>
            <w:hideMark/>
          </w:tcPr>
          <w:p w14:paraId="0937F0A3" w14:textId="77777777" w:rsidR="00EA3E82" w:rsidRPr="00EA3E82" w:rsidRDefault="00EA3E82" w:rsidP="00707224">
            <w:pPr>
              <w:widowControl/>
              <w:jc w:val="left"/>
              <w:rPr>
                <w:rFonts w:ascii="宋体" w:hAnsi="宋体" w:cs="Arial"/>
                <w:color w:val="1F1F1F"/>
                <w:kern w:val="0"/>
                <w:sz w:val="24"/>
              </w:rPr>
            </w:pPr>
            <w:r w:rsidRPr="00EA3E82">
              <w:rPr>
                <w:rFonts w:ascii="宋体" w:hAnsi="宋体" w:cs="Arial"/>
                <w:b/>
                <w:bCs/>
                <w:color w:val="1F1F1F"/>
                <w:kern w:val="0"/>
                <w:sz w:val="24"/>
                <w:bdr w:val="none" w:sz="0" w:space="0" w:color="auto" w:frame="1"/>
              </w:rPr>
              <w:t>关键改动</w:t>
            </w:r>
          </w:p>
        </w:tc>
        <w:tc>
          <w:tcPr>
            <w:tcW w:w="0" w:type="auto"/>
            <w:hideMark/>
          </w:tcPr>
          <w:p w14:paraId="4217514A" w14:textId="77777777" w:rsidR="00EA3E82" w:rsidRPr="00EA3E82" w:rsidRDefault="00EA3E82" w:rsidP="00707224">
            <w:pPr>
              <w:widowControl/>
              <w:jc w:val="left"/>
              <w:rPr>
                <w:rFonts w:ascii="宋体" w:hAnsi="宋体" w:cs="Arial"/>
                <w:color w:val="1F1F1F"/>
                <w:kern w:val="0"/>
                <w:sz w:val="24"/>
              </w:rPr>
            </w:pPr>
            <w:r w:rsidRPr="00EA3E82">
              <w:rPr>
                <w:rFonts w:ascii="宋体" w:hAnsi="宋体" w:cs="Arial"/>
                <w:b/>
                <w:bCs/>
                <w:color w:val="1F1F1F"/>
                <w:kern w:val="0"/>
                <w:sz w:val="24"/>
                <w:bdr w:val="none" w:sz="0" w:space="0" w:color="auto" w:frame="1"/>
              </w:rPr>
              <w:t>预期作用</w:t>
            </w:r>
          </w:p>
        </w:tc>
      </w:tr>
      <w:tr w:rsidR="00EA3E82" w:rsidRPr="00EA3E82" w14:paraId="6244BAC4" w14:textId="77777777" w:rsidTr="00EA3E82">
        <w:tc>
          <w:tcPr>
            <w:tcW w:w="0" w:type="auto"/>
            <w:hideMark/>
          </w:tcPr>
          <w:p w14:paraId="0BF7E3FA" w14:textId="77777777" w:rsidR="00EA3E82" w:rsidRPr="00EA3E82" w:rsidRDefault="00EA3E82" w:rsidP="00707224">
            <w:pPr>
              <w:widowControl/>
              <w:jc w:val="left"/>
              <w:rPr>
                <w:rFonts w:ascii="宋体" w:hAnsi="宋体" w:cs="Arial"/>
                <w:color w:val="1F1F1F"/>
                <w:kern w:val="0"/>
                <w:sz w:val="24"/>
              </w:rPr>
            </w:pPr>
            <w:r w:rsidRPr="00EA3E82">
              <w:rPr>
                <w:rFonts w:ascii="宋体" w:hAnsi="宋体" w:cs="Arial"/>
                <w:b/>
                <w:bCs/>
                <w:color w:val="1F1F1F"/>
                <w:kern w:val="0"/>
                <w:sz w:val="24"/>
                <w:bdr w:val="none" w:sz="0" w:space="0" w:color="auto" w:frame="1"/>
              </w:rPr>
              <w:t>Exp 1</w:t>
            </w:r>
          </w:p>
        </w:tc>
        <w:tc>
          <w:tcPr>
            <w:tcW w:w="0" w:type="auto"/>
            <w:hideMark/>
          </w:tcPr>
          <w:p w14:paraId="3FF198AE" w14:textId="77777777" w:rsidR="00EA3E82" w:rsidRPr="00EA3E82" w:rsidRDefault="00EA3E82" w:rsidP="00707224">
            <w:pPr>
              <w:widowControl/>
              <w:jc w:val="left"/>
              <w:rPr>
                <w:rFonts w:ascii="宋体" w:hAnsi="宋体" w:cs="Arial"/>
                <w:color w:val="1F1F1F"/>
                <w:kern w:val="0"/>
                <w:sz w:val="24"/>
              </w:rPr>
            </w:pPr>
            <w:r w:rsidRPr="00EA3E82">
              <w:rPr>
                <w:rFonts w:ascii="宋体" w:hAnsi="宋体" w:cs="Arial"/>
                <w:color w:val="1F1F1F"/>
                <w:kern w:val="0"/>
                <w:sz w:val="24"/>
                <w:bdr w:val="none" w:sz="0" w:space="0" w:color="auto" w:frame="1"/>
              </w:rPr>
              <w:t>Baseline (YOLOv11n)</w:t>
            </w:r>
          </w:p>
        </w:tc>
        <w:tc>
          <w:tcPr>
            <w:tcW w:w="0" w:type="auto"/>
            <w:hideMark/>
          </w:tcPr>
          <w:p w14:paraId="327B2128" w14:textId="77777777" w:rsidR="00EA3E82" w:rsidRPr="00EA3E82" w:rsidRDefault="00EA3E82" w:rsidP="00707224">
            <w:pPr>
              <w:widowControl/>
              <w:jc w:val="left"/>
              <w:rPr>
                <w:rFonts w:ascii="宋体" w:hAnsi="宋体" w:cs="Arial"/>
                <w:color w:val="1F1F1F"/>
                <w:kern w:val="0"/>
                <w:sz w:val="24"/>
              </w:rPr>
            </w:pPr>
            <w:r w:rsidRPr="00EA3E82">
              <w:rPr>
                <w:rFonts w:ascii="宋体" w:hAnsi="宋体" w:cs="Arial"/>
                <w:color w:val="1F1F1F"/>
                <w:kern w:val="0"/>
                <w:sz w:val="24"/>
                <w:bdr w:val="none" w:sz="0" w:space="0" w:color="auto" w:frame="1"/>
              </w:rPr>
              <w:t>无</w:t>
            </w:r>
          </w:p>
        </w:tc>
        <w:tc>
          <w:tcPr>
            <w:tcW w:w="0" w:type="auto"/>
            <w:hideMark/>
          </w:tcPr>
          <w:p w14:paraId="38B3BC1F" w14:textId="77777777" w:rsidR="00EA3E82" w:rsidRPr="00EA3E82" w:rsidRDefault="00EA3E82" w:rsidP="00707224">
            <w:pPr>
              <w:widowControl/>
              <w:jc w:val="left"/>
              <w:rPr>
                <w:rFonts w:ascii="宋体" w:hAnsi="宋体" w:cs="Arial"/>
                <w:color w:val="1F1F1F"/>
                <w:kern w:val="0"/>
                <w:sz w:val="24"/>
              </w:rPr>
            </w:pPr>
            <w:r w:rsidRPr="00EA3E82">
              <w:rPr>
                <w:rFonts w:ascii="宋体" w:hAnsi="宋体" w:cs="Arial"/>
                <w:color w:val="1F1F1F"/>
                <w:kern w:val="0"/>
                <w:sz w:val="24"/>
                <w:bdr w:val="none" w:sz="0" w:space="0" w:color="auto" w:frame="1"/>
              </w:rPr>
              <w:t>确立原生模型的性能基准，P3-P5 检测头。</w:t>
            </w:r>
          </w:p>
        </w:tc>
      </w:tr>
      <w:tr w:rsidR="00EA3E82" w:rsidRPr="00EA3E82" w14:paraId="5E3C92C4" w14:textId="77777777" w:rsidTr="00EA3E82">
        <w:tc>
          <w:tcPr>
            <w:tcW w:w="0" w:type="auto"/>
            <w:hideMark/>
          </w:tcPr>
          <w:p w14:paraId="01BDD250" w14:textId="77777777" w:rsidR="00EA3E82" w:rsidRPr="00EA3E82" w:rsidRDefault="00EA3E82" w:rsidP="00707224">
            <w:pPr>
              <w:widowControl/>
              <w:jc w:val="left"/>
              <w:rPr>
                <w:rFonts w:ascii="宋体" w:hAnsi="宋体" w:cs="Arial"/>
                <w:color w:val="1F1F1F"/>
                <w:kern w:val="0"/>
                <w:sz w:val="24"/>
              </w:rPr>
            </w:pPr>
            <w:r w:rsidRPr="00EA3E82">
              <w:rPr>
                <w:rFonts w:ascii="宋体" w:hAnsi="宋体" w:cs="Arial"/>
                <w:b/>
                <w:bCs/>
                <w:color w:val="1F1F1F"/>
                <w:kern w:val="0"/>
                <w:sz w:val="24"/>
                <w:bdr w:val="none" w:sz="0" w:space="0" w:color="auto" w:frame="1"/>
              </w:rPr>
              <w:t>Exp 2</w:t>
            </w:r>
          </w:p>
        </w:tc>
        <w:tc>
          <w:tcPr>
            <w:tcW w:w="0" w:type="auto"/>
            <w:hideMark/>
          </w:tcPr>
          <w:p w14:paraId="6A3A0A1F" w14:textId="77777777" w:rsidR="00EA3E82" w:rsidRPr="00EA3E82" w:rsidRDefault="00EA3E82" w:rsidP="00707224">
            <w:pPr>
              <w:widowControl/>
              <w:jc w:val="left"/>
              <w:rPr>
                <w:rFonts w:ascii="宋体" w:hAnsi="宋体" w:cs="Arial"/>
                <w:color w:val="1F1F1F"/>
                <w:kern w:val="0"/>
                <w:sz w:val="24"/>
              </w:rPr>
            </w:pPr>
            <w:r w:rsidRPr="00EA3E82">
              <w:rPr>
                <w:rFonts w:ascii="宋体" w:hAnsi="宋体" w:cs="Arial"/>
                <w:color w:val="1F1F1F"/>
                <w:kern w:val="0"/>
                <w:sz w:val="24"/>
                <w:bdr w:val="none" w:sz="0" w:space="0" w:color="auto" w:frame="1"/>
              </w:rPr>
              <w:t>YOLOv11n-P2</w:t>
            </w:r>
          </w:p>
        </w:tc>
        <w:tc>
          <w:tcPr>
            <w:tcW w:w="0" w:type="auto"/>
            <w:hideMark/>
          </w:tcPr>
          <w:p w14:paraId="4FA336E8" w14:textId="77777777" w:rsidR="00EA3E82" w:rsidRPr="00EA3E82" w:rsidRDefault="00EA3E82" w:rsidP="00707224">
            <w:pPr>
              <w:widowControl/>
              <w:jc w:val="left"/>
              <w:rPr>
                <w:rFonts w:ascii="宋体" w:hAnsi="宋体" w:cs="Arial"/>
                <w:color w:val="1F1F1F"/>
                <w:kern w:val="0"/>
                <w:sz w:val="24"/>
              </w:rPr>
            </w:pPr>
            <w:r w:rsidRPr="00EA3E82">
              <w:rPr>
                <w:rFonts w:ascii="宋体" w:hAnsi="宋体" w:cs="Arial"/>
                <w:color w:val="1F1F1F"/>
                <w:kern w:val="0"/>
                <w:sz w:val="24"/>
                <w:bdr w:val="none" w:sz="0" w:space="0" w:color="auto" w:frame="1"/>
              </w:rPr>
              <w:t>增加 P2 检测头</w:t>
            </w:r>
          </w:p>
        </w:tc>
        <w:tc>
          <w:tcPr>
            <w:tcW w:w="0" w:type="auto"/>
            <w:hideMark/>
          </w:tcPr>
          <w:p w14:paraId="437E457D" w14:textId="77777777" w:rsidR="00EA3E82" w:rsidRPr="00EA3E82" w:rsidRDefault="00EA3E82" w:rsidP="00707224">
            <w:pPr>
              <w:widowControl/>
              <w:jc w:val="left"/>
              <w:rPr>
                <w:rFonts w:ascii="宋体" w:hAnsi="宋体" w:cs="Arial"/>
                <w:color w:val="1F1F1F"/>
                <w:kern w:val="0"/>
                <w:sz w:val="24"/>
              </w:rPr>
            </w:pPr>
            <w:r w:rsidRPr="00EA3E82">
              <w:rPr>
                <w:rFonts w:ascii="宋体" w:hAnsi="宋体" w:cs="Arial"/>
                <w:color w:val="1F1F1F"/>
                <w:kern w:val="0"/>
                <w:sz w:val="24"/>
                <w:bdr w:val="none" w:sz="0" w:space="0" w:color="auto" w:frame="1"/>
              </w:rPr>
              <w:t>利用 4x 下采样特征，提升极小目标的</w:t>
            </w:r>
            <w:r w:rsidRPr="00EA3E82">
              <w:rPr>
                <w:rFonts w:ascii="宋体" w:hAnsi="宋体" w:cs="Arial"/>
                <w:b/>
                <w:bCs/>
                <w:color w:val="1F1F1F"/>
                <w:kern w:val="0"/>
                <w:sz w:val="24"/>
                <w:bdr w:val="none" w:sz="0" w:space="0" w:color="auto" w:frame="1"/>
              </w:rPr>
              <w:t>召回率</w:t>
            </w:r>
            <w:r w:rsidRPr="00EA3E82">
              <w:rPr>
                <w:rFonts w:ascii="宋体" w:hAnsi="宋体" w:cs="Arial"/>
                <w:color w:val="1F1F1F"/>
                <w:kern w:val="0"/>
                <w:sz w:val="24"/>
                <w:bdr w:val="none" w:sz="0" w:space="0" w:color="auto" w:frame="1"/>
              </w:rPr>
              <w:t>。</w:t>
            </w:r>
          </w:p>
        </w:tc>
      </w:tr>
      <w:tr w:rsidR="00EA3E82" w:rsidRPr="00EA3E82" w14:paraId="5D3CEA94" w14:textId="77777777" w:rsidTr="00EA3E82">
        <w:tc>
          <w:tcPr>
            <w:tcW w:w="0" w:type="auto"/>
            <w:hideMark/>
          </w:tcPr>
          <w:p w14:paraId="54D7588C" w14:textId="77777777" w:rsidR="00EA3E82" w:rsidRPr="00EA3E82" w:rsidRDefault="00EA3E82" w:rsidP="00707224">
            <w:pPr>
              <w:widowControl/>
              <w:jc w:val="left"/>
              <w:rPr>
                <w:rFonts w:ascii="宋体" w:hAnsi="宋体" w:cs="Arial"/>
                <w:color w:val="1F1F1F"/>
                <w:kern w:val="0"/>
                <w:sz w:val="24"/>
              </w:rPr>
            </w:pPr>
            <w:r w:rsidRPr="00EA3E82">
              <w:rPr>
                <w:rFonts w:ascii="宋体" w:hAnsi="宋体" w:cs="Arial"/>
                <w:b/>
                <w:bCs/>
                <w:color w:val="1F1F1F"/>
                <w:kern w:val="0"/>
                <w:sz w:val="24"/>
                <w:bdr w:val="none" w:sz="0" w:space="0" w:color="auto" w:frame="1"/>
              </w:rPr>
              <w:t>Exp 3</w:t>
            </w:r>
          </w:p>
        </w:tc>
        <w:tc>
          <w:tcPr>
            <w:tcW w:w="0" w:type="auto"/>
            <w:hideMark/>
          </w:tcPr>
          <w:p w14:paraId="646CC98D" w14:textId="77777777" w:rsidR="00EA3E82" w:rsidRPr="00EA3E82" w:rsidRDefault="00EA3E82" w:rsidP="00707224">
            <w:pPr>
              <w:widowControl/>
              <w:jc w:val="left"/>
              <w:rPr>
                <w:rFonts w:ascii="宋体" w:hAnsi="宋体" w:cs="Arial"/>
                <w:color w:val="1F1F1F"/>
                <w:kern w:val="0"/>
                <w:sz w:val="24"/>
              </w:rPr>
            </w:pPr>
            <w:r w:rsidRPr="00EA3E82">
              <w:rPr>
                <w:rFonts w:ascii="宋体" w:hAnsi="宋体" w:cs="Arial"/>
                <w:color w:val="1F1F1F"/>
                <w:kern w:val="0"/>
                <w:sz w:val="24"/>
                <w:bdr w:val="none" w:sz="0" w:space="0" w:color="auto" w:frame="1"/>
              </w:rPr>
              <w:t>YOLOv11n-P2-Dilated</w:t>
            </w:r>
          </w:p>
        </w:tc>
        <w:tc>
          <w:tcPr>
            <w:tcW w:w="0" w:type="auto"/>
            <w:hideMark/>
          </w:tcPr>
          <w:p w14:paraId="3C7D0622" w14:textId="77777777" w:rsidR="00EA3E82" w:rsidRPr="00EA3E82" w:rsidRDefault="00EA3E82" w:rsidP="00707224">
            <w:pPr>
              <w:widowControl/>
              <w:jc w:val="left"/>
              <w:rPr>
                <w:rFonts w:ascii="宋体" w:hAnsi="宋体" w:cs="Arial"/>
                <w:color w:val="1F1F1F"/>
                <w:kern w:val="0"/>
                <w:sz w:val="24"/>
              </w:rPr>
            </w:pPr>
            <w:r w:rsidRPr="00EA3E82">
              <w:rPr>
                <w:rFonts w:ascii="宋体" w:hAnsi="宋体" w:cs="Arial"/>
                <w:color w:val="1F1F1F"/>
                <w:kern w:val="0"/>
                <w:sz w:val="24"/>
                <w:bdr w:val="none" w:sz="0" w:space="0" w:color="auto" w:frame="1"/>
              </w:rPr>
              <w:t>P2 + 空洞卷积</w:t>
            </w:r>
          </w:p>
        </w:tc>
        <w:tc>
          <w:tcPr>
            <w:tcW w:w="0" w:type="auto"/>
            <w:hideMark/>
          </w:tcPr>
          <w:p w14:paraId="23610D03" w14:textId="77777777" w:rsidR="00EA3E82" w:rsidRPr="00EA3E82" w:rsidRDefault="00EA3E82" w:rsidP="00707224">
            <w:pPr>
              <w:widowControl/>
              <w:jc w:val="left"/>
              <w:rPr>
                <w:rFonts w:ascii="宋体" w:hAnsi="宋体" w:cs="Arial"/>
                <w:color w:val="1F1F1F"/>
                <w:kern w:val="0"/>
                <w:sz w:val="24"/>
              </w:rPr>
            </w:pPr>
            <w:r w:rsidRPr="00EA3E82">
              <w:rPr>
                <w:rFonts w:ascii="宋体" w:hAnsi="宋体" w:cs="Arial"/>
                <w:color w:val="1F1F1F"/>
                <w:kern w:val="0"/>
                <w:sz w:val="24"/>
                <w:bdr w:val="none" w:sz="0" w:space="0" w:color="auto" w:frame="1"/>
              </w:rPr>
              <w:t>扩大感受野，利用上下文信息减少复杂背景下的</w:t>
            </w:r>
            <w:r w:rsidRPr="00EA3E82">
              <w:rPr>
                <w:rFonts w:ascii="宋体" w:hAnsi="宋体" w:cs="Arial"/>
                <w:b/>
                <w:bCs/>
                <w:color w:val="1F1F1F"/>
                <w:kern w:val="0"/>
                <w:sz w:val="24"/>
                <w:bdr w:val="none" w:sz="0" w:space="0" w:color="auto" w:frame="1"/>
              </w:rPr>
              <w:t>误检</w:t>
            </w:r>
            <w:r w:rsidRPr="00EA3E82">
              <w:rPr>
                <w:rFonts w:ascii="宋体" w:hAnsi="宋体" w:cs="Arial"/>
                <w:color w:val="1F1F1F"/>
                <w:kern w:val="0"/>
                <w:sz w:val="24"/>
                <w:bdr w:val="none" w:sz="0" w:space="0" w:color="auto" w:frame="1"/>
              </w:rPr>
              <w:t>。</w:t>
            </w:r>
          </w:p>
        </w:tc>
      </w:tr>
    </w:tbl>
    <w:p w14:paraId="5B2BDF1B" w14:textId="02422618" w:rsidR="00EA3E82" w:rsidRPr="00EA3E82" w:rsidRDefault="00EA3E82" w:rsidP="00707224">
      <w:pPr>
        <w:pStyle w:val="a3"/>
        <w:spacing w:before="75" w:after="75"/>
        <w:rPr>
          <w:rFonts w:cs="Consolas" w:hint="eastAsia"/>
          <w:color w:val="000000"/>
        </w:rPr>
      </w:pPr>
      <w:r w:rsidRPr="00EA3E82">
        <w:rPr>
          <w:rFonts w:cs="Consolas" w:hint="eastAsia"/>
          <w:i/>
          <w:iCs/>
          <w:color w:val="000000"/>
        </w:rPr>
        <w:t>讨论</w:t>
      </w:r>
      <w:r>
        <w:rPr>
          <w:rFonts w:cs="Consolas" w:hint="eastAsia"/>
          <w:color w:val="000000"/>
        </w:rPr>
        <w:t>：</w:t>
      </w:r>
    </w:p>
    <w:p w14:paraId="4DA96AF9" w14:textId="4F889F06" w:rsidR="00EA3E82" w:rsidRPr="00EA3E82" w:rsidRDefault="00EA3E82" w:rsidP="00707224">
      <w:pPr>
        <w:pStyle w:val="a3"/>
        <w:numPr>
          <w:ilvl w:val="0"/>
          <w:numId w:val="3"/>
        </w:numPr>
        <w:spacing w:before="75" w:after="75"/>
        <w:rPr>
          <w:rFonts w:cs="Consolas"/>
          <w:color w:val="000000"/>
        </w:rPr>
      </w:pPr>
      <w:r w:rsidRPr="00EA3E82">
        <w:rPr>
          <w:rFonts w:cs="Consolas" w:hint="eastAsia"/>
          <w:color w:val="000000"/>
        </w:rPr>
        <w:t>P2 层的引入：虽然增加了计算量（约 15%），但对于 VisDrone 这种包含大量行人和自行车的数据集，P2 层是必不可少的，因为它保留了目标被多次下采样前的特征。</w:t>
      </w:r>
    </w:p>
    <w:p w14:paraId="0E87B42D" w14:textId="34CB67CB" w:rsidR="00EA3E82" w:rsidRDefault="00EA3E82" w:rsidP="00707224">
      <w:pPr>
        <w:pStyle w:val="a3"/>
        <w:numPr>
          <w:ilvl w:val="0"/>
          <w:numId w:val="3"/>
        </w:numPr>
        <w:spacing w:before="75" w:beforeAutospacing="0" w:after="75" w:afterAutospacing="0"/>
        <w:rPr>
          <w:rFonts w:cs="Consolas" w:hint="eastAsia"/>
          <w:color w:val="000000"/>
        </w:rPr>
      </w:pPr>
      <w:r w:rsidRPr="00EA3E82">
        <w:rPr>
          <w:rFonts w:cs="Consolas" w:hint="eastAsia"/>
          <w:color w:val="000000"/>
        </w:rPr>
        <w:t>空洞卷积的权衡：在 Exp 3 中，通过在 P3/P4 层引入空洞卷积，模型能够在不显著增加参数量的情况下“看得更远”。这对于区分外观相似但环境不同的物体（如地面上的污渍与远处的车辆）至关重要。</w:t>
      </w:r>
    </w:p>
    <w:p w14:paraId="70CCB2B1" w14:textId="0B086350" w:rsidR="00BC7E1D" w:rsidRPr="00BC7E1D" w:rsidRDefault="00BC7E1D" w:rsidP="00707224">
      <w:pPr>
        <w:pStyle w:val="a3"/>
        <w:spacing w:before="75" w:after="75"/>
        <w:rPr>
          <w:rFonts w:cs="Consolas" w:hint="eastAsia"/>
          <w:b/>
          <w:bCs/>
          <w:color w:val="000000"/>
        </w:rPr>
      </w:pPr>
      <w:r w:rsidRPr="00BC7E1D">
        <w:rPr>
          <w:rFonts w:cs="Consolas" w:hint="eastAsia"/>
          <w:b/>
          <w:bCs/>
          <w:color w:val="000000"/>
        </w:rPr>
        <w:t>3</w:t>
      </w:r>
      <w:r>
        <w:rPr>
          <w:rFonts w:cs="Consolas" w:hint="eastAsia"/>
          <w:b/>
          <w:bCs/>
          <w:color w:val="000000"/>
        </w:rPr>
        <w:t>.</w:t>
      </w:r>
      <w:r w:rsidRPr="00BC7E1D">
        <w:rPr>
          <w:rFonts w:cs="Consolas" w:hint="eastAsia"/>
          <w:b/>
          <w:bCs/>
          <w:color w:val="000000"/>
        </w:rPr>
        <w:t xml:space="preserve"> 可视化与推理分析</w:t>
      </w:r>
    </w:p>
    <w:p w14:paraId="556D4C01" w14:textId="3DB42E55" w:rsidR="00BC7E1D" w:rsidRPr="00BC7E1D" w:rsidRDefault="00BC7E1D" w:rsidP="00707224">
      <w:pPr>
        <w:pStyle w:val="a3"/>
        <w:spacing w:before="75" w:after="75"/>
        <w:rPr>
          <w:rFonts w:cs="Consolas" w:hint="eastAsia"/>
          <w:color w:val="000000"/>
        </w:rPr>
      </w:pPr>
      <w:r w:rsidRPr="00BC7E1D">
        <w:rPr>
          <w:rFonts w:cs="Consolas" w:hint="eastAsia"/>
          <w:color w:val="000000"/>
        </w:rPr>
        <w:t>通过 demo_inference.py 脚本，项目对比了原生推理与 SAHI 切片推理的效果。</w:t>
      </w:r>
    </w:p>
    <w:p w14:paraId="56D0F082" w14:textId="44623BC9" w:rsidR="00BC7E1D" w:rsidRPr="00BC7E1D" w:rsidRDefault="00BC7E1D" w:rsidP="00707224">
      <w:pPr>
        <w:pStyle w:val="a3"/>
        <w:numPr>
          <w:ilvl w:val="0"/>
          <w:numId w:val="2"/>
        </w:numPr>
        <w:spacing w:before="75" w:after="75"/>
        <w:rPr>
          <w:rFonts w:cs="Consolas"/>
          <w:color w:val="000000"/>
        </w:rPr>
      </w:pPr>
      <w:r w:rsidRPr="00BC7E1D">
        <w:rPr>
          <w:rFonts w:cs="Consolas" w:hint="eastAsia"/>
          <w:color w:val="000000"/>
        </w:rPr>
        <w:t>原生推理：直接将 1920×1080 图像缩放至 640×640，导致大量微小目标像素丢失，检测框缺失严重。</w:t>
      </w:r>
    </w:p>
    <w:p w14:paraId="14C5260E" w14:textId="71535A85" w:rsidR="00BC7E1D" w:rsidRDefault="00BC7E1D" w:rsidP="00707224">
      <w:pPr>
        <w:pStyle w:val="a3"/>
        <w:numPr>
          <w:ilvl w:val="0"/>
          <w:numId w:val="2"/>
        </w:numPr>
        <w:spacing w:before="75" w:beforeAutospacing="0" w:after="75" w:afterAutospacing="0"/>
        <w:rPr>
          <w:rFonts w:cs="Consolas"/>
          <w:color w:val="000000"/>
        </w:rPr>
      </w:pPr>
      <w:r w:rsidRPr="00BC7E1D">
        <w:rPr>
          <w:rFonts w:cs="Consolas" w:hint="eastAsia"/>
          <w:color w:val="000000"/>
        </w:rPr>
        <w:t>SAHI 推理：通过切片保持了原始分辨率，配合训练好的 P2 模型，能够清晰地检测出密集人群和远处的车辆。虽然推理时间增加了 3-5 倍，但对于对精度要求极高的监控场景，这是一种值得的权衡。</w:t>
      </w:r>
    </w:p>
    <w:p w14:paraId="3F80FAD0" w14:textId="0AAABEB9" w:rsidR="00BC7E1D" w:rsidRDefault="00BC7E1D" w:rsidP="00707224">
      <w:pPr>
        <w:pStyle w:val="a3"/>
        <w:spacing w:before="75" w:after="75"/>
        <w:rPr>
          <w:rFonts w:cs="Consolas" w:hint="eastAsia"/>
          <w:b/>
          <w:bCs/>
          <w:color w:val="000000"/>
        </w:rPr>
      </w:pPr>
      <w:r w:rsidRPr="00BC7E1D">
        <w:rPr>
          <w:rFonts w:cs="Consolas" w:hint="eastAsia"/>
          <w:b/>
          <w:bCs/>
          <w:color w:val="000000"/>
        </w:rPr>
        <w:t>4. 实验结果</w:t>
      </w:r>
    </w:p>
    <w:p w14:paraId="1A0267F1" w14:textId="203811B8" w:rsidR="00BC7E1D" w:rsidRDefault="00BC7E1D" w:rsidP="00707224">
      <w:pPr>
        <w:pStyle w:val="a3"/>
        <w:spacing w:before="75" w:beforeAutospacing="0" w:after="75" w:afterAutospacing="0"/>
        <w:rPr>
          <w:rFonts w:cs="Consolas"/>
          <w:b/>
          <w:bCs/>
          <w:color w:val="000000"/>
        </w:rPr>
      </w:pPr>
      <w:r>
        <w:rPr>
          <w:noProof/>
        </w:rPr>
        <w:lastRenderedPageBreak/>
        <w:drawing>
          <wp:inline distT="0" distB="0" distL="0" distR="0" wp14:anchorId="220C799E" wp14:editId="33360138">
            <wp:extent cx="5274310" cy="2290445"/>
            <wp:effectExtent l="0" t="0" r="2540" b="0"/>
            <wp:docPr id="674588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88691" name=""/>
                    <pic:cNvPicPr/>
                  </pic:nvPicPr>
                  <pic:blipFill>
                    <a:blip r:embed="rId5"/>
                    <a:stretch>
                      <a:fillRect/>
                    </a:stretch>
                  </pic:blipFill>
                  <pic:spPr>
                    <a:xfrm>
                      <a:off x="0" y="0"/>
                      <a:ext cx="5274310" cy="2290445"/>
                    </a:xfrm>
                    <a:prstGeom prst="rect">
                      <a:avLst/>
                    </a:prstGeom>
                  </pic:spPr>
                </pic:pic>
              </a:graphicData>
            </a:graphic>
          </wp:inline>
        </w:drawing>
      </w:r>
    </w:p>
    <w:p w14:paraId="28789DA7" w14:textId="64DC2867" w:rsidR="00BC7E1D" w:rsidRDefault="00196DE3" w:rsidP="00707224">
      <w:pPr>
        <w:pStyle w:val="a3"/>
        <w:spacing w:before="75" w:beforeAutospacing="0" w:after="75" w:afterAutospacing="0"/>
        <w:rPr>
          <w:rFonts w:cs="Consolas"/>
          <w:color w:val="000000"/>
        </w:rPr>
      </w:pPr>
      <w:r>
        <w:rPr>
          <w:rFonts w:cs="Consolas" w:hint="eastAsia"/>
          <w:color w:val="000000"/>
        </w:rPr>
        <w:t>如图，</w:t>
      </w:r>
      <w:r w:rsidR="00BC7E1D" w:rsidRPr="00BC7E1D">
        <w:rPr>
          <w:rFonts w:cs="Consolas" w:hint="eastAsia"/>
          <w:color w:val="000000"/>
        </w:rPr>
        <w:t>实际上</w:t>
      </w:r>
      <w:r>
        <w:rPr>
          <w:rFonts w:cs="Consolas" w:hint="eastAsia"/>
          <w:color w:val="000000"/>
        </w:rPr>
        <w:t>，P2+空洞卷积的模型性能反而下降了，这是一个非常值得讨论的问题。</w:t>
      </w:r>
      <w:r w:rsidRPr="00196DE3">
        <w:rPr>
          <w:rFonts w:cs="Consolas" w:hint="eastAsia"/>
          <w:color w:val="000000"/>
        </w:rPr>
        <w:t>实验结果表明，虽然 P2 层通过保留浅层特征有效提升了微小目标检测性能（+0.38%），但在低分辨率（640x640）输入下，引入空洞卷积（Dilated Conv）会导致背景噪声干扰加剧，反而降低了检测精度（-1.6</w:t>
      </w:r>
      <w:r>
        <w:rPr>
          <w:rFonts w:cs="Consolas" w:hint="eastAsia"/>
          <w:color w:val="000000"/>
        </w:rPr>
        <w:t>8</w:t>
      </w:r>
      <w:r w:rsidRPr="00196DE3">
        <w:rPr>
          <w:rFonts w:cs="Consolas" w:hint="eastAsia"/>
          <w:color w:val="000000"/>
        </w:rPr>
        <w:t>%）。这证明了针对微小目标检测，局部细节特征的保留比上下文感受野的扩大更为关键。</w:t>
      </w:r>
    </w:p>
    <w:p w14:paraId="06772114" w14:textId="77777777" w:rsidR="00707224" w:rsidRDefault="00707224" w:rsidP="00707224">
      <w:pPr>
        <w:pStyle w:val="a3"/>
        <w:spacing w:before="75" w:beforeAutospacing="0" w:after="75" w:afterAutospacing="0"/>
        <w:rPr>
          <w:rFonts w:cs="Consolas" w:hint="eastAsia"/>
          <w:color w:val="000000"/>
        </w:rPr>
      </w:pPr>
    </w:p>
    <w:p w14:paraId="01D3F8DB" w14:textId="1BED88C9" w:rsidR="00E44244" w:rsidRDefault="00E44244" w:rsidP="00707224">
      <w:pPr>
        <w:pStyle w:val="a3"/>
        <w:spacing w:before="75" w:beforeAutospacing="0" w:after="75" w:afterAutospacing="0"/>
        <w:rPr>
          <w:rFonts w:cs="Consolas"/>
          <w:color w:val="000000"/>
        </w:rPr>
      </w:pPr>
      <w:r>
        <w:rPr>
          <w:rFonts w:cs="Consolas" w:hint="eastAsia"/>
          <w:color w:val="000000"/>
        </w:rPr>
        <w:t>附：推理结果demo</w:t>
      </w:r>
    </w:p>
    <w:p w14:paraId="7380D9BA" w14:textId="77777777" w:rsidR="00E44244" w:rsidRDefault="00E44244" w:rsidP="00707224">
      <w:pPr>
        <w:pStyle w:val="a3"/>
        <w:spacing w:before="75" w:beforeAutospacing="0" w:after="75" w:afterAutospacing="0"/>
        <w:rPr>
          <w:rFonts w:cs="Consolas"/>
          <w:color w:val="000000"/>
        </w:rPr>
      </w:pPr>
      <w:r>
        <w:rPr>
          <w:rFonts w:cs="Consolas" w:hint="eastAsia"/>
          <w:color w:val="000000"/>
        </w:rPr>
        <w:t>1.</w:t>
      </w:r>
    </w:p>
    <w:p w14:paraId="1C258968" w14:textId="3B3966B9" w:rsidR="00E44244" w:rsidRDefault="00E44244" w:rsidP="00707224">
      <w:pPr>
        <w:pStyle w:val="a3"/>
        <w:spacing w:before="75" w:beforeAutospacing="0" w:after="75" w:afterAutospacing="0"/>
        <w:rPr>
          <w:rFonts w:cs="Consolas"/>
          <w:color w:val="000000"/>
        </w:rPr>
      </w:pPr>
      <w:r>
        <w:rPr>
          <w:rFonts w:cs="Consolas" w:hint="eastAsia"/>
          <w:color w:val="000000"/>
        </w:rPr>
        <w:t>上：</w:t>
      </w:r>
      <w:r w:rsidRPr="00E541AA">
        <w:rPr>
          <w:rFonts w:cs="Consolas" w:hint="eastAsia"/>
          <w:b/>
          <w:bCs/>
          <w:color w:val="000000"/>
        </w:rPr>
        <w:t>基线</w:t>
      </w:r>
      <w:r>
        <w:rPr>
          <w:rFonts w:cs="Consolas" w:hint="eastAsia"/>
          <w:color w:val="000000"/>
        </w:rPr>
        <w:t>模型+原生yolo推理</w:t>
      </w:r>
    </w:p>
    <w:p w14:paraId="013BAA01" w14:textId="2EDBA443" w:rsidR="00E44244" w:rsidRDefault="00E44244" w:rsidP="00707224">
      <w:pPr>
        <w:pStyle w:val="a3"/>
        <w:spacing w:before="75" w:beforeAutospacing="0" w:after="75" w:afterAutospacing="0"/>
        <w:rPr>
          <w:rFonts w:cs="Consolas" w:hint="eastAsia"/>
          <w:color w:val="000000"/>
        </w:rPr>
      </w:pPr>
      <w:r>
        <w:rPr>
          <w:rFonts w:cs="Consolas" w:hint="eastAsia"/>
          <w:color w:val="000000"/>
        </w:rPr>
        <w:t>下：</w:t>
      </w:r>
      <w:r w:rsidRPr="00E541AA">
        <w:rPr>
          <w:rFonts w:cs="Consolas" w:hint="eastAsia"/>
          <w:b/>
          <w:bCs/>
          <w:color w:val="000000"/>
        </w:rPr>
        <w:t>基线</w:t>
      </w:r>
      <w:r>
        <w:rPr>
          <w:rFonts w:cs="Consolas" w:hint="eastAsia"/>
          <w:color w:val="000000"/>
        </w:rPr>
        <w:t>模型+</w:t>
      </w:r>
      <w:r>
        <w:rPr>
          <w:rFonts w:cs="Consolas" w:hint="eastAsia"/>
          <w:color w:val="000000"/>
        </w:rPr>
        <w:t>SAHI</w:t>
      </w:r>
      <w:r>
        <w:rPr>
          <w:rFonts w:cs="Consolas" w:hint="eastAsia"/>
          <w:color w:val="000000"/>
        </w:rPr>
        <w:t>推理</w:t>
      </w:r>
    </w:p>
    <w:p w14:paraId="77536726" w14:textId="77777777" w:rsidR="00E44244" w:rsidRDefault="00E44244" w:rsidP="00707224">
      <w:pPr>
        <w:pStyle w:val="a3"/>
        <w:spacing w:before="75" w:beforeAutospacing="0" w:after="75" w:afterAutospacing="0"/>
      </w:pPr>
      <w:r>
        <w:rPr>
          <w:noProof/>
        </w:rPr>
        <w:drawing>
          <wp:inline distT="0" distB="0" distL="0" distR="0" wp14:anchorId="13FE6F23" wp14:editId="7B115FCB">
            <wp:extent cx="5274310" cy="2968625"/>
            <wp:effectExtent l="0" t="0" r="2540" b="3175"/>
            <wp:docPr id="8994213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2968625"/>
                    </a:xfrm>
                    <a:prstGeom prst="rect">
                      <a:avLst/>
                    </a:prstGeom>
                    <a:noFill/>
                    <a:ln>
                      <a:noFill/>
                    </a:ln>
                  </pic:spPr>
                </pic:pic>
              </a:graphicData>
            </a:graphic>
          </wp:inline>
        </w:drawing>
      </w:r>
    </w:p>
    <w:p w14:paraId="101473B8" w14:textId="36C0AFBD" w:rsidR="00E44244" w:rsidRPr="00E44244" w:rsidRDefault="00E541AA" w:rsidP="00707224">
      <w:pPr>
        <w:pStyle w:val="a3"/>
        <w:spacing w:before="75" w:beforeAutospacing="0" w:after="75" w:afterAutospacing="0"/>
        <w:rPr>
          <w:rFonts w:cs="Consolas"/>
          <w:color w:val="000000"/>
        </w:rPr>
      </w:pPr>
      <w:r>
        <w:rPr>
          <w:noProof/>
        </w:rPr>
        <w:lastRenderedPageBreak/>
        <w:drawing>
          <wp:inline distT="0" distB="0" distL="0" distR="0" wp14:anchorId="7409AE67" wp14:editId="2E90C469">
            <wp:extent cx="5274310" cy="2968625"/>
            <wp:effectExtent l="0" t="0" r="2540" b="3175"/>
            <wp:docPr id="17753415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968625"/>
                    </a:xfrm>
                    <a:prstGeom prst="rect">
                      <a:avLst/>
                    </a:prstGeom>
                    <a:noFill/>
                    <a:ln>
                      <a:noFill/>
                    </a:ln>
                  </pic:spPr>
                </pic:pic>
              </a:graphicData>
            </a:graphic>
          </wp:inline>
        </w:drawing>
      </w:r>
    </w:p>
    <w:p w14:paraId="78BFA0D5" w14:textId="211ECE86" w:rsidR="00E44244" w:rsidRDefault="00E44244" w:rsidP="00707224">
      <w:pPr>
        <w:pStyle w:val="a3"/>
        <w:spacing w:before="75" w:beforeAutospacing="0" w:after="75" w:afterAutospacing="0"/>
        <w:rPr>
          <w:rFonts w:cs="Consolas"/>
          <w:color w:val="000000"/>
        </w:rPr>
      </w:pPr>
      <w:r>
        <w:rPr>
          <w:rFonts w:cs="Consolas" w:hint="eastAsia"/>
          <w:color w:val="000000"/>
        </w:rPr>
        <w:t xml:space="preserve">2. </w:t>
      </w:r>
    </w:p>
    <w:p w14:paraId="7AD9D5C0" w14:textId="5E42419A" w:rsidR="00E44244" w:rsidRDefault="00E44244" w:rsidP="00707224">
      <w:pPr>
        <w:pStyle w:val="a3"/>
        <w:spacing w:before="75" w:beforeAutospacing="0" w:after="75" w:afterAutospacing="0"/>
        <w:rPr>
          <w:rFonts w:cs="Consolas"/>
          <w:color w:val="000000"/>
        </w:rPr>
      </w:pPr>
      <w:r>
        <w:rPr>
          <w:rFonts w:cs="Consolas" w:hint="eastAsia"/>
          <w:color w:val="000000"/>
        </w:rPr>
        <w:t>上：</w:t>
      </w:r>
      <w:r w:rsidRPr="00E541AA">
        <w:rPr>
          <w:rFonts w:cs="Consolas" w:hint="eastAsia"/>
          <w:b/>
          <w:bCs/>
          <w:color w:val="000000"/>
        </w:rPr>
        <w:t>P2</w:t>
      </w:r>
      <w:r>
        <w:rPr>
          <w:rFonts w:cs="Consolas" w:hint="eastAsia"/>
          <w:color w:val="000000"/>
        </w:rPr>
        <w:t>模型+原生yolo推理</w:t>
      </w:r>
    </w:p>
    <w:p w14:paraId="4A189AD8" w14:textId="04A237C5" w:rsidR="00E44244" w:rsidRPr="00E44244" w:rsidRDefault="00E44244" w:rsidP="00707224">
      <w:pPr>
        <w:pStyle w:val="a3"/>
        <w:spacing w:before="75" w:beforeAutospacing="0" w:after="75" w:afterAutospacing="0"/>
        <w:rPr>
          <w:rFonts w:cs="Consolas" w:hint="eastAsia"/>
          <w:color w:val="000000"/>
        </w:rPr>
      </w:pPr>
      <w:r>
        <w:rPr>
          <w:rFonts w:cs="Consolas" w:hint="eastAsia"/>
          <w:color w:val="000000"/>
        </w:rPr>
        <w:t>下：</w:t>
      </w:r>
      <w:r w:rsidRPr="00E541AA">
        <w:rPr>
          <w:rFonts w:cs="Consolas" w:hint="eastAsia"/>
          <w:b/>
          <w:bCs/>
          <w:color w:val="000000"/>
        </w:rPr>
        <w:t>P2</w:t>
      </w:r>
      <w:r>
        <w:rPr>
          <w:rFonts w:cs="Consolas" w:hint="eastAsia"/>
          <w:color w:val="000000"/>
        </w:rPr>
        <w:t>模型+SAHI推理</w:t>
      </w:r>
    </w:p>
    <w:p w14:paraId="4B3B5D71" w14:textId="20BA3A32" w:rsidR="00E44244" w:rsidRDefault="00E44244" w:rsidP="00707224">
      <w:pPr>
        <w:pStyle w:val="a3"/>
        <w:spacing w:before="75" w:beforeAutospacing="0" w:after="75" w:afterAutospacing="0"/>
        <w:rPr>
          <w:rFonts w:cs="Consolas"/>
          <w:color w:val="000000"/>
        </w:rPr>
      </w:pPr>
      <w:r w:rsidRPr="00E44244">
        <w:rPr>
          <w:rFonts w:cs="Consolas"/>
          <w:color w:val="000000"/>
        </w:rPr>
        <w:drawing>
          <wp:inline distT="0" distB="0" distL="0" distR="0" wp14:anchorId="35103E86" wp14:editId="5423C38A">
            <wp:extent cx="5274310" cy="2968625"/>
            <wp:effectExtent l="0" t="0" r="2540" b="3175"/>
            <wp:docPr id="186678582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968625"/>
                    </a:xfrm>
                    <a:prstGeom prst="rect">
                      <a:avLst/>
                    </a:prstGeom>
                    <a:noFill/>
                    <a:ln>
                      <a:noFill/>
                    </a:ln>
                  </pic:spPr>
                </pic:pic>
              </a:graphicData>
            </a:graphic>
          </wp:inline>
        </w:drawing>
      </w:r>
    </w:p>
    <w:p w14:paraId="6AA4EF14" w14:textId="04F3039F" w:rsidR="00E44244" w:rsidRPr="00E44244" w:rsidRDefault="00E44244" w:rsidP="00707224">
      <w:pPr>
        <w:pStyle w:val="a3"/>
        <w:spacing w:before="75" w:beforeAutospacing="0" w:after="75" w:afterAutospacing="0"/>
        <w:rPr>
          <w:rFonts w:cs="Consolas" w:hint="eastAsia"/>
          <w:color w:val="000000"/>
        </w:rPr>
      </w:pPr>
      <w:r>
        <w:rPr>
          <w:noProof/>
        </w:rPr>
        <w:lastRenderedPageBreak/>
        <w:drawing>
          <wp:inline distT="0" distB="0" distL="0" distR="0" wp14:anchorId="7228B445" wp14:editId="55A91F54">
            <wp:extent cx="5274310" cy="2968625"/>
            <wp:effectExtent l="0" t="0" r="2540" b="3175"/>
            <wp:docPr id="82945310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968625"/>
                    </a:xfrm>
                    <a:prstGeom prst="rect">
                      <a:avLst/>
                    </a:prstGeom>
                    <a:noFill/>
                    <a:ln>
                      <a:noFill/>
                    </a:ln>
                  </pic:spPr>
                </pic:pic>
              </a:graphicData>
            </a:graphic>
          </wp:inline>
        </w:drawing>
      </w:r>
    </w:p>
    <w:p w14:paraId="57E99223" w14:textId="6CBD5C48" w:rsidR="00E44244" w:rsidRDefault="00E541AA" w:rsidP="00707224">
      <w:pPr>
        <w:pStyle w:val="a3"/>
        <w:spacing w:before="75" w:beforeAutospacing="0" w:after="75" w:afterAutospacing="0"/>
        <w:rPr>
          <w:rFonts w:cs="Consolas"/>
          <w:color w:val="000000"/>
        </w:rPr>
      </w:pPr>
      <w:r>
        <w:rPr>
          <w:rFonts w:cs="Consolas" w:hint="eastAsia"/>
          <w:color w:val="000000"/>
        </w:rPr>
        <w:t>3.</w:t>
      </w:r>
    </w:p>
    <w:p w14:paraId="5CD8F694" w14:textId="37D86B89" w:rsidR="00E541AA" w:rsidRDefault="00E541AA" w:rsidP="00707224">
      <w:pPr>
        <w:pStyle w:val="a3"/>
        <w:spacing w:before="75" w:beforeAutospacing="0" w:after="75" w:afterAutospacing="0"/>
        <w:rPr>
          <w:rFonts w:cs="Consolas"/>
          <w:color w:val="000000"/>
        </w:rPr>
      </w:pPr>
      <w:r>
        <w:rPr>
          <w:rFonts w:cs="Consolas" w:hint="eastAsia"/>
          <w:color w:val="000000"/>
        </w:rPr>
        <w:t>上：</w:t>
      </w:r>
      <w:r w:rsidRPr="00E541AA">
        <w:rPr>
          <w:rFonts w:cs="Consolas" w:hint="eastAsia"/>
          <w:b/>
          <w:bCs/>
          <w:color w:val="000000"/>
        </w:rPr>
        <w:t>P2</w:t>
      </w:r>
      <w:r w:rsidRPr="00E541AA">
        <w:rPr>
          <w:rFonts w:cs="Consolas" w:hint="eastAsia"/>
          <w:b/>
          <w:bCs/>
          <w:color w:val="000000"/>
        </w:rPr>
        <w:t>+空洞卷积</w:t>
      </w:r>
      <w:r>
        <w:rPr>
          <w:rFonts w:cs="Consolas" w:hint="eastAsia"/>
          <w:color w:val="000000"/>
        </w:rPr>
        <w:t>模型</w:t>
      </w:r>
      <w:r>
        <w:rPr>
          <w:rFonts w:cs="Consolas" w:hint="eastAsia"/>
          <w:color w:val="000000"/>
        </w:rPr>
        <w:t>+原生yolo推理</w:t>
      </w:r>
    </w:p>
    <w:p w14:paraId="0A7881EE" w14:textId="5291A0F3" w:rsidR="00E541AA" w:rsidRPr="00E44244" w:rsidRDefault="00E541AA" w:rsidP="00707224">
      <w:pPr>
        <w:pStyle w:val="a3"/>
        <w:spacing w:before="75" w:beforeAutospacing="0" w:after="75" w:afterAutospacing="0"/>
        <w:rPr>
          <w:rFonts w:cs="Consolas" w:hint="eastAsia"/>
          <w:color w:val="000000"/>
        </w:rPr>
      </w:pPr>
      <w:r>
        <w:rPr>
          <w:rFonts w:cs="Consolas" w:hint="eastAsia"/>
          <w:color w:val="000000"/>
        </w:rPr>
        <w:t>下：</w:t>
      </w:r>
      <w:r w:rsidRPr="00E541AA">
        <w:rPr>
          <w:rFonts w:cs="Consolas" w:hint="eastAsia"/>
          <w:b/>
          <w:bCs/>
          <w:color w:val="000000"/>
        </w:rPr>
        <w:t>P</w:t>
      </w:r>
      <w:r w:rsidRPr="00E541AA">
        <w:rPr>
          <w:rFonts w:cs="Consolas" w:hint="eastAsia"/>
          <w:b/>
          <w:bCs/>
          <w:color w:val="000000"/>
        </w:rPr>
        <w:t>2+空洞卷积</w:t>
      </w:r>
      <w:r>
        <w:rPr>
          <w:rFonts w:cs="Consolas" w:hint="eastAsia"/>
          <w:color w:val="000000"/>
        </w:rPr>
        <w:t>模型+SAHI推理</w:t>
      </w:r>
    </w:p>
    <w:p w14:paraId="4C42F9F2" w14:textId="26FF977E" w:rsidR="00E541AA" w:rsidRDefault="00E541AA" w:rsidP="00707224">
      <w:pPr>
        <w:pStyle w:val="a3"/>
        <w:spacing w:before="75" w:beforeAutospacing="0" w:after="75" w:afterAutospacing="0"/>
        <w:rPr>
          <w:rFonts w:cs="Consolas"/>
          <w:color w:val="000000"/>
        </w:rPr>
      </w:pPr>
      <w:r>
        <w:rPr>
          <w:noProof/>
        </w:rPr>
        <w:drawing>
          <wp:inline distT="0" distB="0" distL="0" distR="0" wp14:anchorId="19A58542" wp14:editId="3F11F27F">
            <wp:extent cx="5274310" cy="2968625"/>
            <wp:effectExtent l="0" t="0" r="2540" b="3175"/>
            <wp:docPr id="75521965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968625"/>
                    </a:xfrm>
                    <a:prstGeom prst="rect">
                      <a:avLst/>
                    </a:prstGeom>
                    <a:noFill/>
                    <a:ln>
                      <a:noFill/>
                    </a:ln>
                  </pic:spPr>
                </pic:pic>
              </a:graphicData>
            </a:graphic>
          </wp:inline>
        </w:drawing>
      </w:r>
    </w:p>
    <w:p w14:paraId="0943B14A" w14:textId="2417A00A" w:rsidR="00E541AA" w:rsidRDefault="00E541AA" w:rsidP="00707224">
      <w:pPr>
        <w:pStyle w:val="a3"/>
        <w:spacing w:before="75" w:beforeAutospacing="0" w:after="75" w:afterAutospacing="0"/>
        <w:rPr>
          <w:rFonts w:cs="Consolas"/>
          <w:color w:val="000000"/>
        </w:rPr>
      </w:pPr>
      <w:r>
        <w:rPr>
          <w:noProof/>
        </w:rPr>
        <w:lastRenderedPageBreak/>
        <w:drawing>
          <wp:inline distT="0" distB="0" distL="0" distR="0" wp14:anchorId="7371EFFD" wp14:editId="1C212840">
            <wp:extent cx="5274310" cy="2968625"/>
            <wp:effectExtent l="0" t="0" r="2540" b="3175"/>
            <wp:docPr id="117084987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968625"/>
                    </a:xfrm>
                    <a:prstGeom prst="rect">
                      <a:avLst/>
                    </a:prstGeom>
                    <a:noFill/>
                    <a:ln>
                      <a:noFill/>
                    </a:ln>
                  </pic:spPr>
                </pic:pic>
              </a:graphicData>
            </a:graphic>
          </wp:inline>
        </w:drawing>
      </w:r>
    </w:p>
    <w:p w14:paraId="780C2FAF" w14:textId="2E139840" w:rsidR="00707224" w:rsidRPr="00E541AA" w:rsidRDefault="00707224" w:rsidP="00707224">
      <w:pPr>
        <w:pStyle w:val="a3"/>
        <w:spacing w:before="75" w:beforeAutospacing="0" w:after="75" w:afterAutospacing="0"/>
        <w:rPr>
          <w:rFonts w:cs="Consolas" w:hint="eastAsia"/>
          <w:color w:val="000000"/>
        </w:rPr>
      </w:pPr>
      <w:r w:rsidRPr="00707224">
        <w:rPr>
          <w:rFonts w:cs="Consolas" w:hint="eastAsia"/>
          <w:color w:val="000000"/>
        </w:rPr>
        <w:t>虽然 P2+Dilated 模型在单图训练指标上下降，但结合 SAHI 切片推理后（保持了切片的高分辨率），整体检测效果依然优于原生推理。这进一步印证了“分辨率”是航拍检测的第一要素。</w:t>
      </w:r>
    </w:p>
    <w:p w14:paraId="2F1923DA" w14:textId="0CD3BCE3" w:rsidR="00BC7E1D" w:rsidRPr="00BC7E1D" w:rsidRDefault="00196DE3" w:rsidP="00707224">
      <w:pPr>
        <w:pStyle w:val="a3"/>
        <w:spacing w:before="75" w:after="75"/>
        <w:rPr>
          <w:rFonts w:cs="Consolas" w:hint="eastAsia"/>
          <w:b/>
          <w:bCs/>
          <w:color w:val="000000"/>
        </w:rPr>
      </w:pPr>
      <w:r>
        <w:rPr>
          <w:rFonts w:cs="Consolas" w:hint="eastAsia"/>
          <w:b/>
          <w:bCs/>
          <w:color w:val="000000"/>
        </w:rPr>
        <w:t>5</w:t>
      </w:r>
      <w:r w:rsidR="00BC7E1D" w:rsidRPr="00BC7E1D">
        <w:rPr>
          <w:rFonts w:cs="Consolas" w:hint="eastAsia"/>
          <w:b/>
          <w:bCs/>
          <w:color w:val="000000"/>
        </w:rPr>
        <w:t>.</w:t>
      </w:r>
      <w:r w:rsidR="00BC7E1D" w:rsidRPr="00BC7E1D">
        <w:rPr>
          <w:rFonts w:cs="Consolas" w:hint="eastAsia"/>
          <w:b/>
          <w:bCs/>
          <w:color w:val="000000"/>
        </w:rPr>
        <w:t xml:space="preserve"> 遇到的问题与解决方案</w:t>
      </w:r>
    </w:p>
    <w:p w14:paraId="631CB49D" w14:textId="2C63136D" w:rsidR="00BC7E1D" w:rsidRPr="00BC7E1D" w:rsidRDefault="00BC7E1D" w:rsidP="00707224">
      <w:pPr>
        <w:pStyle w:val="a3"/>
        <w:spacing w:before="75" w:after="75"/>
        <w:rPr>
          <w:rFonts w:cs="Consolas" w:hint="eastAsia"/>
          <w:color w:val="000000"/>
        </w:rPr>
      </w:pPr>
      <w:r w:rsidRPr="00BC7E1D">
        <w:rPr>
          <w:rFonts w:cs="Consolas" w:hint="eastAsia"/>
          <w:color w:val="000000"/>
        </w:rPr>
        <w:t xml:space="preserve">实验过程中主要面临 </w:t>
      </w:r>
      <w:r w:rsidRPr="00BC7E1D">
        <w:rPr>
          <w:rFonts w:cs="Consolas" w:hint="eastAsia"/>
          <w:b/>
          <w:bCs/>
          <w:color w:val="000000"/>
        </w:rPr>
        <w:t>显存不足 (OOM)</w:t>
      </w:r>
      <w:r w:rsidRPr="00BC7E1D">
        <w:rPr>
          <w:rFonts w:cs="Consolas" w:hint="eastAsia"/>
          <w:color w:val="000000"/>
        </w:rPr>
        <w:t xml:space="preserve"> 问题。引入 P2 层后，浅层特征图尺寸巨大（160×160），导致显存占用激增。</w:t>
      </w:r>
    </w:p>
    <w:p w14:paraId="03436096" w14:textId="217F2A6F" w:rsidR="00BC7E1D" w:rsidRDefault="00BC7E1D" w:rsidP="00707224">
      <w:pPr>
        <w:pStyle w:val="a3"/>
        <w:spacing w:before="75" w:beforeAutospacing="0" w:after="75" w:afterAutospacing="0"/>
        <w:rPr>
          <w:rFonts w:cs="Consolas"/>
          <w:color w:val="000000"/>
        </w:rPr>
      </w:pPr>
      <w:r w:rsidRPr="00BC7E1D">
        <w:rPr>
          <w:rFonts w:cs="Consolas" w:hint="eastAsia"/>
          <w:color w:val="000000"/>
        </w:rPr>
        <w:t>解决：</w:t>
      </w:r>
      <w:r>
        <w:rPr>
          <w:rFonts w:cs="Consolas" w:hint="eastAsia"/>
          <w:color w:val="000000"/>
        </w:rPr>
        <w:t>使用百度飞桨平台提供的免费算力完成了模型训练（Tesla V100 32GB</w:t>
      </w:r>
      <w:r>
        <w:rPr>
          <w:rFonts w:cs="Consolas"/>
          <w:color w:val="000000"/>
        </w:rPr>
        <w:t>）</w:t>
      </w:r>
      <w:r>
        <w:rPr>
          <w:rFonts w:cs="Consolas" w:hint="eastAsia"/>
          <w:color w:val="000000"/>
        </w:rPr>
        <w:t>。</w:t>
      </w:r>
    </w:p>
    <w:p w14:paraId="556AD836" w14:textId="77777777" w:rsidR="00707224" w:rsidRPr="00BE14B6" w:rsidRDefault="00707224" w:rsidP="00707224">
      <w:pPr>
        <w:pStyle w:val="a3"/>
        <w:spacing w:before="75" w:beforeAutospacing="0" w:after="75" w:afterAutospacing="0"/>
        <w:rPr>
          <w:rFonts w:cs="Consolas" w:hint="eastAsia"/>
          <w:color w:val="000000"/>
        </w:rPr>
      </w:pPr>
    </w:p>
    <w:p w14:paraId="53C5A6F5" w14:textId="77777777" w:rsidR="00707224" w:rsidRDefault="00C16CD0" w:rsidP="00707224">
      <w:pPr>
        <w:pStyle w:val="a3"/>
        <w:spacing w:before="75" w:beforeAutospacing="0" w:after="75" w:afterAutospacing="0"/>
        <w:rPr>
          <w:rFonts w:cs="Consolas"/>
          <w:b/>
          <w:color w:val="000000"/>
        </w:rPr>
      </w:pPr>
      <w:r w:rsidRPr="00BE14B6">
        <w:rPr>
          <w:rFonts w:cs="Consolas" w:hint="eastAsia"/>
          <w:b/>
          <w:color w:val="000000"/>
        </w:rPr>
        <w:t>总结：</w:t>
      </w:r>
    </w:p>
    <w:p w14:paraId="5E3FE284" w14:textId="0AF59E30" w:rsidR="00707224" w:rsidRPr="00707224" w:rsidRDefault="00707224" w:rsidP="00707224">
      <w:pPr>
        <w:pStyle w:val="a3"/>
        <w:spacing w:before="75" w:beforeAutospacing="0" w:after="75" w:afterAutospacing="0"/>
        <w:rPr>
          <w:rFonts w:cs="Consolas" w:hint="eastAsia"/>
          <w:color w:val="000000"/>
        </w:rPr>
      </w:pPr>
      <w:r w:rsidRPr="00707224">
        <w:rPr>
          <w:rFonts w:cs="Consolas" w:hint="eastAsia"/>
          <w:color w:val="000000"/>
        </w:rPr>
        <w:t>本项目针对无人机航拍图像微小目标检测难点，提出并实现了一套完整的解决方案。</w:t>
      </w:r>
    </w:p>
    <w:p w14:paraId="61FB927C" w14:textId="77777777" w:rsidR="00707224" w:rsidRPr="00707224" w:rsidRDefault="00707224" w:rsidP="00707224">
      <w:pPr>
        <w:pStyle w:val="a3"/>
        <w:spacing w:before="75" w:beforeAutospacing="0" w:after="75" w:afterAutospacing="0"/>
        <w:rPr>
          <w:rFonts w:cs="Consolas"/>
          <w:color w:val="000000"/>
        </w:rPr>
      </w:pPr>
      <w:r w:rsidRPr="00707224">
        <w:rPr>
          <w:rFonts w:cs="Consolas" w:hint="eastAsia"/>
          <w:b/>
          <w:bCs/>
          <w:color w:val="000000"/>
        </w:rPr>
        <w:t xml:space="preserve">1. </w:t>
      </w:r>
      <w:r w:rsidRPr="00707224">
        <w:rPr>
          <w:rFonts w:cs="Consolas" w:hint="eastAsia"/>
          <w:b/>
          <w:bCs/>
          <w:color w:val="000000"/>
        </w:rPr>
        <w:t>主要成果</w:t>
      </w:r>
      <w:r w:rsidRPr="00707224">
        <w:rPr>
          <w:rFonts w:cs="Consolas" w:hint="eastAsia"/>
          <w:color w:val="000000"/>
        </w:rPr>
        <w:t>：</w:t>
      </w:r>
    </w:p>
    <w:p w14:paraId="17529C62" w14:textId="47ECC983" w:rsidR="00707224" w:rsidRPr="00707224" w:rsidRDefault="00707224" w:rsidP="00707224">
      <w:pPr>
        <w:pStyle w:val="a3"/>
        <w:spacing w:before="75" w:beforeAutospacing="0" w:after="75" w:afterAutospacing="0"/>
        <w:rPr>
          <w:rFonts w:cs="Consolas" w:hint="eastAsia"/>
          <w:color w:val="000000"/>
        </w:rPr>
      </w:pPr>
      <w:r w:rsidRPr="00707224">
        <w:rPr>
          <w:rFonts w:cs="Consolas" w:hint="eastAsia"/>
          <w:color w:val="000000"/>
        </w:rPr>
        <w:t>成功构建了集成 P2 高分辨率检测头和空洞卷积的 YOLOv11n-P2-Dilated 模型，并验证了其在 VisDrone 数据集上的适用性。</w:t>
      </w:r>
    </w:p>
    <w:p w14:paraId="3A7948E4" w14:textId="77777777" w:rsidR="00707224" w:rsidRPr="00707224" w:rsidRDefault="00707224" w:rsidP="00707224">
      <w:pPr>
        <w:pStyle w:val="a3"/>
        <w:spacing w:before="75" w:beforeAutospacing="0" w:after="75" w:afterAutospacing="0"/>
        <w:rPr>
          <w:rFonts w:cs="Consolas"/>
          <w:color w:val="000000"/>
        </w:rPr>
      </w:pPr>
      <w:r w:rsidRPr="00707224">
        <w:rPr>
          <w:rFonts w:cs="Consolas" w:hint="eastAsia"/>
          <w:b/>
          <w:bCs/>
          <w:color w:val="000000"/>
        </w:rPr>
        <w:t xml:space="preserve">2. </w:t>
      </w:r>
      <w:r w:rsidRPr="00707224">
        <w:rPr>
          <w:rFonts w:cs="Consolas" w:hint="eastAsia"/>
          <w:b/>
          <w:bCs/>
          <w:color w:val="000000"/>
        </w:rPr>
        <w:t>学到的经验</w:t>
      </w:r>
      <w:r w:rsidRPr="00707224">
        <w:rPr>
          <w:rFonts w:cs="Consolas" w:hint="eastAsia"/>
          <w:color w:val="000000"/>
        </w:rPr>
        <w:t>：</w:t>
      </w:r>
    </w:p>
    <w:p w14:paraId="545AD526" w14:textId="0B2F8E78" w:rsidR="00240AB0" w:rsidRDefault="00707224" w:rsidP="00707224">
      <w:pPr>
        <w:pStyle w:val="a3"/>
        <w:spacing w:before="75" w:beforeAutospacing="0" w:after="75" w:afterAutospacing="0"/>
        <w:rPr>
          <w:rFonts w:cs="Consolas"/>
          <w:color w:val="000000"/>
        </w:rPr>
      </w:pPr>
      <w:r w:rsidRPr="00707224">
        <w:rPr>
          <w:rFonts w:cs="Consolas" w:hint="eastAsia"/>
          <w:color w:val="000000"/>
        </w:rPr>
        <w:t>微小目标检测不仅需要架构上的改进（如 P2 层），更依赖于推理策略的适配（如 SAHI）。同时，针对有限计算资源的模型轻量化设计是工程落地的关键。</w:t>
      </w:r>
    </w:p>
    <w:p w14:paraId="0E01ECE3" w14:textId="59EE2E9D" w:rsidR="00707224" w:rsidRPr="00707224" w:rsidRDefault="00707224" w:rsidP="00707224">
      <w:pPr>
        <w:pStyle w:val="a3"/>
        <w:spacing w:before="75" w:beforeAutospacing="0" w:after="75" w:afterAutospacing="0"/>
        <w:rPr>
          <w:rFonts w:cs="Consolas" w:hint="eastAsia"/>
          <w:color w:val="000000"/>
        </w:rPr>
      </w:pPr>
      <w:r w:rsidRPr="00707224">
        <w:rPr>
          <w:rFonts w:cs="Consolas" w:hint="eastAsia"/>
          <w:b/>
          <w:bCs/>
          <w:color w:val="000000"/>
        </w:rPr>
        <w:t>3. 重要</w:t>
      </w:r>
      <w:r w:rsidRPr="00707224">
        <w:rPr>
          <w:rFonts w:cs="Consolas" w:hint="eastAsia"/>
          <w:b/>
          <w:bCs/>
          <w:color w:val="000000"/>
        </w:rPr>
        <w:t>发现</w:t>
      </w:r>
      <w:r w:rsidRPr="00707224">
        <w:rPr>
          <w:rFonts w:cs="Consolas" w:hint="eastAsia"/>
          <w:color w:val="000000"/>
        </w:rPr>
        <w:t>：</w:t>
      </w:r>
    </w:p>
    <w:p w14:paraId="6A060B3A" w14:textId="078CCF48" w:rsidR="00707224" w:rsidRPr="00707224" w:rsidRDefault="00707224" w:rsidP="00707224">
      <w:pPr>
        <w:pStyle w:val="a3"/>
        <w:numPr>
          <w:ilvl w:val="0"/>
          <w:numId w:val="4"/>
        </w:numPr>
        <w:spacing w:before="75" w:beforeAutospacing="0" w:after="75" w:afterAutospacing="0"/>
        <w:rPr>
          <w:rFonts w:cs="Consolas"/>
          <w:color w:val="000000"/>
        </w:rPr>
      </w:pPr>
      <w:r w:rsidRPr="00707224">
        <w:rPr>
          <w:rFonts w:cs="Consolas" w:hint="eastAsia"/>
          <w:b/>
          <w:bCs/>
          <w:color w:val="000000"/>
        </w:rPr>
        <w:t>P2 层有效</w:t>
      </w:r>
      <w:r w:rsidRPr="00707224">
        <w:rPr>
          <w:rFonts w:cs="Consolas" w:hint="eastAsia"/>
          <w:color w:val="000000"/>
        </w:rPr>
        <w:t>：高分辨率检测头能有效提升微小目标召回率。</w:t>
      </w:r>
    </w:p>
    <w:p w14:paraId="134D486B" w14:textId="39950F78" w:rsidR="00707224" w:rsidRPr="00707224" w:rsidRDefault="00707224" w:rsidP="00707224">
      <w:pPr>
        <w:pStyle w:val="a3"/>
        <w:numPr>
          <w:ilvl w:val="0"/>
          <w:numId w:val="4"/>
        </w:numPr>
        <w:spacing w:before="75" w:beforeAutospacing="0" w:after="75" w:afterAutospacing="0"/>
        <w:rPr>
          <w:rFonts w:cs="Consolas"/>
          <w:color w:val="000000"/>
        </w:rPr>
      </w:pPr>
      <w:r w:rsidRPr="00707224">
        <w:rPr>
          <w:rFonts w:cs="Consolas" w:hint="eastAsia"/>
          <w:b/>
          <w:bCs/>
          <w:color w:val="000000"/>
        </w:rPr>
        <w:t>盲目扩大感受野不可取</w:t>
      </w:r>
      <w:r w:rsidRPr="00707224">
        <w:rPr>
          <w:rFonts w:cs="Consolas" w:hint="eastAsia"/>
          <w:color w:val="000000"/>
        </w:rPr>
        <w:t>：实验证实，在低分辨率输入条件下，局部细节特征的保留比上下文感受野的扩大更为关键。空洞卷积引入的背景噪声在微小目标密集且像素有限的场景下会产生负面影响。</w:t>
      </w:r>
    </w:p>
    <w:p w14:paraId="3A6D54AA" w14:textId="5CE7BFF0" w:rsidR="00707224" w:rsidRPr="00707224" w:rsidRDefault="00707224" w:rsidP="00707224">
      <w:pPr>
        <w:pStyle w:val="a3"/>
        <w:spacing w:before="75" w:beforeAutospacing="0" w:after="75" w:afterAutospacing="0"/>
        <w:rPr>
          <w:rFonts w:cs="Consolas" w:hint="eastAsia"/>
          <w:color w:val="000000"/>
        </w:rPr>
      </w:pPr>
      <w:r>
        <w:rPr>
          <w:rFonts w:cs="Consolas" w:hint="eastAsia"/>
          <w:color w:val="000000"/>
        </w:rPr>
        <w:lastRenderedPageBreak/>
        <w:t>因此，</w:t>
      </w:r>
      <w:r w:rsidRPr="00707224">
        <w:rPr>
          <w:rFonts w:cs="Consolas" w:hint="eastAsia"/>
          <w:color w:val="000000"/>
        </w:rPr>
        <w:t>对于资源受限的航拍检测任务，应优先通过架构（P2）或推理策略（SAHI）保障有效分辨率，而非单纯追求感受野的扩大。</w:t>
      </w:r>
    </w:p>
    <w:sectPr w:rsidR="00707224" w:rsidRPr="0070722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5383C"/>
    <w:multiLevelType w:val="hybridMultilevel"/>
    <w:tmpl w:val="3EEEA99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ABC26A0"/>
    <w:multiLevelType w:val="hybridMultilevel"/>
    <w:tmpl w:val="F0D4AD5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5B784DAB"/>
    <w:multiLevelType w:val="hybridMultilevel"/>
    <w:tmpl w:val="A44804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5BDE23E8"/>
    <w:multiLevelType w:val="hybridMultilevel"/>
    <w:tmpl w:val="800CCBB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851527451">
    <w:abstractNumId w:val="1"/>
  </w:num>
  <w:num w:numId="2" w16cid:durableId="1806124800">
    <w:abstractNumId w:val="0"/>
  </w:num>
  <w:num w:numId="3" w16cid:durableId="437220211">
    <w:abstractNumId w:val="3"/>
  </w:num>
  <w:num w:numId="4" w16cid:durableId="15742011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0E4"/>
    <w:rsid w:val="000D5080"/>
    <w:rsid w:val="00196DE3"/>
    <w:rsid w:val="001B04ED"/>
    <w:rsid w:val="00240AB0"/>
    <w:rsid w:val="00244769"/>
    <w:rsid w:val="003613BD"/>
    <w:rsid w:val="00423C53"/>
    <w:rsid w:val="0044407E"/>
    <w:rsid w:val="00477780"/>
    <w:rsid w:val="004C6072"/>
    <w:rsid w:val="004D7C58"/>
    <w:rsid w:val="00507977"/>
    <w:rsid w:val="00580051"/>
    <w:rsid w:val="00634A98"/>
    <w:rsid w:val="006844D8"/>
    <w:rsid w:val="006A00E4"/>
    <w:rsid w:val="00707224"/>
    <w:rsid w:val="007737D0"/>
    <w:rsid w:val="00814BE3"/>
    <w:rsid w:val="00846FA1"/>
    <w:rsid w:val="00BC7E1D"/>
    <w:rsid w:val="00BE14B6"/>
    <w:rsid w:val="00C16CD0"/>
    <w:rsid w:val="00D22775"/>
    <w:rsid w:val="00D83B4E"/>
    <w:rsid w:val="00E44244"/>
    <w:rsid w:val="00E541AA"/>
    <w:rsid w:val="00EA3E82"/>
    <w:rsid w:val="00F713E7"/>
    <w:rsid w:val="00FC7BE5"/>
    <w:rsid w:val="00FE67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76E26B"/>
  <w15:docId w15:val="{159F68E8-363B-4A8E-8ED3-267B44E0F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C16CD0"/>
    <w:pPr>
      <w:widowControl/>
      <w:spacing w:before="100" w:beforeAutospacing="1" w:after="100" w:afterAutospacing="1"/>
      <w:jc w:val="left"/>
    </w:pPr>
    <w:rPr>
      <w:rFonts w:ascii="宋体" w:hAnsi="宋体" w:cs="宋体"/>
      <w:kern w:val="0"/>
      <w:sz w:val="24"/>
    </w:rPr>
  </w:style>
  <w:style w:type="table" w:styleId="a4">
    <w:name w:val="Table Grid"/>
    <w:basedOn w:val="a1"/>
    <w:rsid w:val="00EA3E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uiPriority w:val="22"/>
    <w:qFormat/>
    <w:rsid w:val="00EA3E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3507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8</Pages>
  <Words>1937</Words>
  <Characters>1937</Characters>
  <Application>Microsoft Office Word</Application>
  <DocSecurity>0</DocSecurity>
  <Lines>101</Lines>
  <Paragraphs>82</Paragraphs>
  <ScaleCrop>false</ScaleCrop>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trAshbaG Smile</cp:lastModifiedBy>
  <cp:revision>5</cp:revision>
  <dcterms:created xsi:type="dcterms:W3CDTF">2026-01-02T04:07:00Z</dcterms:created>
  <dcterms:modified xsi:type="dcterms:W3CDTF">2026-01-02T04:49:00Z</dcterms:modified>
</cp:coreProperties>
</file>