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110C0" w14:textId="77777777" w:rsidR="002D3D31" w:rsidRPr="00DB475B" w:rsidRDefault="002D3D31" w:rsidP="008804E8">
      <w:pPr>
        <w:jc w:val="center"/>
        <w:rPr>
          <w:rFonts w:ascii="宋体" w:hAnsi="宋体"/>
          <w:b/>
          <w:bCs/>
          <w:sz w:val="28"/>
          <w:szCs w:val="28"/>
        </w:rPr>
      </w:pPr>
      <w:r w:rsidRPr="00DB475B">
        <w:rPr>
          <w:rFonts w:ascii="宋体" w:hAnsi="宋体"/>
          <w:b/>
          <w:bCs/>
          <w:sz w:val="28"/>
          <w:szCs w:val="28"/>
        </w:rPr>
        <w:t>基于高分辨率特征金字塔与空洞卷积的改进 YOLOv11 航拍微小目标检测研究</w:t>
      </w:r>
    </w:p>
    <w:p w14:paraId="6E99E6A6" w14:textId="2539A524" w:rsidR="007457ED" w:rsidRPr="00DB475B" w:rsidRDefault="00692C5A" w:rsidP="008804E8">
      <w:pPr>
        <w:jc w:val="center"/>
        <w:rPr>
          <w:rFonts w:ascii="宋体" w:hAnsi="宋体"/>
          <w:sz w:val="24"/>
        </w:rPr>
      </w:pPr>
      <w:r w:rsidRPr="00DB475B">
        <w:rPr>
          <w:rFonts w:ascii="宋体" w:hAnsi="宋体" w:hint="eastAsia"/>
          <w:sz w:val="24"/>
        </w:rPr>
        <w:t>陈佳伸 人工智能2302 2023317220404</w:t>
      </w:r>
    </w:p>
    <w:p w14:paraId="55C46971" w14:textId="245C12A4" w:rsidR="007457ED" w:rsidRPr="00DB475B" w:rsidRDefault="007457ED" w:rsidP="008804E8">
      <w:pPr>
        <w:rPr>
          <w:rFonts w:ascii="宋体" w:hAnsi="宋体"/>
          <w:sz w:val="24"/>
        </w:rPr>
      </w:pPr>
    </w:p>
    <w:p w14:paraId="36551C55" w14:textId="77777777" w:rsidR="007457ED" w:rsidRPr="00DB475B" w:rsidRDefault="00000000" w:rsidP="008804E8">
      <w:pPr>
        <w:rPr>
          <w:rFonts w:ascii="宋体" w:hAnsi="宋体"/>
          <w:b/>
          <w:bCs/>
          <w:sz w:val="24"/>
        </w:rPr>
      </w:pPr>
      <w:r w:rsidRPr="00DB475B">
        <w:rPr>
          <w:rFonts w:ascii="宋体" w:hAnsi="宋体"/>
          <w:b/>
          <w:bCs/>
          <w:sz w:val="24"/>
        </w:rPr>
        <w:t xml:space="preserve">1. </w:t>
      </w:r>
      <w:r w:rsidRPr="00DB475B">
        <w:rPr>
          <w:rFonts w:ascii="宋体" w:hAnsi="宋体" w:hint="eastAsia"/>
          <w:b/>
          <w:bCs/>
          <w:sz w:val="24"/>
        </w:rPr>
        <w:t>项目总体内容</w:t>
      </w:r>
    </w:p>
    <w:p w14:paraId="4B9B0CA8" w14:textId="77777777" w:rsidR="00204C29" w:rsidRPr="00DB475B" w:rsidRDefault="00204C29" w:rsidP="008804E8">
      <w:pPr>
        <w:rPr>
          <w:rFonts w:ascii="宋体" w:hAnsi="宋体"/>
          <w:sz w:val="24"/>
        </w:rPr>
      </w:pPr>
      <w:r w:rsidRPr="00DB475B">
        <w:rPr>
          <w:rFonts w:ascii="宋体" w:hAnsi="宋体"/>
          <w:sz w:val="24"/>
        </w:rPr>
        <w:t>本项目旨在解决无人机航拍图像中微小目标（如高空视角下的行人、自行车）容易漏检的问题。研究以最新的 YOLOv11 为基线模型，针对航拍场景“图大物小”的特点，提出了一种轻量化的改进方案 YOLOv11-Aerial。核心改进点包括：</w:t>
      </w:r>
    </w:p>
    <w:p w14:paraId="16417083" w14:textId="77777777" w:rsidR="00204C29" w:rsidRPr="00DB475B" w:rsidRDefault="00204C29" w:rsidP="008804E8">
      <w:pPr>
        <w:rPr>
          <w:rFonts w:ascii="宋体" w:hAnsi="宋体"/>
          <w:sz w:val="24"/>
        </w:rPr>
      </w:pPr>
      <w:r w:rsidRPr="00DB475B">
        <w:rPr>
          <w:rFonts w:ascii="宋体" w:hAnsi="宋体"/>
          <w:sz w:val="24"/>
        </w:rPr>
        <w:t>架构优化：引入 P2 高分辨率检测头与空洞深度卷积（Dilated Conv），强化对微小目标纹理及上下文信息的捕捉。</w:t>
      </w:r>
    </w:p>
    <w:p w14:paraId="6785FF25" w14:textId="77777777" w:rsidR="00204C29" w:rsidRPr="00DB475B" w:rsidRDefault="00204C29" w:rsidP="008804E8">
      <w:pPr>
        <w:rPr>
          <w:rFonts w:ascii="宋体" w:hAnsi="宋体"/>
          <w:sz w:val="24"/>
        </w:rPr>
      </w:pPr>
      <w:r w:rsidRPr="00DB475B">
        <w:rPr>
          <w:rFonts w:ascii="宋体" w:hAnsi="宋体"/>
          <w:sz w:val="24"/>
        </w:rPr>
        <w:t>推理增强：集成 SAHI 切片推理技术，解决高分辨率原图缩放导致的信息丢失。</w:t>
      </w:r>
    </w:p>
    <w:p w14:paraId="1A9A1911" w14:textId="77777777" w:rsidR="00204C29" w:rsidRPr="00DB475B" w:rsidRDefault="00204C29" w:rsidP="008804E8">
      <w:pPr>
        <w:rPr>
          <w:rFonts w:ascii="宋体" w:hAnsi="宋体"/>
          <w:sz w:val="24"/>
        </w:rPr>
      </w:pPr>
      <w:r w:rsidRPr="00DB475B">
        <w:rPr>
          <w:rFonts w:ascii="宋体" w:hAnsi="宋体"/>
          <w:sz w:val="24"/>
        </w:rPr>
        <w:t>轻量化设计：采用 Nano 版本（YOLOv11n）作为基座，适配 RTX 4060 Laptop 等资源受限环境。</w:t>
      </w:r>
    </w:p>
    <w:p w14:paraId="550D51E9" w14:textId="77777777" w:rsidR="007457ED" w:rsidRPr="00DB475B" w:rsidRDefault="007457ED" w:rsidP="008804E8">
      <w:pPr>
        <w:rPr>
          <w:rFonts w:ascii="宋体" w:hAnsi="宋体"/>
          <w:sz w:val="24"/>
        </w:rPr>
      </w:pPr>
    </w:p>
    <w:p w14:paraId="1E3093F7" w14:textId="723D1D27" w:rsidR="007457ED" w:rsidRPr="00DB475B" w:rsidRDefault="005633F6" w:rsidP="008804E8">
      <w:pPr>
        <w:rPr>
          <w:rFonts w:ascii="宋体" w:hAnsi="宋体"/>
          <w:b/>
          <w:bCs/>
          <w:sz w:val="24"/>
        </w:rPr>
      </w:pPr>
      <w:r w:rsidRPr="00DB475B">
        <w:rPr>
          <w:rFonts w:ascii="宋体" w:hAnsi="宋体" w:hint="eastAsia"/>
          <w:b/>
          <w:bCs/>
          <w:sz w:val="24"/>
        </w:rPr>
        <w:t>2.</w:t>
      </w:r>
      <w:r w:rsidR="00000000" w:rsidRPr="00DB475B">
        <w:rPr>
          <w:rFonts w:ascii="宋体" w:hAnsi="宋体" w:hint="eastAsia"/>
          <w:b/>
          <w:bCs/>
          <w:sz w:val="24"/>
        </w:rPr>
        <w:t>目前的实验结果</w:t>
      </w:r>
    </w:p>
    <w:p w14:paraId="69D0ADD5" w14:textId="77777777" w:rsidR="00204C29" w:rsidRPr="00DB475B" w:rsidRDefault="00204C29" w:rsidP="008804E8">
      <w:pPr>
        <w:rPr>
          <w:rFonts w:ascii="宋体" w:hAnsi="宋体"/>
          <w:sz w:val="24"/>
        </w:rPr>
      </w:pPr>
      <w:r w:rsidRPr="00DB475B">
        <w:rPr>
          <w:rFonts w:ascii="宋体" w:hAnsi="宋体"/>
          <w:sz w:val="24"/>
        </w:rPr>
        <w:t>截止目前，项目已完成模型构建与代码调试阶段，主要成果如下：</w:t>
      </w:r>
    </w:p>
    <w:p w14:paraId="05A9BD18" w14:textId="77777777" w:rsidR="00204C29" w:rsidRPr="00DB475B" w:rsidRDefault="00204C29" w:rsidP="008804E8">
      <w:pPr>
        <w:rPr>
          <w:rFonts w:ascii="宋体" w:hAnsi="宋体"/>
          <w:sz w:val="24"/>
        </w:rPr>
      </w:pPr>
      <w:r w:rsidRPr="00DB475B">
        <w:rPr>
          <w:rFonts w:ascii="宋体" w:hAnsi="宋体"/>
          <w:sz w:val="24"/>
        </w:rPr>
        <w:t>环境搭建：已成功配置 PyTorch 环境，并部署了 Ultralytics 与 SAHI 库。</w:t>
      </w:r>
    </w:p>
    <w:p w14:paraId="5BC7E6BB" w14:textId="77777777" w:rsidR="00204C29" w:rsidRPr="00DB475B" w:rsidRDefault="00204C29" w:rsidP="008804E8">
      <w:pPr>
        <w:rPr>
          <w:rFonts w:ascii="宋体" w:hAnsi="宋体"/>
          <w:sz w:val="24"/>
        </w:rPr>
      </w:pPr>
      <w:r w:rsidRPr="00DB475B">
        <w:rPr>
          <w:rFonts w:ascii="宋体" w:hAnsi="宋体"/>
          <w:sz w:val="24"/>
        </w:rPr>
        <w:t>模型构建：</w:t>
      </w:r>
    </w:p>
    <w:p w14:paraId="1EEB89CC" w14:textId="77777777" w:rsidR="00204C29" w:rsidRPr="00DB475B" w:rsidRDefault="00204C29" w:rsidP="008804E8">
      <w:pPr>
        <w:rPr>
          <w:rFonts w:ascii="宋体" w:hAnsi="宋体"/>
          <w:sz w:val="24"/>
        </w:rPr>
      </w:pPr>
      <w:r w:rsidRPr="00DB475B">
        <w:rPr>
          <w:rFonts w:ascii="宋体" w:hAnsi="宋体"/>
          <w:sz w:val="24"/>
        </w:rPr>
        <w:t>已完成 Baseline 模型 (yolo11n.yaml) 的配置。</w:t>
      </w:r>
    </w:p>
    <w:p w14:paraId="4D12263C" w14:textId="77777777" w:rsidR="00204C29" w:rsidRPr="00DB475B" w:rsidRDefault="00204C29" w:rsidP="008804E8">
      <w:pPr>
        <w:rPr>
          <w:rFonts w:ascii="宋体" w:hAnsi="宋体"/>
          <w:sz w:val="24"/>
        </w:rPr>
      </w:pPr>
      <w:r w:rsidRPr="00DB475B">
        <w:rPr>
          <w:rFonts w:ascii="宋体" w:hAnsi="宋体"/>
          <w:sz w:val="24"/>
        </w:rPr>
        <w:t>已完成 YOLOv11n-P2 模型 (yolov11n-p2.yaml) 的编写，引入了 4 倍下采样检测头。</w:t>
      </w:r>
    </w:p>
    <w:p w14:paraId="4C519E71" w14:textId="77777777" w:rsidR="00204C29" w:rsidRPr="00DB475B" w:rsidRDefault="00204C29" w:rsidP="008804E8">
      <w:pPr>
        <w:rPr>
          <w:rFonts w:ascii="宋体" w:hAnsi="宋体"/>
          <w:sz w:val="24"/>
        </w:rPr>
      </w:pPr>
      <w:r w:rsidRPr="00DB475B">
        <w:rPr>
          <w:rFonts w:ascii="宋体" w:hAnsi="宋体"/>
          <w:sz w:val="24"/>
        </w:rPr>
        <w:t>已完成 YOLOv11n-P2-Dilated 模型 (yolov11n-p2-dilated.yaml) 的编写，在 Neck 层集成了 dilation=2 的空洞卷积。</w:t>
      </w:r>
    </w:p>
    <w:p w14:paraId="72383C4D" w14:textId="77777777" w:rsidR="00204C29" w:rsidRPr="00DB475B" w:rsidRDefault="00204C29" w:rsidP="008804E8">
      <w:pPr>
        <w:rPr>
          <w:rFonts w:ascii="宋体" w:hAnsi="宋体"/>
          <w:sz w:val="24"/>
        </w:rPr>
      </w:pPr>
      <w:r w:rsidRPr="00DB475B">
        <w:rPr>
          <w:rFonts w:ascii="宋体" w:hAnsi="宋体"/>
          <w:sz w:val="24"/>
        </w:rPr>
        <w:t>实验脚本：已编写自动化消融实验脚本 ablation_study.py，可一键运行三组对比实验。</w:t>
      </w:r>
    </w:p>
    <w:p w14:paraId="726E3B59" w14:textId="77777777" w:rsidR="00204C29" w:rsidRPr="00DB475B" w:rsidRDefault="00204C29" w:rsidP="008804E8">
      <w:pPr>
        <w:rPr>
          <w:rFonts w:ascii="宋体" w:hAnsi="宋体"/>
          <w:sz w:val="24"/>
        </w:rPr>
      </w:pPr>
      <w:r w:rsidRPr="00DB475B">
        <w:rPr>
          <w:rFonts w:ascii="宋体" w:hAnsi="宋体"/>
          <w:sz w:val="24"/>
        </w:rPr>
        <w:t>推理演示：已完成 demo_inference.py，实现了原生 YOLO 推理与 SAHI 切片推理的对比可视化。</w:t>
      </w:r>
    </w:p>
    <w:p w14:paraId="5CCF6380" w14:textId="77777777" w:rsidR="00692C5A" w:rsidRPr="00DB475B" w:rsidRDefault="00692C5A" w:rsidP="008804E8">
      <w:pPr>
        <w:rPr>
          <w:rFonts w:ascii="宋体" w:hAnsi="宋体"/>
          <w:sz w:val="24"/>
        </w:rPr>
      </w:pPr>
    </w:p>
    <w:p w14:paraId="74C5C42F" w14:textId="2C353BA1" w:rsidR="007457ED" w:rsidRPr="00DB475B" w:rsidRDefault="005633F6" w:rsidP="008804E8">
      <w:pPr>
        <w:rPr>
          <w:rFonts w:ascii="宋体" w:hAnsi="宋体"/>
          <w:b/>
          <w:bCs/>
          <w:sz w:val="24"/>
        </w:rPr>
      </w:pPr>
      <w:r w:rsidRPr="00DB475B">
        <w:rPr>
          <w:rFonts w:ascii="宋体" w:hAnsi="宋体" w:hint="eastAsia"/>
          <w:b/>
          <w:bCs/>
          <w:sz w:val="24"/>
        </w:rPr>
        <w:t>3.</w:t>
      </w:r>
      <w:r w:rsidR="00000000" w:rsidRPr="00DB475B">
        <w:rPr>
          <w:rFonts w:ascii="宋体" w:hAnsi="宋体" w:hint="eastAsia"/>
          <w:b/>
          <w:bCs/>
          <w:sz w:val="24"/>
        </w:rPr>
        <w:t>存在的</w:t>
      </w:r>
      <w:r w:rsidR="00000000" w:rsidRPr="00DB475B">
        <w:rPr>
          <w:rFonts w:ascii="宋体" w:hAnsi="宋体"/>
          <w:b/>
          <w:bCs/>
          <w:sz w:val="24"/>
        </w:rPr>
        <w:t>问题，以及解决</w:t>
      </w:r>
      <w:r w:rsidR="00000000" w:rsidRPr="00DB475B">
        <w:rPr>
          <w:rFonts w:ascii="宋体" w:hAnsi="宋体" w:hint="eastAsia"/>
          <w:b/>
          <w:bCs/>
          <w:sz w:val="24"/>
        </w:rPr>
        <w:t>这些</w:t>
      </w:r>
      <w:r w:rsidR="00000000" w:rsidRPr="00DB475B">
        <w:rPr>
          <w:rFonts w:ascii="宋体" w:hAnsi="宋体"/>
          <w:b/>
          <w:bCs/>
          <w:sz w:val="24"/>
        </w:rPr>
        <w:t>问题的</w:t>
      </w:r>
      <w:r w:rsidR="00000000" w:rsidRPr="00DB475B">
        <w:rPr>
          <w:rFonts w:ascii="宋体" w:hAnsi="宋体" w:hint="eastAsia"/>
          <w:b/>
          <w:bCs/>
          <w:sz w:val="24"/>
        </w:rPr>
        <w:t>具体</w:t>
      </w:r>
      <w:r w:rsidR="00000000" w:rsidRPr="00DB475B">
        <w:rPr>
          <w:rFonts w:ascii="宋体" w:hAnsi="宋体"/>
          <w:b/>
          <w:bCs/>
          <w:sz w:val="24"/>
        </w:rPr>
        <w:t>计划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1"/>
        <w:gridCol w:w="3164"/>
        <w:gridCol w:w="3991"/>
      </w:tblGrid>
      <w:tr w:rsidR="00204C29" w:rsidRPr="00DB475B" w14:paraId="5899859B" w14:textId="77777777" w:rsidTr="00DB475B">
        <w:trPr>
          <w:tblHeader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C272D" w14:textId="77777777" w:rsidR="00204C29" w:rsidRPr="00DB475B" w:rsidRDefault="00204C29" w:rsidP="008804E8">
            <w:pPr>
              <w:rPr>
                <w:rFonts w:ascii="宋体" w:hAnsi="宋体"/>
                <w:sz w:val="24"/>
              </w:rPr>
            </w:pPr>
            <w:r w:rsidRPr="00DB475B">
              <w:rPr>
                <w:rFonts w:ascii="宋体" w:hAnsi="宋体"/>
                <w:sz w:val="24"/>
              </w:rPr>
              <w:t>问题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7E14F" w14:textId="77777777" w:rsidR="00204C29" w:rsidRPr="00DB475B" w:rsidRDefault="00204C29" w:rsidP="008804E8">
            <w:pPr>
              <w:rPr>
                <w:rFonts w:ascii="宋体" w:hAnsi="宋体"/>
                <w:sz w:val="24"/>
              </w:rPr>
            </w:pPr>
            <w:r w:rsidRPr="00DB475B">
              <w:rPr>
                <w:rFonts w:ascii="宋体" w:hAnsi="宋体"/>
                <w:sz w:val="24"/>
              </w:rPr>
              <w:t>分析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B661F" w14:textId="77777777" w:rsidR="00204C29" w:rsidRPr="00DB475B" w:rsidRDefault="00204C29" w:rsidP="008804E8">
            <w:pPr>
              <w:rPr>
                <w:rFonts w:ascii="宋体" w:hAnsi="宋体"/>
                <w:sz w:val="24"/>
              </w:rPr>
            </w:pPr>
            <w:r w:rsidRPr="00DB475B">
              <w:rPr>
                <w:rFonts w:ascii="宋体" w:hAnsi="宋体"/>
                <w:sz w:val="24"/>
              </w:rPr>
              <w:t>解决计划</w:t>
            </w:r>
          </w:p>
        </w:tc>
      </w:tr>
      <w:tr w:rsidR="00204C29" w:rsidRPr="00DB475B" w14:paraId="656AADFE" w14:textId="77777777" w:rsidTr="00DB475B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77D0D" w14:textId="77777777" w:rsidR="00204C29" w:rsidRPr="00DB475B" w:rsidRDefault="00204C29" w:rsidP="008804E8">
            <w:pPr>
              <w:rPr>
                <w:rFonts w:ascii="宋体" w:hAnsi="宋体"/>
                <w:sz w:val="24"/>
              </w:rPr>
            </w:pPr>
            <w:r w:rsidRPr="00DB475B">
              <w:rPr>
                <w:rFonts w:ascii="宋体" w:hAnsi="宋体"/>
                <w:sz w:val="24"/>
              </w:rPr>
              <w:t>硬件显存限制 (8GB)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752B38" w14:textId="77777777" w:rsidR="00204C29" w:rsidRPr="00DB475B" w:rsidRDefault="00204C29" w:rsidP="008804E8">
            <w:pPr>
              <w:rPr>
                <w:rFonts w:ascii="宋体" w:hAnsi="宋体"/>
                <w:sz w:val="24"/>
              </w:rPr>
            </w:pPr>
            <w:r w:rsidRPr="00DB475B">
              <w:rPr>
                <w:rFonts w:ascii="宋体" w:hAnsi="宋体"/>
                <w:sz w:val="24"/>
              </w:rPr>
              <w:t>引入 P2 层导致特征图尺寸增大，Batch Size 较大时易爆显存。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1D606" w14:textId="794A4985" w:rsidR="00204C29" w:rsidRPr="00DB475B" w:rsidRDefault="00204C29" w:rsidP="008804E8">
            <w:pPr>
              <w:rPr>
                <w:rFonts w:ascii="宋体" w:hAnsi="宋体" w:hint="eastAsia"/>
                <w:sz w:val="24"/>
              </w:rPr>
            </w:pPr>
            <w:r w:rsidRPr="00DB475B">
              <w:rPr>
                <w:rFonts w:ascii="宋体" w:hAnsi="宋体"/>
                <w:sz w:val="24"/>
              </w:rPr>
              <w:t>1. 选用 YOLOv11n (Nano) 版本。</w:t>
            </w:r>
          </w:p>
          <w:p w14:paraId="07DDE058" w14:textId="05CEA48E" w:rsidR="00204C29" w:rsidRPr="00DB475B" w:rsidRDefault="00204C29" w:rsidP="008804E8">
            <w:pPr>
              <w:rPr>
                <w:rFonts w:ascii="宋体" w:hAnsi="宋体" w:hint="eastAsia"/>
                <w:sz w:val="24"/>
              </w:rPr>
            </w:pPr>
            <w:r w:rsidRPr="00DB475B">
              <w:rPr>
                <w:rFonts w:ascii="宋体" w:hAnsi="宋体"/>
                <w:sz w:val="24"/>
              </w:rPr>
              <w:t>2. 开启自动混合精度 (AMP) 训练。</w:t>
            </w:r>
          </w:p>
          <w:p w14:paraId="65F43A3A" w14:textId="35D6AF3D" w:rsidR="00204C29" w:rsidRPr="00DB475B" w:rsidRDefault="00204C29" w:rsidP="008804E8">
            <w:pPr>
              <w:rPr>
                <w:rFonts w:ascii="宋体" w:hAnsi="宋体"/>
                <w:sz w:val="24"/>
              </w:rPr>
            </w:pPr>
            <w:r w:rsidRPr="00DB475B">
              <w:rPr>
                <w:rFonts w:ascii="宋体" w:hAnsi="宋体"/>
                <w:sz w:val="24"/>
              </w:rPr>
              <w:t>3. 将 Batch Size 控制在</w:t>
            </w:r>
            <w:r w:rsidR="00F42A70" w:rsidRPr="00DB475B">
              <w:rPr>
                <w:rFonts w:ascii="宋体" w:hAnsi="宋体" w:hint="eastAsia"/>
                <w:sz w:val="24"/>
              </w:rPr>
              <w:t xml:space="preserve"> 8 以下</w:t>
            </w:r>
            <w:r w:rsidRPr="00DB475B">
              <w:rPr>
                <w:rFonts w:ascii="宋体" w:hAnsi="宋体"/>
                <w:sz w:val="24"/>
              </w:rPr>
              <w:t>。</w:t>
            </w:r>
          </w:p>
        </w:tc>
      </w:tr>
      <w:tr w:rsidR="00204C29" w:rsidRPr="00DB475B" w14:paraId="05B44684" w14:textId="77777777" w:rsidTr="00DB475B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1CAD4" w14:textId="77777777" w:rsidR="00204C29" w:rsidRPr="00DB475B" w:rsidRDefault="00204C29" w:rsidP="008804E8">
            <w:pPr>
              <w:rPr>
                <w:rFonts w:ascii="宋体" w:hAnsi="宋体"/>
                <w:sz w:val="24"/>
              </w:rPr>
            </w:pPr>
            <w:r w:rsidRPr="00DB475B">
              <w:rPr>
                <w:rFonts w:ascii="宋体" w:hAnsi="宋体"/>
                <w:sz w:val="24"/>
              </w:rPr>
              <w:t>微小目标特征丢失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F13E4" w14:textId="77777777" w:rsidR="00204C29" w:rsidRPr="00DB475B" w:rsidRDefault="00204C29" w:rsidP="008804E8">
            <w:pPr>
              <w:rPr>
                <w:rFonts w:ascii="宋体" w:hAnsi="宋体"/>
                <w:sz w:val="24"/>
              </w:rPr>
            </w:pPr>
            <w:r w:rsidRPr="00DB475B">
              <w:rPr>
                <w:rFonts w:ascii="宋体" w:hAnsi="宋体"/>
                <w:sz w:val="24"/>
              </w:rPr>
              <w:t>传统 32 倍下采样导致极小目标信息不可逆丢失。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FF80E" w14:textId="62505652" w:rsidR="00204C29" w:rsidRPr="00DB475B" w:rsidRDefault="00204C29" w:rsidP="008804E8">
            <w:pPr>
              <w:rPr>
                <w:rFonts w:ascii="宋体" w:hAnsi="宋体" w:hint="eastAsia"/>
                <w:sz w:val="24"/>
              </w:rPr>
            </w:pPr>
            <w:r w:rsidRPr="00DB475B">
              <w:rPr>
                <w:rFonts w:ascii="宋体" w:hAnsi="宋体"/>
                <w:sz w:val="24"/>
              </w:rPr>
              <w:t>1. 架构上引入 P2 检测头保留浅层特征。</w:t>
            </w:r>
          </w:p>
          <w:p w14:paraId="56BC0262" w14:textId="77777777" w:rsidR="00204C29" w:rsidRPr="00DB475B" w:rsidRDefault="00204C29" w:rsidP="008804E8">
            <w:pPr>
              <w:rPr>
                <w:rFonts w:ascii="宋体" w:hAnsi="宋体"/>
                <w:sz w:val="24"/>
              </w:rPr>
            </w:pPr>
            <w:r w:rsidRPr="00DB475B">
              <w:rPr>
                <w:rFonts w:ascii="宋体" w:hAnsi="宋体"/>
                <w:sz w:val="24"/>
              </w:rPr>
              <w:t>2. 推理时使用 SAHI 切片技术。</w:t>
            </w:r>
          </w:p>
        </w:tc>
      </w:tr>
      <w:tr w:rsidR="00204C29" w:rsidRPr="00DB475B" w14:paraId="1E0A12D3" w14:textId="77777777" w:rsidTr="00DB475B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1F26B" w14:textId="77777777" w:rsidR="00204C29" w:rsidRPr="00DB475B" w:rsidRDefault="00204C29" w:rsidP="008804E8">
            <w:pPr>
              <w:rPr>
                <w:rFonts w:ascii="宋体" w:hAnsi="宋体"/>
                <w:sz w:val="24"/>
              </w:rPr>
            </w:pPr>
            <w:r w:rsidRPr="00DB475B">
              <w:rPr>
                <w:rFonts w:ascii="宋体" w:hAnsi="宋体"/>
                <w:sz w:val="24"/>
              </w:rPr>
              <w:t>复杂背景</w:t>
            </w:r>
            <w:r w:rsidRPr="00DB475B">
              <w:rPr>
                <w:rFonts w:ascii="宋体" w:hAnsi="宋体"/>
                <w:sz w:val="24"/>
              </w:rPr>
              <w:lastRenderedPageBreak/>
              <w:t>干扰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DE31E" w14:textId="77777777" w:rsidR="00204C29" w:rsidRPr="00DB475B" w:rsidRDefault="00204C29" w:rsidP="008804E8">
            <w:pPr>
              <w:rPr>
                <w:rFonts w:ascii="宋体" w:hAnsi="宋体"/>
                <w:sz w:val="24"/>
              </w:rPr>
            </w:pPr>
            <w:r w:rsidRPr="00DB475B">
              <w:rPr>
                <w:rFonts w:ascii="宋体" w:hAnsi="宋体"/>
                <w:sz w:val="24"/>
              </w:rPr>
              <w:lastRenderedPageBreak/>
              <w:t>城市背景复杂，单纯依靠纹</w:t>
            </w:r>
            <w:r w:rsidRPr="00DB475B">
              <w:rPr>
                <w:rFonts w:ascii="宋体" w:hAnsi="宋体"/>
                <w:sz w:val="24"/>
              </w:rPr>
              <w:lastRenderedPageBreak/>
              <w:t>理容易误检。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EAD46" w14:textId="77777777" w:rsidR="00204C29" w:rsidRPr="00DB475B" w:rsidRDefault="00204C29" w:rsidP="008804E8">
            <w:pPr>
              <w:rPr>
                <w:rFonts w:ascii="宋体" w:hAnsi="宋体"/>
                <w:sz w:val="24"/>
              </w:rPr>
            </w:pPr>
            <w:r w:rsidRPr="00DB475B">
              <w:rPr>
                <w:rFonts w:ascii="宋体" w:hAnsi="宋体"/>
                <w:sz w:val="24"/>
              </w:rPr>
              <w:lastRenderedPageBreak/>
              <w:t>引入空洞卷积 (Dilated Conv)，扩</w:t>
            </w:r>
            <w:r w:rsidRPr="00DB475B">
              <w:rPr>
                <w:rFonts w:ascii="宋体" w:hAnsi="宋体"/>
                <w:sz w:val="24"/>
              </w:rPr>
              <w:lastRenderedPageBreak/>
              <w:t>大感受野至 5x5，利用上下文信息辅助判断。</w:t>
            </w:r>
          </w:p>
        </w:tc>
      </w:tr>
    </w:tbl>
    <w:p w14:paraId="3E464DB0" w14:textId="77777777" w:rsidR="00692C5A" w:rsidRPr="00DB475B" w:rsidRDefault="00692C5A" w:rsidP="008804E8">
      <w:pPr>
        <w:rPr>
          <w:rFonts w:ascii="宋体" w:hAnsi="宋体"/>
          <w:sz w:val="24"/>
        </w:rPr>
      </w:pPr>
    </w:p>
    <w:p w14:paraId="14948DE3" w14:textId="6B4C0234" w:rsidR="005633F6" w:rsidRPr="00503773" w:rsidRDefault="00000000" w:rsidP="008804E8">
      <w:pPr>
        <w:rPr>
          <w:rFonts w:ascii="宋体" w:hAnsi="宋体" w:hint="eastAsia"/>
          <w:b/>
          <w:bCs/>
          <w:sz w:val="24"/>
        </w:rPr>
      </w:pPr>
      <w:r w:rsidRPr="00DB475B">
        <w:rPr>
          <w:rFonts w:ascii="宋体" w:hAnsi="宋体" w:hint="eastAsia"/>
          <w:b/>
          <w:bCs/>
          <w:sz w:val="24"/>
        </w:rPr>
        <w:t>4</w:t>
      </w:r>
      <w:r w:rsidRPr="00DB475B">
        <w:rPr>
          <w:rFonts w:ascii="宋体" w:hAnsi="宋体"/>
          <w:b/>
          <w:bCs/>
          <w:sz w:val="24"/>
        </w:rPr>
        <w:t xml:space="preserve">. </w:t>
      </w:r>
      <w:r w:rsidRPr="00DB475B">
        <w:rPr>
          <w:rFonts w:ascii="宋体" w:hAnsi="宋体" w:hint="eastAsia"/>
          <w:b/>
          <w:bCs/>
          <w:sz w:val="24"/>
        </w:rPr>
        <w:t>后续实验计划</w:t>
      </w:r>
      <w:r w:rsidR="008804E8" w:rsidRPr="00DB475B">
        <w:rPr>
          <w:rFonts w:ascii="宋体" w:hAnsi="宋体" w:hint="eastAsia"/>
          <w:b/>
          <w:bCs/>
          <w:sz w:val="24"/>
        </w:rPr>
        <w:t>（</w:t>
      </w:r>
      <w:r w:rsidRPr="00DB475B">
        <w:rPr>
          <w:rFonts w:ascii="宋体" w:hAnsi="宋体" w:hint="eastAsia"/>
          <w:b/>
          <w:bCs/>
          <w:sz w:val="24"/>
        </w:rPr>
        <w:t>包含</w:t>
      </w:r>
      <w:r w:rsidRPr="00DB475B">
        <w:rPr>
          <w:rFonts w:ascii="宋体" w:hAnsi="宋体"/>
          <w:b/>
          <w:bCs/>
          <w:sz w:val="24"/>
        </w:rPr>
        <w:t>数据集、</w:t>
      </w:r>
      <w:r w:rsidRPr="00DB475B">
        <w:rPr>
          <w:rFonts w:ascii="宋体" w:hAnsi="宋体" w:hint="eastAsia"/>
          <w:b/>
          <w:bCs/>
          <w:sz w:val="24"/>
        </w:rPr>
        <w:t>实验方法、</w:t>
      </w:r>
      <w:r w:rsidRPr="00DB475B">
        <w:rPr>
          <w:rFonts w:ascii="宋体" w:hAnsi="宋体"/>
          <w:b/>
          <w:bCs/>
          <w:sz w:val="24"/>
        </w:rPr>
        <w:t>预期结果和评估方案</w:t>
      </w:r>
      <w:r w:rsidR="008804E8" w:rsidRPr="00DB475B">
        <w:rPr>
          <w:rFonts w:ascii="宋体" w:hAnsi="宋体" w:hint="eastAsia"/>
          <w:b/>
          <w:bCs/>
          <w:sz w:val="24"/>
        </w:rPr>
        <w:t>）</w:t>
      </w:r>
    </w:p>
    <w:p w14:paraId="03CEB57F" w14:textId="77777777" w:rsidR="00204C29" w:rsidRPr="00DB475B" w:rsidRDefault="00204C29" w:rsidP="008804E8">
      <w:pPr>
        <w:rPr>
          <w:rFonts w:ascii="宋体" w:hAnsi="宋体"/>
          <w:sz w:val="24"/>
        </w:rPr>
      </w:pPr>
      <w:r w:rsidRPr="00DB475B">
        <w:rPr>
          <w:rFonts w:ascii="宋体" w:hAnsi="宋体"/>
          <w:sz w:val="24"/>
        </w:rPr>
        <w:t>接下来的工作重点是执行消融实验并分析数据：</w:t>
      </w:r>
    </w:p>
    <w:p w14:paraId="2C157A71" w14:textId="77777777" w:rsidR="00204C29" w:rsidRPr="00DB475B" w:rsidRDefault="00204C29" w:rsidP="008804E8">
      <w:pPr>
        <w:rPr>
          <w:rFonts w:ascii="宋体" w:hAnsi="宋体"/>
          <w:sz w:val="24"/>
        </w:rPr>
      </w:pPr>
      <w:r w:rsidRPr="00DB475B">
        <w:rPr>
          <w:rFonts w:ascii="宋体" w:hAnsi="宋体"/>
          <w:sz w:val="24"/>
        </w:rPr>
        <w:t>执行训练：使用 ablation_study.py 依次训练 Baseline、+P2、+Dilated 三个模型，每个模型训练 100 Epochs 以确保充分收敛。</w:t>
      </w:r>
    </w:p>
    <w:p w14:paraId="4F070875" w14:textId="77777777" w:rsidR="00204C29" w:rsidRPr="00DB475B" w:rsidRDefault="00204C29" w:rsidP="008804E8">
      <w:pPr>
        <w:rPr>
          <w:rFonts w:ascii="宋体" w:hAnsi="宋体"/>
          <w:sz w:val="24"/>
        </w:rPr>
      </w:pPr>
      <w:r w:rsidRPr="00DB475B">
        <w:rPr>
          <w:rFonts w:ascii="宋体" w:hAnsi="宋体"/>
          <w:sz w:val="24"/>
        </w:rPr>
        <w:t>指标评估：使用 eval.py 评估训练好的模型，重点记录 AP_Small (微小目标精度) 和 mAP@0.5:0.95。</w:t>
      </w:r>
    </w:p>
    <w:p w14:paraId="5BDC4E50" w14:textId="77777777" w:rsidR="00204C29" w:rsidRPr="00DB475B" w:rsidRDefault="00204C29" w:rsidP="008804E8">
      <w:pPr>
        <w:rPr>
          <w:rFonts w:ascii="宋体" w:hAnsi="宋体"/>
          <w:sz w:val="24"/>
        </w:rPr>
      </w:pPr>
      <w:r w:rsidRPr="00DB475B">
        <w:rPr>
          <w:rFonts w:ascii="宋体" w:hAnsi="宋体"/>
          <w:sz w:val="24"/>
        </w:rPr>
        <w:t>推理对比：使用最佳模型运行 demo_inference.py，生成 SAHI 开启前后的可视化对比图，作为定性分析证据。</w:t>
      </w:r>
    </w:p>
    <w:p w14:paraId="2DB53CCA" w14:textId="77777777" w:rsidR="00204C29" w:rsidRPr="00DB475B" w:rsidRDefault="00204C29" w:rsidP="008804E8">
      <w:pPr>
        <w:rPr>
          <w:rFonts w:ascii="宋体" w:hAnsi="宋体"/>
          <w:sz w:val="24"/>
        </w:rPr>
      </w:pPr>
      <w:r w:rsidRPr="00DB475B">
        <w:rPr>
          <w:rFonts w:ascii="宋体" w:hAnsi="宋体"/>
          <w:sz w:val="24"/>
        </w:rPr>
        <w:t>撰写报告：整理实验数据，绘制 mAP 变化曲线，完成最终结题报告。</w:t>
      </w:r>
    </w:p>
    <w:p w14:paraId="4651D0DF" w14:textId="77777777" w:rsidR="008804E8" w:rsidRPr="00DB475B" w:rsidRDefault="008804E8" w:rsidP="008804E8">
      <w:pPr>
        <w:rPr>
          <w:rFonts w:ascii="宋体" w:hAnsi="宋体" w:hint="eastAsia"/>
          <w:sz w:val="24"/>
        </w:rPr>
      </w:pPr>
    </w:p>
    <w:p w14:paraId="1ABA57A7" w14:textId="0D44AC11" w:rsidR="008E5715" w:rsidRPr="00DB475B" w:rsidRDefault="00000000" w:rsidP="008804E8">
      <w:pPr>
        <w:rPr>
          <w:rFonts w:ascii="宋体" w:hAnsi="宋体" w:hint="eastAsia"/>
          <w:b/>
          <w:bCs/>
          <w:sz w:val="24"/>
        </w:rPr>
      </w:pPr>
      <w:r w:rsidRPr="00DB475B">
        <w:rPr>
          <w:rFonts w:ascii="宋体" w:hAnsi="宋体" w:hint="eastAsia"/>
          <w:b/>
          <w:bCs/>
          <w:sz w:val="24"/>
        </w:rPr>
        <w:t>5</w:t>
      </w:r>
      <w:r w:rsidRPr="00DB475B">
        <w:rPr>
          <w:rFonts w:ascii="宋体" w:hAnsi="宋体"/>
          <w:b/>
          <w:bCs/>
          <w:sz w:val="24"/>
        </w:rPr>
        <w:t xml:space="preserve">. </w:t>
      </w:r>
      <w:r w:rsidRPr="00DB475B">
        <w:rPr>
          <w:rFonts w:ascii="宋体" w:hAnsi="宋体" w:hint="eastAsia"/>
          <w:b/>
          <w:bCs/>
          <w:sz w:val="24"/>
        </w:rPr>
        <w:t>参考文献（中、英文献）</w:t>
      </w:r>
    </w:p>
    <w:p w14:paraId="21ACA801" w14:textId="0C6CDFEB" w:rsidR="008E5715" w:rsidRPr="00DB475B" w:rsidRDefault="008E5715" w:rsidP="008E5715">
      <w:pPr>
        <w:rPr>
          <w:rFonts w:ascii="宋体" w:hAnsi="宋体"/>
          <w:sz w:val="24"/>
        </w:rPr>
      </w:pPr>
      <w:r w:rsidRPr="00DB475B">
        <w:rPr>
          <w:rFonts w:ascii="宋体" w:hAnsi="宋体"/>
          <w:sz w:val="24"/>
        </w:rPr>
        <w:t>Ultralytics. (2024). YOLOv11: Real-Time Object Detection.</w:t>
      </w:r>
    </w:p>
    <w:p w14:paraId="77B5F458" w14:textId="77777777" w:rsidR="008E5715" w:rsidRPr="00DB475B" w:rsidRDefault="008E5715" w:rsidP="008E5715">
      <w:pPr>
        <w:rPr>
          <w:rFonts w:ascii="宋体" w:hAnsi="宋体"/>
          <w:sz w:val="24"/>
        </w:rPr>
      </w:pPr>
    </w:p>
    <w:p w14:paraId="1A6BC6D6" w14:textId="1688FCE0" w:rsidR="008E5715" w:rsidRPr="00DB475B" w:rsidRDefault="008E5715" w:rsidP="008E5715">
      <w:pPr>
        <w:rPr>
          <w:rFonts w:ascii="宋体" w:hAnsi="宋体"/>
          <w:sz w:val="24"/>
        </w:rPr>
      </w:pPr>
      <w:r w:rsidRPr="00DB475B">
        <w:rPr>
          <w:rFonts w:ascii="宋体" w:hAnsi="宋体"/>
          <w:sz w:val="24"/>
        </w:rPr>
        <w:t>Zhu, P., Wen, L., Du, D., Bian, X., Fan, H., Hu, Q., &amp; Ling, H. (2019). VisDrone-DET2019: The Vision Meets Drone Object Detection in Image Challenge. International Conference on Computer Vision (ICCV) Workshops.</w:t>
      </w:r>
    </w:p>
    <w:p w14:paraId="33B7C4C1" w14:textId="77777777" w:rsidR="008E5715" w:rsidRPr="00DB475B" w:rsidRDefault="008E5715" w:rsidP="008E5715">
      <w:pPr>
        <w:rPr>
          <w:rFonts w:ascii="宋体" w:hAnsi="宋体"/>
          <w:sz w:val="24"/>
        </w:rPr>
      </w:pPr>
    </w:p>
    <w:p w14:paraId="2C03DEC1" w14:textId="6166808A" w:rsidR="008E5715" w:rsidRPr="00DB475B" w:rsidRDefault="008E5715" w:rsidP="008E5715">
      <w:pPr>
        <w:rPr>
          <w:rFonts w:ascii="宋体" w:hAnsi="宋体" w:hint="eastAsia"/>
          <w:sz w:val="24"/>
        </w:rPr>
      </w:pPr>
      <w:r w:rsidRPr="00DB475B">
        <w:rPr>
          <w:rFonts w:ascii="宋体" w:hAnsi="宋体" w:hint="eastAsia"/>
          <w:sz w:val="24"/>
        </w:rPr>
        <w:t>Yu, F., &amp; Koltun, V. (2016). Multi-Scale Context Aggregation by Dilated Convolutions. International Conference on Learning Representations (ICLR).</w:t>
      </w:r>
    </w:p>
    <w:p w14:paraId="2B856642" w14:textId="77777777" w:rsidR="008E5715" w:rsidRPr="00DB475B" w:rsidRDefault="008E5715" w:rsidP="008E5715">
      <w:pPr>
        <w:rPr>
          <w:rFonts w:ascii="宋体" w:hAnsi="宋体"/>
          <w:sz w:val="24"/>
        </w:rPr>
      </w:pPr>
    </w:p>
    <w:p w14:paraId="37B0CB24" w14:textId="16844BB6" w:rsidR="008E5715" w:rsidRPr="00DB475B" w:rsidRDefault="008E5715" w:rsidP="008E5715">
      <w:pPr>
        <w:rPr>
          <w:rFonts w:ascii="宋体" w:hAnsi="宋体" w:hint="eastAsia"/>
          <w:sz w:val="24"/>
        </w:rPr>
      </w:pPr>
      <w:r w:rsidRPr="00DB475B">
        <w:rPr>
          <w:rFonts w:ascii="宋体" w:hAnsi="宋体" w:hint="eastAsia"/>
          <w:sz w:val="24"/>
        </w:rPr>
        <w:t>[92] Akyon, F. C., Altinuc, S. O., &amp; Temizel, A. (2022). Slicing Aided Hyper Inference and Fine-tuning for Small Object Detection. IEEE International Conference on Image Processing (ICIP).</w:t>
      </w:r>
    </w:p>
    <w:p w14:paraId="146E03C4" w14:textId="77777777" w:rsidR="008E5715" w:rsidRPr="00DB475B" w:rsidRDefault="008E5715" w:rsidP="008E5715">
      <w:pPr>
        <w:rPr>
          <w:rFonts w:ascii="宋体" w:hAnsi="宋体"/>
          <w:sz w:val="24"/>
        </w:rPr>
      </w:pPr>
    </w:p>
    <w:p w14:paraId="5979A70F" w14:textId="34C05DB2" w:rsidR="008E5715" w:rsidRPr="00DB475B" w:rsidRDefault="008E5715" w:rsidP="008E5715">
      <w:pPr>
        <w:rPr>
          <w:rFonts w:ascii="宋体" w:hAnsi="宋体" w:hint="eastAsia"/>
          <w:sz w:val="24"/>
        </w:rPr>
      </w:pPr>
      <w:r w:rsidRPr="00DB475B">
        <w:rPr>
          <w:rFonts w:ascii="宋体" w:hAnsi="宋体" w:hint="eastAsia"/>
          <w:sz w:val="24"/>
        </w:rPr>
        <w:t>[93] Adarsh, P., Rathi, P., &amp; Kumar, M. (2020). YOLO v3-Tiny: Object Detection and Recognition using one stage detector. International Conference on Electronics and Sustainable Communication Systems (ICESC).</w:t>
      </w:r>
    </w:p>
    <w:sectPr w:rsidR="008E5715" w:rsidRPr="00DB475B" w:rsidSect="00F42A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94839" w14:textId="77777777" w:rsidR="001A30E5" w:rsidRDefault="001A30E5" w:rsidP="002D3D31">
      <w:r>
        <w:separator/>
      </w:r>
    </w:p>
  </w:endnote>
  <w:endnote w:type="continuationSeparator" w:id="0">
    <w:p w14:paraId="4A88E6B8" w14:textId="77777777" w:rsidR="001A30E5" w:rsidRDefault="001A30E5" w:rsidP="002D3D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DF2B5" w14:textId="77777777" w:rsidR="001A30E5" w:rsidRDefault="001A30E5" w:rsidP="002D3D31">
      <w:r>
        <w:separator/>
      </w:r>
    </w:p>
  </w:footnote>
  <w:footnote w:type="continuationSeparator" w:id="0">
    <w:p w14:paraId="0A94FC20" w14:textId="77777777" w:rsidR="001A30E5" w:rsidRDefault="001A30E5" w:rsidP="002D3D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D69C72B"/>
    <w:multiLevelType w:val="singleLevel"/>
    <w:tmpl w:val="9D69C72B"/>
    <w:lvl w:ilvl="0">
      <w:start w:val="2"/>
      <w:numFmt w:val="decimal"/>
      <w:suff w:val="space"/>
      <w:lvlText w:val="%1."/>
      <w:lvlJc w:val="left"/>
    </w:lvl>
  </w:abstractNum>
  <w:abstractNum w:abstractNumId="1" w15:restartNumberingAfterBreak="0">
    <w:nsid w:val="13FA10D3"/>
    <w:multiLevelType w:val="multilevel"/>
    <w:tmpl w:val="316E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1949C9"/>
    <w:multiLevelType w:val="multilevel"/>
    <w:tmpl w:val="CB704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B11C31"/>
    <w:multiLevelType w:val="multilevel"/>
    <w:tmpl w:val="879A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0205278">
    <w:abstractNumId w:val="0"/>
  </w:num>
  <w:num w:numId="2" w16cid:durableId="1578399913">
    <w:abstractNumId w:val="1"/>
  </w:num>
  <w:num w:numId="3" w16cid:durableId="1904608533">
    <w:abstractNumId w:val="3"/>
  </w:num>
  <w:num w:numId="4" w16cid:durableId="5188607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D321A"/>
    <w:rsid w:val="001A30E5"/>
    <w:rsid w:val="00204C29"/>
    <w:rsid w:val="002D3D31"/>
    <w:rsid w:val="002D63FA"/>
    <w:rsid w:val="0034702F"/>
    <w:rsid w:val="00466158"/>
    <w:rsid w:val="00503773"/>
    <w:rsid w:val="00511A05"/>
    <w:rsid w:val="005633F6"/>
    <w:rsid w:val="00692C5A"/>
    <w:rsid w:val="007457ED"/>
    <w:rsid w:val="007D321A"/>
    <w:rsid w:val="008804E8"/>
    <w:rsid w:val="008E5715"/>
    <w:rsid w:val="008F268E"/>
    <w:rsid w:val="0092723E"/>
    <w:rsid w:val="009329E6"/>
    <w:rsid w:val="009518EF"/>
    <w:rsid w:val="009D325F"/>
    <w:rsid w:val="009D4507"/>
    <w:rsid w:val="00A30CDB"/>
    <w:rsid w:val="00B9414C"/>
    <w:rsid w:val="00CE52BD"/>
    <w:rsid w:val="00D40F51"/>
    <w:rsid w:val="00DB475B"/>
    <w:rsid w:val="00EC79E1"/>
    <w:rsid w:val="00F422E2"/>
    <w:rsid w:val="00F42A70"/>
    <w:rsid w:val="00FB5DDC"/>
    <w:rsid w:val="197570FD"/>
    <w:rsid w:val="391D4354"/>
    <w:rsid w:val="4BF23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7CAD13"/>
  <w15:docId w15:val="{FE1E4337-B18F-4990-A412-5162215A2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29" w:qFormat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Quote"/>
    <w:basedOn w:val="a"/>
    <w:next w:val="a"/>
    <w:link w:val="a6"/>
    <w:uiPriority w:val="29"/>
    <w:qFormat/>
    <w:rPr>
      <w:i/>
      <w:iCs/>
      <w:color w:val="000000" w:themeColor="text1"/>
    </w:rPr>
  </w:style>
  <w:style w:type="character" w:customStyle="1" w:styleId="a6">
    <w:name w:val="引用 字符"/>
    <w:basedOn w:val="a0"/>
    <w:link w:val="a5"/>
    <w:uiPriority w:val="29"/>
    <w:qFormat/>
    <w:rPr>
      <w:i/>
      <w:iCs/>
      <w:color w:val="000000" w:themeColor="text1"/>
      <w:kern w:val="2"/>
      <w:sz w:val="21"/>
      <w:szCs w:val="24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paragraph" w:styleId="a8">
    <w:name w:val="header"/>
    <w:basedOn w:val="a"/>
    <w:link w:val="a9"/>
    <w:rsid w:val="002D3D3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rsid w:val="002D3D31"/>
    <w:rPr>
      <w:kern w:val="2"/>
      <w:sz w:val="18"/>
      <w:szCs w:val="18"/>
    </w:rPr>
  </w:style>
  <w:style w:type="paragraph" w:styleId="aa">
    <w:name w:val="footer"/>
    <w:basedOn w:val="a"/>
    <w:link w:val="ab"/>
    <w:rsid w:val="002D3D3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rsid w:val="002D3D3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782</Words>
  <Characters>1400</Characters>
  <Application>Microsoft Office Word</Application>
  <DocSecurity>0</DocSecurity>
  <Lines>77</Lines>
  <Paragraphs>57</Paragraphs>
  <ScaleCrop>false</ScaleCrop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trAshbaG Smile</cp:lastModifiedBy>
  <cp:revision>18</cp:revision>
  <cp:lastPrinted>2025-12-10T07:29:00Z</cp:lastPrinted>
  <dcterms:created xsi:type="dcterms:W3CDTF">2023-11-13T12:54:00Z</dcterms:created>
  <dcterms:modified xsi:type="dcterms:W3CDTF">2025-12-14T14:47:00Z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eyJoZGlkIjoiMGFhMGEwMzk3NWRmZWZhMmE3MDI1OWIyZDkzNTAxNmUiLCJ1c2VySWQiOiIxNjI0Njc3OTU1In0=</vt:lpwstr>
  </property>
  <property fmtid="{D5CDD505-2E9C-101B-9397-08002B2CF9AE}" pid="3" name="KSOProductBuildVer">
    <vt:lpwstr>2052-12.1.0.20305</vt:lpwstr>
  </property>
  <property fmtid="{D5CDD505-2E9C-101B-9397-08002B2CF9AE}" pid="4" name="ICV">
    <vt:lpwstr>DD5C0EFF25C34FB19FE932DAE3101FFF_12</vt:lpwstr>
  </property>
</Properties>
</file>