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\documentclass{article}</w:t>
      </w:r>
    </w:p>
    <w:p w:rsidR="00000000" w:rsidDel="00000000" w:rsidP="00000000" w:rsidRDefault="00000000" w:rsidRPr="00000000" w14:paraId="00000002">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\usepackage{ctex}</w:t>
      </w:r>
    </w:p>
    <w:p w:rsidR="00000000" w:rsidDel="00000000" w:rsidP="00000000" w:rsidRDefault="00000000" w:rsidRPr="00000000" w14:paraId="00000003">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\usepackage{amsmath}</w:t>
      </w:r>
    </w:p>
    <w:p w:rsidR="00000000" w:rsidDel="00000000" w:rsidP="00000000" w:rsidRDefault="00000000" w:rsidRPr="00000000" w14:paraId="00000004">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\usepackage{geometry}</w:t>
      </w:r>
    </w:p>
    <w:p w:rsidR="00000000" w:rsidDel="00000000" w:rsidP="00000000" w:rsidRDefault="00000000" w:rsidRPr="00000000" w14:paraId="00000005">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\geometry{a4paper, margin=2cm}</w:t>
      </w:r>
    </w:p>
    <w:p w:rsidR="00000000" w:rsidDel="00000000" w:rsidP="00000000" w:rsidRDefault="00000000" w:rsidRPr="00000000" w14:paraId="00000006">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Unicode MS" w:cs="Arial Unicode MS" w:eastAsia="Arial Unicode MS" w:hAnsi="Arial Unicode MS"/>
          <w:color w:val="1f1f1f"/>
          <w:rtl w:val="0"/>
        </w:rPr>
        <w:t xml:space="preserve">\title{社交网络数据分析与处理结课报告：融合社交信息的推荐系统前沿进展与技术演进综述}</w:t>
      </w:r>
    </w:p>
    <w:p w:rsidR="00000000" w:rsidDel="00000000" w:rsidP="00000000" w:rsidRDefault="00000000" w:rsidRPr="00000000" w14:paraId="00000007">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\author{}</w:t>
      </w:r>
    </w:p>
    <w:p w:rsidR="00000000" w:rsidDel="00000000" w:rsidP="00000000" w:rsidRDefault="00000000" w:rsidRPr="00000000" w14:paraId="00000008">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\date{}</w:t>
      </w:r>
    </w:p>
    <w:p w:rsidR="00000000" w:rsidDel="00000000" w:rsidP="00000000" w:rsidRDefault="00000000" w:rsidRPr="00000000" w14:paraId="00000009">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\begin{document}</w:t>
      </w:r>
    </w:p>
    <w:p w:rsidR="00000000" w:rsidDel="00000000" w:rsidP="00000000" w:rsidRDefault="00000000" w:rsidRPr="00000000" w14:paraId="0000000A">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\maketitle</w:t>
      </w:r>
    </w:p>
    <w:p w:rsidR="00000000" w:rsidDel="00000000" w:rsidP="00000000" w:rsidRDefault="00000000" w:rsidRPr="00000000" w14:paraId="0000000B">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\begin{abstract}</w:t>
      </w:r>
    </w:p>
    <w:p w:rsidR="00000000" w:rsidDel="00000000" w:rsidP="00000000" w:rsidRDefault="00000000" w:rsidRPr="00000000" w14:paraId="0000000C">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Unicode MS" w:cs="Arial Unicode MS" w:eastAsia="Arial Unicode MS" w:hAnsi="Arial Unicode MS"/>
          <w:color w:val="1f1f1f"/>
          <w:rtl w:val="0"/>
        </w:rPr>
        <w:t xml:space="preserve">在信息过载的数字化时代，社交推荐系统通过联合挖掘用户交互与社交关系，显著提升了偏好预测的准确性并有效缓解了数据稀疏问题。本文系统梳理了社交推荐系统从浅层模型向现代认知大模型演进的四大阶段：首先探讨基于概率矩阵分解（PMF）的早期经典模型（如SoRec、SocialMF），解析其如何通过信任传播将社交先验知识注入隐特征空间；其次剖析基于图神经网络（GNN）的高阶拓扑建模方法（如GraphRec、DiffNet），探讨动态社会影响力的聚合机制；随后介绍引入对比学习的自监督去偏范式，揭示其在跨视图特征对齐方面的优势；最后前瞻大语言模型（LLMs）赋能社交推荐的最新趋势。本文旨在为社交网络推荐领域的后续研究提供具有深度的理论参考。</w:t>
      </w:r>
    </w:p>
    <w:p w:rsidR="00000000" w:rsidDel="00000000" w:rsidP="00000000" w:rsidRDefault="00000000" w:rsidRPr="00000000" w14:paraId="0000000D">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Unicode MS" w:cs="Arial Unicode MS" w:eastAsia="Arial Unicode MS" w:hAnsi="Arial Unicode MS"/>
          <w:color w:val="1f1f1f"/>
          <w:rtl w:val="0"/>
        </w:rPr>
        <w:t xml:space="preserve">\textbf{关键词}：推荐系统；社交网络；概率矩阵分解；图神经网络；对比学习；大语言模型</w:t>
      </w:r>
    </w:p>
    <w:p w:rsidR="00000000" w:rsidDel="00000000" w:rsidP="00000000" w:rsidRDefault="00000000" w:rsidRPr="00000000" w14:paraId="0000000E">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\end{abstract}</w:t>
      </w:r>
    </w:p>
    <w:p w:rsidR="00000000" w:rsidDel="00000000" w:rsidP="00000000" w:rsidRDefault="00000000" w:rsidRPr="00000000" w14:paraId="0000000F">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Unicode MS" w:cs="Arial Unicode MS" w:eastAsia="Arial Unicode MS" w:hAnsi="Arial Unicode MS"/>
          <w:color w:val="1f1f1f"/>
          <w:rtl w:val="0"/>
        </w:rPr>
        <w:t xml:space="preserve">\section{引言与研究背景}</w:t>
      </w:r>
    </w:p>
    <w:p w:rsidR="00000000" w:rsidDel="00000000" w:rsidP="00000000" w:rsidRDefault="00000000" w:rsidRPr="00000000" w14:paraId="00000010">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Unicode MS" w:cs="Arial Unicode MS" w:eastAsia="Arial Unicode MS" w:hAnsi="Arial Unicode MS"/>
          <w:color w:val="1f1f1f"/>
          <w:rtl w:val="0"/>
        </w:rPr>
        <w:t xml:space="preserve">随着信息与通信技术的快速普及，互联网生成的数据量呈指数级增长，导致严重的“信息过载”问题。推荐系统作为一种有效的信息过滤工具，通过分析用户的历史交互行为为用户提供个性化建议。传统协同过滤算法高度依赖于评分矩阵的密集程度，在面对极端稀疏数据和“冷启动”问题时存在性能瓶颈。</w:t>
      </w:r>
    </w:p>
    <w:p w:rsidR="00000000" w:rsidDel="00000000" w:rsidP="00000000" w:rsidRDefault="00000000" w:rsidRPr="00000000" w14:paraId="00000011">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Unicode MS" w:cs="Arial Unicode MS" w:eastAsia="Arial Unicode MS" w:hAnsi="Arial Unicode MS"/>
          <w:color w:val="1f1f1f"/>
          <w:rtl w:val="0"/>
        </w:rPr>
        <w:t xml:space="preserve">为解决上述问题，研究人员将目光转向社交网络辅助信息。社会学研究表明，个体的决策往往受“社会同质性”与“社会影响力”影响。将社交网络拓扑结构与传统评分矩阵融合，发展出了社交推荐系统。纵观其发展历程，社交推荐经历了由浅入深、由结构到语义的多次范式跃迁\cite{liu2018}</w:t>
      </w:r>
      <w:r w:rsidDel="00000000" w:rsidR="00000000" w:rsidRPr="00000000">
        <w:rPr>
          <w:rFonts w:ascii="Arial" w:cs="Arial" w:eastAsia="Arial" w:hAnsi="Arial"/>
          <w:color w:val="444746"/>
          <w:sz w:val="24"/>
          <w:szCs w:val="24"/>
          <w:vertAlign w:val="superscript"/>
          <w:rtl w:val="0"/>
        </w:rPr>
        <w:t xml:space="preserve">1</w:t>
      </w:r>
      <w:r w:rsidDel="00000000" w:rsidR="00000000" w:rsidRPr="00000000">
        <w:rPr>
          <w:rFonts w:ascii="Arial Unicode MS" w:cs="Arial Unicode MS" w:eastAsia="Arial Unicode MS" w:hAnsi="Arial Unicode MS"/>
          <w:color w:val="1f1f1f"/>
          <w:rtl w:val="0"/>
        </w:rPr>
        <w:t xml:space="preserve">。具体可以划分为以下四个主要阶段：</w:t>
      </w:r>
    </w:p>
    <w:p w:rsidR="00000000" w:rsidDel="00000000" w:rsidP="00000000" w:rsidRDefault="00000000" w:rsidRPr="00000000" w14:paraId="00000012">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\begin{itemize}</w:t>
      </w:r>
    </w:p>
    <w:p w:rsidR="00000000" w:rsidDel="00000000" w:rsidP="00000000" w:rsidRDefault="00000000" w:rsidRPr="00000000" w14:paraId="00000013">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Unicode MS" w:cs="Arial Unicode MS" w:eastAsia="Arial Unicode MS" w:hAnsi="Arial Unicode MS"/>
          <w:color w:val="1f1f1f"/>
          <w:rtl w:val="0"/>
        </w:rPr>
        <w:t xml:space="preserve">\item \textbf{浅层线性期}：核心技术为矩阵分解，代表模型如SoRec、SocialMF等。主要解决稀疏矩阵映射问题并初步缓解冷启动。</w:t>
      </w:r>
    </w:p>
    <w:p w:rsidR="00000000" w:rsidDel="00000000" w:rsidP="00000000" w:rsidRDefault="00000000" w:rsidRPr="00000000" w14:paraId="00000014">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Unicode MS" w:cs="Arial Unicode MS" w:eastAsia="Arial Unicode MS" w:hAnsi="Arial Unicode MS"/>
          <w:color w:val="1f1f1f"/>
          <w:rtl w:val="0"/>
        </w:rPr>
        <w:t xml:space="preserve">\item \textbf{深层图学习期}：核心技术为图神经网络，代表模型如GraphRec、DiffNet等。主要优势在于通过消息传递捕获高阶协同信号。</w:t>
      </w:r>
    </w:p>
    <w:p w:rsidR="00000000" w:rsidDel="00000000" w:rsidP="00000000" w:rsidRDefault="00000000" w:rsidRPr="00000000" w14:paraId="00000015">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Unicode MS" w:cs="Arial Unicode MS" w:eastAsia="Arial Unicode MS" w:hAnsi="Arial Unicode MS"/>
          <w:color w:val="1f1f1f"/>
          <w:rtl w:val="0"/>
        </w:rPr>
        <w:t xml:space="preserve">\item \textbf{自监督学习期}：核心技术为对比学习，代表模型如DcRec、MultiCSR等。利用InfoNCE进行域解耦与跨视图对齐，克服长尾分布。</w:t>
      </w:r>
    </w:p>
    <w:p w:rsidR="00000000" w:rsidDel="00000000" w:rsidP="00000000" w:rsidRDefault="00000000" w:rsidRPr="00000000" w14:paraId="00000016">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Unicode MS" w:cs="Arial Unicode MS" w:eastAsia="Arial Unicode MS" w:hAnsi="Arial Unicode MS"/>
          <w:color w:val="1f1f1f"/>
          <w:rtl w:val="0"/>
        </w:rPr>
        <w:t xml:space="preserve">\item \textbf{认知大模型期}：核心技术为大语言模型，代表模型如LLMRec、LLM-SocRec等。引入常识推理与深层文本语义，实现基于语言的图增强。</w:t>
      </w:r>
    </w:p>
    <w:p w:rsidR="00000000" w:rsidDel="00000000" w:rsidP="00000000" w:rsidRDefault="00000000" w:rsidRPr="00000000" w14:paraId="00000017">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\end{itemize}</w:t>
      </w:r>
    </w:p>
    <w:p w:rsidR="00000000" w:rsidDel="00000000" w:rsidP="00000000" w:rsidRDefault="00000000" w:rsidRPr="00000000" w14:paraId="00000018">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Unicode MS" w:cs="Arial Unicode MS" w:eastAsia="Arial Unicode MS" w:hAnsi="Arial Unicode MS"/>
          <w:color w:val="1f1f1f"/>
          <w:rtl w:val="0"/>
        </w:rPr>
        <w:t xml:space="preserve">\section{基于概率矩阵分解的社交推荐范式}</w:t>
      </w:r>
    </w:p>
    <w:p w:rsidR="00000000" w:rsidDel="00000000" w:rsidP="00000000" w:rsidRDefault="00000000" w:rsidRPr="00000000" w14:paraId="00000019">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Unicode MS" w:cs="Arial Unicode MS" w:eastAsia="Arial Unicode MS" w:hAnsi="Arial Unicode MS"/>
          <w:color w:val="1f1f1f"/>
          <w:rtl w:val="0"/>
        </w:rPr>
        <w:t xml:space="preserve">\subsection{概率矩阵分解（PMF）的理论推导}</w:t>
      </w:r>
    </w:p>
    <w:p w:rsidR="00000000" w:rsidDel="00000000" w:rsidP="00000000" w:rsidRDefault="00000000" w:rsidRPr="00000000" w14:paraId="0000001A">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Unicode MS" w:cs="Arial Unicode MS" w:eastAsia="Arial Unicode MS" w:hAnsi="Arial Unicode MS"/>
          <w:color w:val="1f1f1f"/>
          <w:rtl w:val="0"/>
        </w:rPr>
        <w:t xml:space="preserve">概率矩阵分解（PMF）是理解后续复杂社交推荐模型的基础。给定包含</w:t>
      </w:r>
      <w:r w:rsidDel="00000000" w:rsidR="00000000" w:rsidRPr="00000000">
        <w:rPr>
          <w:rFonts w:ascii="Arial" w:cs="Arial" w:eastAsia="Arial" w:hAnsi="Arial"/>
          <w:color w:val="1f1f1f"/>
        </w:rPr>
        <w:drawing>
          <wp:inline distB="19050" distT="19050" distL="19050" distR="19050">
            <wp:extent cx="178693" cy="248894"/>
            <wp:effectExtent b="0" l="0" r="0" t="0"/>
            <wp:docPr id="4" name="image6.png"/>
            <a:graphic>
              <a:graphicData uri="http://schemas.openxmlformats.org/drawingml/2006/picture">
                <pic:pic>
                  <pic:nvPicPr>
                    <pic:cNvPr id="0" name="image6.png"/>
                    <pic:cNvPicPr preferRelativeResize="0"/>
                  </pic:nvPicPr>
                  <pic:blipFill>
                    <a:blip r:embed="rId6"/>
                    <a:srcRect b="0" l="0" r="0" t="0"/>
                    <a:stretch>
                      <a:fillRect/>
                    </a:stretch>
                  </pic:blipFill>
                  <pic:spPr>
                    <a:xfrm>
                      <a:off x="0" y="0"/>
                      <a:ext cx="178693" cy="248894"/>
                    </a:xfrm>
                    <a:prstGeom prst="rect"/>
                    <a:ln/>
                  </pic:spPr>
                </pic:pic>
              </a:graphicData>
            </a:graphic>
          </wp:inline>
        </w:drawing>
      </w:r>
      <w:r w:rsidDel="00000000" w:rsidR="00000000" w:rsidRPr="00000000">
        <w:rPr>
          <w:rFonts w:ascii="Arial Unicode MS" w:cs="Arial Unicode MS" w:eastAsia="Arial Unicode MS" w:hAnsi="Arial Unicode MS"/>
          <w:color w:val="1f1f1f"/>
          <w:rtl w:val="0"/>
        </w:rPr>
        <w:t xml:space="preserve">个用户和</w:t>
      </w:r>
      <w:r w:rsidDel="00000000" w:rsidR="00000000" w:rsidRPr="00000000">
        <w:rPr>
          <w:rFonts w:ascii="Arial" w:cs="Arial" w:eastAsia="Arial" w:hAnsi="Arial"/>
          <w:color w:val="1f1f1f"/>
        </w:rPr>
        <w:drawing>
          <wp:inline distB="19050" distT="19050" distL="19050" distR="19050">
            <wp:extent cx="211435" cy="249878"/>
            <wp:effectExtent b="0" l="0" r="0" t="0"/>
            <wp:docPr id="6" name="image2.png"/>
            <a:graphic>
              <a:graphicData uri="http://schemas.openxmlformats.org/drawingml/2006/picture">
                <pic:pic>
                  <pic:nvPicPr>
                    <pic:cNvPr id="0" name="image2.png"/>
                    <pic:cNvPicPr preferRelativeResize="0"/>
                  </pic:nvPicPr>
                  <pic:blipFill>
                    <a:blip r:embed="rId7"/>
                    <a:srcRect b="0" l="0" r="0" t="0"/>
                    <a:stretch>
                      <a:fillRect/>
                    </a:stretch>
                  </pic:blipFill>
                  <pic:spPr>
                    <a:xfrm>
                      <a:off x="0" y="0"/>
                      <a:ext cx="211435" cy="249878"/>
                    </a:xfrm>
                    <a:prstGeom prst="rect"/>
                    <a:ln/>
                  </pic:spPr>
                </pic:pic>
              </a:graphicData>
            </a:graphic>
          </wp:inline>
        </w:drawing>
      </w:r>
      <w:r w:rsidDel="00000000" w:rsidR="00000000" w:rsidRPr="00000000">
        <w:rPr>
          <w:rFonts w:ascii="Arial Unicode MS" w:cs="Arial Unicode MS" w:eastAsia="Arial Unicode MS" w:hAnsi="Arial Unicode MS"/>
          <w:color w:val="1f1f1f"/>
          <w:rtl w:val="0"/>
        </w:rPr>
        <w:t xml:space="preserve">个物品的评分矩阵</w:t>
      </w:r>
      <w:r w:rsidDel="00000000" w:rsidR="00000000" w:rsidRPr="00000000">
        <w:rPr>
          <w:rFonts w:ascii="Arial" w:cs="Arial" w:eastAsia="Arial" w:hAnsi="Arial"/>
          <w:color w:val="1f1f1f"/>
        </w:rPr>
        <w:drawing>
          <wp:inline distB="19050" distT="19050" distL="19050" distR="19050">
            <wp:extent cx="150217" cy="244102"/>
            <wp:effectExtent b="0" l="0" r="0" t="0"/>
            <wp:docPr id="5" name="image1.png"/>
            <a:graphic>
              <a:graphicData uri="http://schemas.openxmlformats.org/drawingml/2006/picture">
                <pic:pic>
                  <pic:nvPicPr>
                    <pic:cNvPr id="0" name="image1.png"/>
                    <pic:cNvPicPr preferRelativeResize="0"/>
                  </pic:nvPicPr>
                  <pic:blipFill>
                    <a:blip r:embed="rId8"/>
                    <a:srcRect b="0" l="0" r="0" t="0"/>
                    <a:stretch>
                      <a:fillRect/>
                    </a:stretch>
                  </pic:blipFill>
                  <pic:spPr>
                    <a:xfrm>
                      <a:off x="0" y="0"/>
                      <a:ext cx="150217" cy="244102"/>
                    </a:xfrm>
                    <a:prstGeom prst="rect"/>
                    <a:ln/>
                  </pic:spPr>
                </pic:pic>
              </a:graphicData>
            </a:graphic>
          </wp:inline>
        </w:drawing>
      </w:r>
      <w:r w:rsidDel="00000000" w:rsidR="00000000" w:rsidRPr="00000000">
        <w:rPr>
          <w:rFonts w:ascii="Arial Unicode MS" w:cs="Arial Unicode MS" w:eastAsia="Arial Unicode MS" w:hAnsi="Arial Unicode MS"/>
          <w:color w:val="1f1f1f"/>
          <w:rtl w:val="0"/>
        </w:rPr>
        <w:t xml:space="preserve">，PMF的目标是求得特征矩阵</w:t>
      </w:r>
      <w:r w:rsidDel="00000000" w:rsidR="00000000" w:rsidRPr="00000000">
        <w:rPr>
          <w:rFonts w:ascii="Arial" w:cs="Arial" w:eastAsia="Arial" w:hAnsi="Arial"/>
          <w:color w:val="1f1f1f"/>
        </w:rPr>
        <w:drawing>
          <wp:inline distB="19050" distT="19050" distL="19050" distR="19050">
            <wp:extent cx="155178" cy="252165"/>
            <wp:effectExtent b="0" l="0" r="0" t="0"/>
            <wp:docPr id="8" name="image4.png"/>
            <a:graphic>
              <a:graphicData uri="http://schemas.openxmlformats.org/drawingml/2006/picture">
                <pic:pic>
                  <pic:nvPicPr>
                    <pic:cNvPr id="0" name="image4.png"/>
                    <pic:cNvPicPr preferRelativeResize="0"/>
                  </pic:nvPicPr>
                  <pic:blipFill>
                    <a:blip r:embed="rId9"/>
                    <a:srcRect b="0" l="0" r="0" t="0"/>
                    <a:stretch>
                      <a:fillRect/>
                    </a:stretch>
                  </pic:blipFill>
                  <pic:spPr>
                    <a:xfrm>
                      <a:off x="0" y="0"/>
                      <a:ext cx="155178" cy="252165"/>
                    </a:xfrm>
                    <a:prstGeom prst="rect"/>
                    <a:ln/>
                  </pic:spPr>
                </pic:pic>
              </a:graphicData>
            </a:graphic>
          </wp:inline>
        </w:drawing>
      </w:r>
      <w:r w:rsidDel="00000000" w:rsidR="00000000" w:rsidRPr="00000000">
        <w:rPr>
          <w:rFonts w:ascii="Arial Unicode MS" w:cs="Arial Unicode MS" w:eastAsia="Arial Unicode MS" w:hAnsi="Arial Unicode MS"/>
          <w:color w:val="1f1f1f"/>
          <w:rtl w:val="0"/>
        </w:rPr>
        <w:t xml:space="preserve">和</w:t>
      </w:r>
      <w:r w:rsidDel="00000000" w:rsidR="00000000" w:rsidRPr="00000000">
        <w:rPr>
          <w:rFonts w:ascii="Arial" w:cs="Arial" w:eastAsia="Arial" w:hAnsi="Arial"/>
          <w:color w:val="1f1f1f"/>
        </w:rPr>
        <w:drawing>
          <wp:inline distB="19050" distT="19050" distL="19050" distR="19050">
            <wp:extent cx="157758" cy="246102"/>
            <wp:effectExtent b="0" l="0" r="0" t="0"/>
            <wp:docPr id="7" name="image5.png"/>
            <a:graphic>
              <a:graphicData uri="http://schemas.openxmlformats.org/drawingml/2006/picture">
                <pic:pic>
                  <pic:nvPicPr>
                    <pic:cNvPr id="0" name="image5.png"/>
                    <pic:cNvPicPr preferRelativeResize="0"/>
                  </pic:nvPicPr>
                  <pic:blipFill>
                    <a:blip r:embed="rId10"/>
                    <a:srcRect b="0" l="0" r="0" t="0"/>
                    <a:stretch>
                      <a:fillRect/>
                    </a:stretch>
                  </pic:blipFill>
                  <pic:spPr>
                    <a:xfrm>
                      <a:off x="0" y="0"/>
                      <a:ext cx="157758" cy="246102"/>
                    </a:xfrm>
                    <a:prstGeom prst="rect"/>
                    <a:ln/>
                  </pic:spPr>
                </pic:pic>
              </a:graphicData>
            </a:graphic>
          </wp:inline>
        </w:drawing>
      </w:r>
      <w:r w:rsidDel="00000000" w:rsidR="00000000" w:rsidRPr="00000000">
        <w:rPr>
          <w:rFonts w:ascii="Arial Unicode MS" w:cs="Arial Unicode MS" w:eastAsia="Arial Unicode MS" w:hAnsi="Arial Unicode MS"/>
          <w:color w:val="1f1f1f"/>
          <w:rtl w:val="0"/>
        </w:rPr>
        <w:t xml:space="preserve">。PMF假设观测到的真实评分$R_{i,j}$服从正态分布，其似然函数为：</w:t>
      </w:r>
    </w:p>
    <w:p w:rsidR="00000000" w:rsidDel="00000000" w:rsidP="00000000" w:rsidRDefault="00000000" w:rsidRPr="00000000" w14:paraId="0000001B">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Pr>
        <w:drawing>
          <wp:inline distB="19050" distT="19050" distL="19050" distR="19050">
            <wp:extent cx="5905500" cy="864554"/>
            <wp:effectExtent b="0" l="0" r="0" t="0"/>
            <wp:docPr id="2" name="image3.png"/>
            <a:graphic>
              <a:graphicData uri="http://schemas.openxmlformats.org/drawingml/2006/picture">
                <pic:pic>
                  <pic:nvPicPr>
                    <pic:cNvPr id="0" name="image3.png"/>
                    <pic:cNvPicPr preferRelativeResize="0"/>
                  </pic:nvPicPr>
                  <pic:blipFill>
                    <a:blip r:embed="rId11"/>
                    <a:srcRect b="0" l="0" r="0" t="0"/>
                    <a:stretch>
                      <a:fillRect/>
                    </a:stretch>
                  </pic:blipFill>
                  <pic:spPr>
                    <a:xfrm>
                      <a:off x="0" y="0"/>
                      <a:ext cx="5905500" cy="864554"/>
                    </a:xfrm>
                    <a:prstGeom prst="rect"/>
                    <a:ln/>
                  </pic:spPr>
                </pic:pic>
              </a:graphicData>
            </a:graphic>
          </wp:inline>
        </w:drawing>
      </w:r>
      <w:r w:rsidDel="00000000" w:rsidR="00000000" w:rsidRPr="00000000">
        <w:rPr>
          <w:rtl w:val="0"/>
        </w:rPr>
      </w:r>
    </w:p>
    <w:p w:rsidR="00000000" w:rsidDel="00000000" w:rsidP="00000000" w:rsidRDefault="00000000" w:rsidRPr="00000000" w14:paraId="0000001C">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Unicode MS" w:cs="Arial Unicode MS" w:eastAsia="Arial Unicode MS" w:hAnsi="Arial Unicode MS"/>
          <w:color w:val="1f1f1f"/>
          <w:rtl w:val="0"/>
        </w:rPr>
        <w:t xml:space="preserve">通过最大化后验概率，可以推导出经典的平方误差损失函数及正则化项。</w:t>
      </w:r>
    </w:p>
    <w:p w:rsidR="00000000" w:rsidDel="00000000" w:rsidP="00000000" w:rsidRDefault="00000000" w:rsidRPr="00000000" w14:paraId="0000001D">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Unicode MS" w:cs="Arial Unicode MS" w:eastAsia="Arial Unicode MS" w:hAnsi="Arial Unicode MS"/>
          <w:color w:val="1f1f1f"/>
          <w:rtl w:val="0"/>
        </w:rPr>
        <w:t xml:space="preserve">\subsection{联合分解与信任传播：SoRec与SocialMF} 为解决稀疏性问题，SoRec在分解评分矩阵的同时，对社交矩阵也进行分解\cite{ma2008sorec}</w:t>
      </w:r>
      <w:r w:rsidDel="00000000" w:rsidR="00000000" w:rsidRPr="00000000">
        <w:rPr>
          <w:rFonts w:ascii="Arial" w:cs="Arial" w:eastAsia="Arial" w:hAnsi="Arial"/>
          <w:color w:val="444746"/>
          <w:sz w:val="24"/>
          <w:szCs w:val="24"/>
          <w:vertAlign w:val="superscript"/>
          <w:rtl w:val="0"/>
        </w:rPr>
        <w:t xml:space="preserve">2</w:t>
      </w:r>
      <w:r w:rsidDel="00000000" w:rsidR="00000000" w:rsidRPr="00000000">
        <w:rPr>
          <w:rFonts w:ascii="Arial Unicode MS" w:cs="Arial Unicode MS" w:eastAsia="Arial Unicode MS" w:hAnsi="Arial Unicode MS"/>
          <w:color w:val="1f1f1f"/>
          <w:rtl w:val="0"/>
        </w:rPr>
        <w:t xml:space="preserve">，通过引入共享潜特征空间，表征用户在社交网络中“被他人信任”的潜在属性。</w:t>
      </w:r>
    </w:p>
    <w:p w:rsidR="00000000" w:rsidDel="00000000" w:rsidP="00000000" w:rsidRDefault="00000000" w:rsidRPr="00000000" w14:paraId="0000001E">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Unicode MS" w:cs="Arial Unicode MS" w:eastAsia="Arial Unicode MS" w:hAnsi="Arial Unicode MS"/>
          <w:color w:val="1f1f1f"/>
          <w:rtl w:val="0"/>
        </w:rPr>
        <w:t xml:space="preserve">进一步地，SocialMF算法引入了信任传播（Trust Propagation）机制\cite{jamali2010socialmf}</w:t>
      </w:r>
      <w:r w:rsidDel="00000000" w:rsidR="00000000" w:rsidRPr="00000000">
        <w:rPr>
          <w:rFonts w:ascii="Arial" w:cs="Arial" w:eastAsia="Arial" w:hAnsi="Arial"/>
          <w:color w:val="444746"/>
          <w:sz w:val="24"/>
          <w:szCs w:val="24"/>
          <w:vertAlign w:val="superscript"/>
          <w:rtl w:val="0"/>
        </w:rPr>
        <w:t xml:space="preserve">3</w:t>
      </w:r>
      <w:r w:rsidDel="00000000" w:rsidR="00000000" w:rsidRPr="00000000">
        <w:rPr>
          <w:rFonts w:ascii="Arial Unicode MS" w:cs="Arial Unicode MS" w:eastAsia="Arial Unicode MS" w:hAnsi="Arial Unicode MS"/>
          <w:color w:val="1f1f1f"/>
          <w:rtl w:val="0"/>
        </w:rPr>
        <w:t xml:space="preserve">。模型采用社会正则化策略，假设一个用户的特征向量应当取决于其信任好友的加权平均值，在损失函数中引入了信任传播的惩罚项：</w:t>
      </w:r>
    </w:p>
    <w:p w:rsidR="00000000" w:rsidDel="00000000" w:rsidP="00000000" w:rsidRDefault="00000000" w:rsidRPr="00000000" w14:paraId="0000001F">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Pr>
        <w:drawing>
          <wp:inline distB="19050" distT="19050" distL="19050" distR="19050">
            <wp:extent cx="5905500" cy="855405"/>
            <wp:effectExtent b="0" l="0" r="0" t="0"/>
            <wp:docPr id="1" name="image7.png"/>
            <a:graphic>
              <a:graphicData uri="http://schemas.openxmlformats.org/drawingml/2006/picture">
                <pic:pic>
                  <pic:nvPicPr>
                    <pic:cNvPr id="0" name="image7.png"/>
                    <pic:cNvPicPr preferRelativeResize="0"/>
                  </pic:nvPicPr>
                  <pic:blipFill>
                    <a:blip r:embed="rId12"/>
                    <a:srcRect b="0" l="0" r="0" t="0"/>
                    <a:stretch>
                      <a:fillRect/>
                    </a:stretch>
                  </pic:blipFill>
                  <pic:spPr>
                    <a:xfrm>
                      <a:off x="0" y="0"/>
                      <a:ext cx="5905500" cy="855405"/>
                    </a:xfrm>
                    <a:prstGeom prst="rect"/>
                    <a:ln/>
                  </pic:spPr>
                </pic:pic>
              </a:graphicData>
            </a:graphic>
          </wp:inline>
        </w:drawing>
      </w:r>
      <w:r w:rsidDel="00000000" w:rsidR="00000000" w:rsidRPr="00000000">
        <w:rPr>
          <w:rtl w:val="0"/>
        </w:rPr>
      </w:r>
    </w:p>
    <w:p w:rsidR="00000000" w:rsidDel="00000000" w:rsidP="00000000" w:rsidRDefault="00000000" w:rsidRPr="00000000" w14:paraId="00000020">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Unicode MS" w:cs="Arial Unicode MS" w:eastAsia="Arial Unicode MS" w:hAnsi="Arial Unicode MS"/>
          <w:color w:val="1f1f1f"/>
          <w:rtl w:val="0"/>
        </w:rPr>
        <w:t xml:space="preserve">这一机制使得参数更新如同波纹一样在整个社交网络中进行传播，使得间接连接的冷启动用户也能接受到偏好辐射。</w:t>
      </w:r>
    </w:p>
    <w:p w:rsidR="00000000" w:rsidDel="00000000" w:rsidP="00000000" w:rsidRDefault="00000000" w:rsidRPr="00000000" w14:paraId="00000021">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Unicode MS" w:cs="Arial Unicode MS" w:eastAsia="Arial Unicode MS" w:hAnsi="Arial Unicode MS"/>
          <w:color w:val="1f1f1f"/>
          <w:rtl w:val="0"/>
        </w:rPr>
        <w:t xml:space="preserve">\section{迈向高阶拓扑建模：基于图神经网络的社交推荐} 基于矩阵分解的模型受限于线性内积操作，难以刻画复杂的非线性交互规律。随着图神经网络（GNN）的发展，研究者开始利用GNN将高阶网络结构隐式编码到节点嵌入中\cite{wu2019gnn}</w:t>
      </w:r>
      <w:r w:rsidDel="00000000" w:rsidR="00000000" w:rsidRPr="00000000">
        <w:rPr>
          <w:rFonts w:ascii="Arial" w:cs="Arial" w:eastAsia="Arial" w:hAnsi="Arial"/>
          <w:color w:val="444746"/>
          <w:sz w:val="24"/>
          <w:szCs w:val="24"/>
          <w:vertAlign w:val="superscript"/>
          <w:rtl w:val="0"/>
        </w:rPr>
        <w:t xml:space="preserve">4</w:t>
      </w:r>
      <w:r w:rsidDel="00000000" w:rsidR="00000000" w:rsidRPr="00000000">
        <w:rPr>
          <w:rFonts w:ascii="Arial Unicode MS" w:cs="Arial Unicode MS" w:eastAsia="Arial Unicode MS" w:hAnsi="Arial Unicode MS"/>
          <w:color w:val="1f1f1f"/>
          <w:rtl w:val="0"/>
        </w:rPr>
        <w:t xml:space="preserve">。</w:t>
      </w:r>
    </w:p>
    <w:p w:rsidR="00000000" w:rsidDel="00000000" w:rsidP="00000000" w:rsidRDefault="00000000" w:rsidRPr="00000000" w14:paraId="00000022">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Unicode MS" w:cs="Arial Unicode MS" w:eastAsia="Arial Unicode MS" w:hAnsi="Arial Unicode MS"/>
          <w:color w:val="1f1f1f"/>
          <w:rtl w:val="0"/>
        </w:rPr>
        <w:t xml:space="preserve">\subsection{跨图融合：GraphRec} GraphRec框架巧妙解决了交互二分图与社交图具有极大异质性的融合难题\cite{fan2019graphrec}</w:t>
      </w:r>
      <w:r w:rsidDel="00000000" w:rsidR="00000000" w:rsidRPr="00000000">
        <w:rPr>
          <w:rFonts w:ascii="Arial" w:cs="Arial" w:eastAsia="Arial" w:hAnsi="Arial"/>
          <w:color w:val="444746"/>
          <w:sz w:val="24"/>
          <w:szCs w:val="24"/>
          <w:vertAlign w:val="superscript"/>
          <w:rtl w:val="0"/>
        </w:rPr>
        <w:t xml:space="preserve">5</w:t>
      </w:r>
      <w:r w:rsidDel="00000000" w:rsidR="00000000" w:rsidRPr="00000000">
        <w:rPr>
          <w:rFonts w:ascii="Arial Unicode MS" w:cs="Arial Unicode MS" w:eastAsia="Arial Unicode MS" w:hAnsi="Arial Unicode MS"/>
          <w:color w:val="1f1f1f"/>
          <w:rtl w:val="0"/>
        </w:rPr>
        <w:t xml:space="preserve">。它的前向传播流程包含物品聚合与社交聚合两个平行的模块，利用注意力机制自适应计算各物品交互的重要性权重，并区分不同社交好友的影响力，从而得到用户的综合特征。</w:t>
      </w:r>
    </w:p>
    <w:p w:rsidR="00000000" w:rsidDel="00000000" w:rsidP="00000000" w:rsidRDefault="00000000" w:rsidRPr="00000000" w14:paraId="00000023">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Unicode MS" w:cs="Arial Unicode MS" w:eastAsia="Arial Unicode MS" w:hAnsi="Arial Unicode MS"/>
          <w:color w:val="1f1f1f"/>
          <w:rtl w:val="0"/>
        </w:rPr>
        <w:t xml:space="preserve">\subsection{层级扩散网络：DiffNet} 为刻画偏好在社交图谱中不断深化的扩散过程，DiffNet提出了一种层级式影响力扩散结构\cite{wu2019diffnet}</w:t>
      </w:r>
      <w:r w:rsidDel="00000000" w:rsidR="00000000" w:rsidRPr="00000000">
        <w:rPr>
          <w:rFonts w:ascii="Arial" w:cs="Arial" w:eastAsia="Arial" w:hAnsi="Arial"/>
          <w:color w:val="444746"/>
          <w:sz w:val="24"/>
          <w:szCs w:val="24"/>
          <w:vertAlign w:val="superscript"/>
          <w:rtl w:val="0"/>
        </w:rPr>
        <w:t xml:space="preserve">6</w:t>
      </w:r>
      <w:r w:rsidDel="00000000" w:rsidR="00000000" w:rsidRPr="00000000">
        <w:rPr>
          <w:rFonts w:ascii="Arial Unicode MS" w:cs="Arial Unicode MS" w:eastAsia="Arial Unicode MS" w:hAnsi="Arial Unicode MS"/>
          <w:color w:val="1f1f1f"/>
          <w:rtl w:val="0"/>
        </w:rPr>
        <w:t xml:space="preserve">。通过递归的图卷积融合，模型只需进行有限次的信息传递，就能无缝涵盖距离目标用户多跳以内的高阶关系，大幅缓解了冷启动困境。</w:t>
      </w:r>
    </w:p>
    <w:p w:rsidR="00000000" w:rsidDel="00000000" w:rsidP="00000000" w:rsidRDefault="00000000" w:rsidRPr="00000000" w14:paraId="00000024">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Unicode MS" w:cs="Arial Unicode MS" w:eastAsia="Arial Unicode MS" w:hAnsi="Arial Unicode MS"/>
          <w:color w:val="1f1f1f"/>
          <w:rtl w:val="0"/>
        </w:rPr>
        <w:t xml:space="preserve">\section{对比学习：社交推荐的自监督范式转移}</w:t>
      </w:r>
    </w:p>
    <w:p w:rsidR="00000000" w:rsidDel="00000000" w:rsidP="00000000" w:rsidRDefault="00000000" w:rsidRPr="00000000" w14:paraId="00000025">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Unicode MS" w:cs="Arial Unicode MS" w:eastAsia="Arial Unicode MS" w:hAnsi="Arial Unicode MS"/>
          <w:color w:val="1f1f1f"/>
          <w:rtl w:val="0"/>
        </w:rPr>
        <w:t xml:space="preserve">图神经网络对图结构本身的数据化噪声极为敏感，因此对比学习（Contrastive Learning）作为一种自监督学习技术被引入社交推荐，通过发掘数据内在分布来校准图节点。</w:t>
      </w:r>
    </w:p>
    <w:p w:rsidR="00000000" w:rsidDel="00000000" w:rsidP="00000000" w:rsidRDefault="00000000" w:rsidRPr="00000000" w14:paraId="00000026">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Unicode MS" w:cs="Arial Unicode MS" w:eastAsia="Arial Unicode MS" w:hAnsi="Arial Unicode MS"/>
          <w:color w:val="1f1f1f"/>
          <w:rtl w:val="0"/>
        </w:rPr>
        <w:t xml:space="preserve">\subsection{InfoNCE损失与域解耦}</w:t>
      </w:r>
    </w:p>
    <w:p w:rsidR="00000000" w:rsidDel="00000000" w:rsidP="00000000" w:rsidRDefault="00000000" w:rsidRPr="00000000" w14:paraId="00000027">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Unicode MS" w:cs="Arial Unicode MS" w:eastAsia="Arial Unicode MS" w:hAnsi="Arial Unicode MS"/>
          <w:color w:val="1f1f1f"/>
          <w:rtl w:val="0"/>
        </w:rPr>
        <w:t xml:space="preserve">对比学习通过最大化正样本对的表征相似度来优化模型，其中InfoNCE损失函数是核心：</w:t>
      </w:r>
    </w:p>
    <w:p w:rsidR="00000000" w:rsidDel="00000000" w:rsidP="00000000" w:rsidRDefault="00000000" w:rsidRPr="00000000" w14:paraId="00000028">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Pr>
        <w:drawing>
          <wp:inline distB="19050" distT="19050" distL="19050" distR="19050">
            <wp:extent cx="5905500" cy="759344"/>
            <wp:effectExtent b="0" l="0" r="0" t="0"/>
            <wp:docPr id="3" name="image8.png"/>
            <a:graphic>
              <a:graphicData uri="http://schemas.openxmlformats.org/drawingml/2006/picture">
                <pic:pic>
                  <pic:nvPicPr>
                    <pic:cNvPr id="0" name="image8.png"/>
                    <pic:cNvPicPr preferRelativeResize="0"/>
                  </pic:nvPicPr>
                  <pic:blipFill>
                    <a:blip r:embed="rId13"/>
                    <a:srcRect b="0" l="0" r="0" t="0"/>
                    <a:stretch>
                      <a:fillRect/>
                    </a:stretch>
                  </pic:blipFill>
                  <pic:spPr>
                    <a:xfrm>
                      <a:off x="0" y="0"/>
                      <a:ext cx="5905500" cy="759344"/>
                    </a:xfrm>
                    <a:prstGeom prst="rect"/>
                    <a:ln/>
                  </pic:spPr>
                </pic:pic>
              </a:graphicData>
            </a:graphic>
          </wp:inline>
        </w:drawing>
      </w:r>
      <w:r w:rsidDel="00000000" w:rsidR="00000000" w:rsidRPr="00000000">
        <w:rPr>
          <w:rtl w:val="0"/>
        </w:rPr>
      </w:r>
    </w:p>
    <w:p w:rsidR="00000000" w:rsidDel="00000000" w:rsidP="00000000" w:rsidRDefault="00000000" w:rsidRPr="00000000" w14:paraId="00000029">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Unicode MS" w:cs="Arial Unicode MS" w:eastAsia="Arial Unicode MS" w:hAnsi="Arial Unicode MS"/>
          <w:color w:val="1f1f1f"/>
          <w:rtl w:val="0"/>
        </w:rPr>
        <w:t xml:space="preserve">为解决社交网络中盲目推远假阴性好友节点的问题，DcRec等模型提出了域解耦（Domain Disentangling）策略，分别学习社交域和协同域解耦的特征表达，进而作为知识蒸馏的桥梁实现平滑的知识转移\cite{dcrec2022}</w:t>
      </w:r>
      <w:r w:rsidDel="00000000" w:rsidR="00000000" w:rsidRPr="00000000">
        <w:rPr>
          <w:rFonts w:ascii="Arial" w:cs="Arial" w:eastAsia="Arial" w:hAnsi="Arial"/>
          <w:color w:val="444746"/>
          <w:sz w:val="24"/>
          <w:szCs w:val="24"/>
          <w:vertAlign w:val="superscript"/>
          <w:rtl w:val="0"/>
        </w:rPr>
        <w:t xml:space="preserve">7</w:t>
      </w:r>
      <w:r w:rsidDel="00000000" w:rsidR="00000000" w:rsidRPr="00000000">
        <w:rPr>
          <w:rFonts w:ascii="Arial Unicode MS" w:cs="Arial Unicode MS" w:eastAsia="Arial Unicode MS" w:hAnsi="Arial Unicode MS"/>
          <w:color w:val="1f1f1f"/>
          <w:rtl w:val="0"/>
        </w:rPr>
        <w:t xml:space="preserve">。</w:t>
      </w:r>
    </w:p>
    <w:p w:rsidR="00000000" w:rsidDel="00000000" w:rsidP="00000000" w:rsidRDefault="00000000" w:rsidRPr="00000000" w14:paraId="0000002A">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Unicode MS" w:cs="Arial Unicode MS" w:eastAsia="Arial Unicode MS" w:hAnsi="Arial Unicode MS"/>
          <w:color w:val="1f1f1f"/>
          <w:rtl w:val="0"/>
        </w:rPr>
        <w:t xml:space="preserve">\section{大语言模型（LLMs）赋能的社交推荐} \subsection{自然语言驱动的图增强（LLMRec）} 针对推荐图谱中隐式反馈过于稀疏的问题，LLMRec利用大语言模型的常识推理能力进行图数据增强\cite{llmrec2024}</w:t>
      </w:r>
      <w:r w:rsidDel="00000000" w:rsidR="00000000" w:rsidRPr="00000000">
        <w:rPr>
          <w:rFonts w:ascii="Arial" w:cs="Arial" w:eastAsia="Arial" w:hAnsi="Arial"/>
          <w:color w:val="444746"/>
          <w:sz w:val="24"/>
          <w:szCs w:val="24"/>
          <w:vertAlign w:val="superscript"/>
          <w:rtl w:val="0"/>
        </w:rPr>
        <w:t xml:space="preserve">8</w:t>
      </w:r>
      <w:r w:rsidDel="00000000" w:rsidR="00000000" w:rsidRPr="00000000">
        <w:rPr>
          <w:rFonts w:ascii="Arial Unicode MS" w:cs="Arial Unicode MS" w:eastAsia="Arial Unicode MS" w:hAnsi="Arial Unicode MS"/>
          <w:color w:val="1f1f1f"/>
          <w:rtl w:val="0"/>
        </w:rPr>
        <w:t xml:space="preserve">。LLM通过提示工程捕捉隐含意图，不仅能为交互图增加概率加权连边，还能重构节点属性，实现基于自然语言的精准用户画像。</w:t>
      </w:r>
    </w:p>
    <w:p w:rsidR="00000000" w:rsidDel="00000000" w:rsidP="00000000" w:rsidRDefault="00000000" w:rsidRPr="00000000" w14:paraId="0000002B">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Unicode MS" w:cs="Arial Unicode MS" w:eastAsia="Arial Unicode MS" w:hAnsi="Arial Unicode MS"/>
          <w:color w:val="1f1f1f"/>
          <w:rtl w:val="0"/>
        </w:rPr>
        <w:t xml:space="preserve">\subsection{协作权重注入（LLM-SocRec）} 由于依靠LLM实时生成推荐会导致高昂的算力开销，LLM-SocRec创造性地绕过了将图结构转为冗长文本的泥沼\cite{llmsocrec2024}</w:t>
      </w:r>
      <w:r w:rsidDel="00000000" w:rsidR="00000000" w:rsidRPr="00000000">
        <w:rPr>
          <w:rFonts w:ascii="Arial" w:cs="Arial" w:eastAsia="Arial" w:hAnsi="Arial"/>
          <w:color w:val="444746"/>
          <w:sz w:val="24"/>
          <w:szCs w:val="24"/>
          <w:vertAlign w:val="superscript"/>
          <w:rtl w:val="0"/>
        </w:rPr>
        <w:t xml:space="preserve">9</w:t>
      </w:r>
      <w:r w:rsidDel="00000000" w:rsidR="00000000" w:rsidRPr="00000000">
        <w:rPr>
          <w:rFonts w:ascii="Arial Unicode MS" w:cs="Arial Unicode MS" w:eastAsia="Arial Unicode MS" w:hAnsi="Arial Unicode MS"/>
          <w:color w:val="1f1f1f"/>
          <w:rtl w:val="0"/>
        </w:rPr>
        <w:t xml:space="preserve">。系统先利用轻量化GNN提炼出协同感知特征，随后将其降维转换为低秩权重，直接注入到大模型的注意力层中，在降低时空复杂度的同时无缝融合了深层语义。</w:t>
      </w:r>
    </w:p>
    <w:p w:rsidR="00000000" w:rsidDel="00000000" w:rsidP="00000000" w:rsidRDefault="00000000" w:rsidRPr="00000000" w14:paraId="0000002C">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Unicode MS" w:cs="Arial Unicode MS" w:eastAsia="Arial Unicode MS" w:hAnsi="Arial Unicode MS"/>
          <w:color w:val="1f1f1f"/>
          <w:rtl w:val="0"/>
        </w:rPr>
        <w:t xml:space="preserve">\section{结论}</w:t>
      </w:r>
    </w:p>
    <w:p w:rsidR="00000000" w:rsidDel="00000000" w:rsidP="00000000" w:rsidRDefault="00000000" w:rsidRPr="00000000" w14:paraId="0000002D">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Unicode MS" w:cs="Arial Unicode MS" w:eastAsia="Arial Unicode MS" w:hAnsi="Arial Unicode MS"/>
          <w:color w:val="1f1f1f"/>
          <w:rtl w:val="0"/>
        </w:rPr>
        <w:t xml:space="preserve">本综述全方位审视了融合社交信息的推荐系统技术演进。从概率矩阵分解对社会正则化的初步应用，到图神经网络对高阶协同信号的提取，再到对比学习引入的去偏机制，直至今天大语言模型带来的认知语义增强，该领域不断打破原有的性能瓶颈。未来，探索动态时序演化与可信人工智能的跨模态结合，将不断推动社交推荐系统向更高水平迈进。</w:t>
      </w:r>
    </w:p>
    <w:p w:rsidR="00000000" w:rsidDel="00000000" w:rsidP="00000000" w:rsidRDefault="00000000" w:rsidRPr="00000000" w14:paraId="0000002E">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\begin{thebibliography}{9}</w:t>
      </w:r>
    </w:p>
    <w:p w:rsidR="00000000" w:rsidDel="00000000" w:rsidP="00000000" w:rsidRDefault="00000000" w:rsidRPr="00000000" w14:paraId="0000002F">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Unicode MS" w:cs="Arial Unicode MS" w:eastAsia="Arial Unicode MS" w:hAnsi="Arial Unicode MS"/>
          <w:color w:val="1f1f1f"/>
          <w:rtl w:val="0"/>
        </w:rPr>
        <w:t xml:space="preserve">\bibitem{liu2018} 刘华锋, 景丽萍, 于剑. 融合社交信息的矩阵分解推荐方法研究综述[J]. 软件学报, 2018, 29(2): 340-362.</w:t>
      </w:r>
    </w:p>
    <w:p w:rsidR="00000000" w:rsidDel="00000000" w:rsidP="00000000" w:rsidRDefault="00000000" w:rsidRPr="00000000" w14:paraId="00000030">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\bibitem{ma2008sorec} Ma H, Yang H, Lyu M R, et al. SoRec: social recommendation using probabilistic matrix factorization[C]//CIKM. 2008.</w:t>
      </w:r>
    </w:p>
    <w:p w:rsidR="00000000" w:rsidDel="00000000" w:rsidP="00000000" w:rsidRDefault="00000000" w:rsidRPr="00000000" w14:paraId="00000031">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\bibitem{jamali2010socialmf} Jamali M, Ester M. A matrix factorization technique with trust propagation for recommendation in social networks[C]//RecSys. 2010.</w:t>
      </w:r>
    </w:p>
    <w:p w:rsidR="00000000" w:rsidDel="00000000" w:rsidP="00000000" w:rsidRDefault="00000000" w:rsidRPr="00000000" w14:paraId="00000032">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Unicode MS" w:cs="Arial Unicode MS" w:eastAsia="Arial Unicode MS" w:hAnsi="Arial Unicode MS"/>
          <w:color w:val="1f1f1f"/>
          <w:rtl w:val="0"/>
        </w:rPr>
        <w:t xml:space="preserve">\bibitem{wu2019gnn} 吴国栋, 查志康, 涂立静, 等. 图神经网络推荐系统研究进展[J]. 计算机应用, 2019.</w:t>
      </w:r>
    </w:p>
    <w:p w:rsidR="00000000" w:rsidDel="00000000" w:rsidP="00000000" w:rsidRDefault="00000000" w:rsidRPr="00000000" w14:paraId="00000033">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\bibitem{fan2019graphrec} Fan W, Ma Y, Li Q, et al. Graph neural networks for social recommendation[C]//The World Wide Web Conference. 2019.</w:t>
      </w:r>
    </w:p>
    <w:p w:rsidR="00000000" w:rsidDel="00000000" w:rsidP="00000000" w:rsidRDefault="00000000" w:rsidRPr="00000000" w14:paraId="00000034">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\bibitem{wu2019diffnet} Wu L, Sun P, Fu Y, et al. A neural influence diffusion model for social recommendation[C]//SIGIR. 2019.</w:t>
      </w:r>
    </w:p>
    <w:p w:rsidR="00000000" w:rsidDel="00000000" w:rsidP="00000000" w:rsidRDefault="00000000" w:rsidRPr="00000000" w14:paraId="00000035">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\bibitem{dcrec2022} Wu J, et al. Disentangled Contrastive Learning for Social Recommendation[J]. arXiv preprint arXiv:2208.08723, 2022.</w:t>
      </w:r>
    </w:p>
    <w:p w:rsidR="00000000" w:rsidDel="00000000" w:rsidP="00000000" w:rsidRDefault="00000000" w:rsidRPr="00000000" w14:paraId="00000036">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\bibitem{llmrec2024} Wang J, Yin D, Huang C. LLMRec: Large Language Models with Graph Augmentation for Recommendation[C]//WSDM. 2024.</w:t>
      </w:r>
    </w:p>
    <w:p w:rsidR="00000000" w:rsidDel="00000000" w:rsidP="00000000" w:rsidRDefault="00000000" w:rsidRPr="00000000" w14:paraId="00000037">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\bibitem{llmsocrec2024} LLM-SocRec: Enhancing Graph-based Social Recommendation via Collaborative Large Language Models[J]. arXiv preprint, 2024.</w:t>
      </w:r>
    </w:p>
    <w:p w:rsidR="00000000" w:rsidDel="00000000" w:rsidP="00000000" w:rsidRDefault="00000000" w:rsidRPr="00000000" w14:paraId="00000038">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\end{thebibliography}</w:t>
      </w:r>
    </w:p>
    <w:p w:rsidR="00000000" w:rsidDel="00000000" w:rsidP="00000000" w:rsidRDefault="00000000" w:rsidRPr="00000000" w14:paraId="00000039">
      <w:pPr>
        <w:pBdr>
          <w:top w:space="0" w:sz="0" w:val="nil"/>
          <w:left w:space="0" w:sz="0" w:val="nil"/>
          <w:bottom w:space="0" w:sz="0" w:val="nil"/>
          <w:right w:space="0" w:sz="0" w:val="nil"/>
          <w:between w:space="0" w:sz="0" w:val="nil"/>
        </w:pBdr>
        <w:shd w:fill="auto" w:val="clear"/>
        <w:spacing w:after="255"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\end{document}</w:t>
      </w:r>
    </w:p>
    <w:p w:rsidR="00000000" w:rsidDel="00000000" w:rsidP="00000000" w:rsidRDefault="00000000" w:rsidRPr="00000000" w14:paraId="0000003A">
      <w:pPr>
        <w:pStyle w:val="Heading4"/>
        <w:pBdr>
          <w:top w:space="0" w:sz="0" w:val="nil"/>
          <w:left w:space="0" w:sz="0" w:val="nil"/>
          <w:bottom w:space="0" w:sz="0" w:val="nil"/>
          <w:right w:space="0" w:sz="0" w:val="nil"/>
          <w:between w:space="0" w:sz="0" w:val="nil"/>
        </w:pBdr>
        <w:shd w:fill="auto" w:val="clear"/>
        <w:spacing w:before="0" w:lineRule="auto"/>
        <w:rPr>
          <w:rFonts w:ascii="Arial" w:cs="Arial" w:eastAsia="Arial" w:hAnsi="Arial"/>
        </w:rPr>
      </w:pPr>
      <w:r w:rsidDel="00000000" w:rsidR="00000000" w:rsidRPr="00000000">
        <w:rPr>
          <w:rFonts w:ascii="Arial Unicode MS" w:cs="Arial Unicode MS" w:eastAsia="Arial Unicode MS" w:hAnsi="Arial Unicode MS"/>
          <w:rtl w:val="0"/>
        </w:rPr>
        <w:t xml:space="preserve">引用的著作</w:t>
      </w:r>
    </w:p>
    <w:p w:rsidR="00000000" w:rsidDel="00000000" w:rsidP="00000000" w:rsidRDefault="00000000" w:rsidRPr="00000000" w14:paraId="0000003B">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Unicode MS" w:cs="Arial Unicode MS" w:eastAsia="Arial Unicode MS" w:hAnsi="Arial Unicode MS"/>
          <w:sz w:val="24"/>
          <w:szCs w:val="24"/>
          <w:rtl w:val="0"/>
        </w:rPr>
        <w:t xml:space="preserve">融合社交信息的矩阵分解推荐方法研究综述 - 欢迎访问HTML服务, </w:t>
      </w:r>
      <w:hyperlink r:id="rId14">
        <w:r w:rsidDel="00000000" w:rsidR="00000000" w:rsidRPr="00000000">
          <w:rPr>
            <w:rFonts w:ascii="Arial" w:cs="Arial" w:eastAsia="Arial" w:hAnsi="Arial"/>
            <w:color w:val="0000ee"/>
            <w:sz w:val="24"/>
            <w:szCs w:val="24"/>
            <w:u w:val="single"/>
            <w:rtl w:val="0"/>
          </w:rPr>
          <w:t xml:space="preserve">https://html.rhhz.net/rjxb/html/5391.htm</w:t>
        </w:r>
      </w:hyperlink>
      <w:r w:rsidDel="00000000" w:rsidR="00000000" w:rsidRPr="00000000">
        <w:rPr>
          <w:rtl w:val="0"/>
        </w:rPr>
      </w:r>
    </w:p>
    <w:p w:rsidR="00000000" w:rsidDel="00000000" w:rsidP="00000000" w:rsidRDefault="00000000" w:rsidRPr="00000000" w14:paraId="0000003C">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SoRec: Social recommendation using probabilistic matrix factorization - ResearchGate, </w:t>
      </w:r>
      <w:hyperlink r:id="rId15">
        <w:r w:rsidDel="00000000" w:rsidR="00000000" w:rsidRPr="00000000">
          <w:rPr>
            <w:rFonts w:ascii="Arial" w:cs="Arial" w:eastAsia="Arial" w:hAnsi="Arial"/>
            <w:color w:val="0000ee"/>
            <w:sz w:val="24"/>
            <w:szCs w:val="24"/>
            <w:u w:val="single"/>
            <w:rtl w:val="0"/>
          </w:rPr>
          <w:t xml:space="preserve">https://www.researchgate.net/publication/221615498_SoRec_Social_recommendation_using_probabilistic_matrix_factorization</w:t>
        </w:r>
      </w:hyperlink>
      <w:r w:rsidDel="00000000" w:rsidR="00000000" w:rsidRPr="00000000">
        <w:rPr>
          <w:rtl w:val="0"/>
        </w:rPr>
      </w:r>
    </w:p>
    <w:p w:rsidR="00000000" w:rsidDel="00000000" w:rsidP="00000000" w:rsidRDefault="00000000" w:rsidRPr="00000000" w14:paraId="0000003D">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A Transitivity Aware Matrix Factorization Model for Recommendation in Social Networks - IJCAI, </w:t>
      </w:r>
      <w:hyperlink r:id="rId16">
        <w:r w:rsidDel="00000000" w:rsidR="00000000" w:rsidRPr="00000000">
          <w:rPr>
            <w:rFonts w:ascii="Arial" w:cs="Arial" w:eastAsia="Arial" w:hAnsi="Arial"/>
            <w:color w:val="0000ee"/>
            <w:sz w:val="24"/>
            <w:szCs w:val="24"/>
            <w:u w:val="single"/>
            <w:rtl w:val="0"/>
          </w:rPr>
          <w:t xml:space="preserve">https://www.ijcai.org/Proceedings/11/Papers/440.pdf</w:t>
        </w:r>
      </w:hyperlink>
      <w:r w:rsidDel="00000000" w:rsidR="00000000" w:rsidRPr="00000000">
        <w:rPr>
          <w:rtl w:val="0"/>
        </w:rPr>
      </w:r>
    </w:p>
    <w:p w:rsidR="00000000" w:rsidDel="00000000" w:rsidP="00000000" w:rsidRDefault="00000000" w:rsidRPr="00000000" w14:paraId="0000003E">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Unicode MS" w:cs="Arial Unicode MS" w:eastAsia="Arial Unicode MS" w:hAnsi="Arial Unicode MS"/>
          <w:sz w:val="24"/>
          <w:szCs w:val="24"/>
          <w:rtl w:val="0"/>
        </w:rPr>
        <w:t xml:space="preserve">图神经网络推荐研究进展, </w:t>
      </w:r>
      <w:hyperlink r:id="rId17">
        <w:r w:rsidDel="00000000" w:rsidR="00000000" w:rsidRPr="00000000">
          <w:rPr>
            <w:rFonts w:ascii="Arial" w:cs="Arial" w:eastAsia="Arial" w:hAnsi="Arial"/>
            <w:color w:val="0000ee"/>
            <w:sz w:val="24"/>
            <w:szCs w:val="24"/>
            <w:u w:val="single"/>
            <w:rtl w:val="0"/>
          </w:rPr>
          <w:t xml:space="preserve">https://html.rhhz.net/tis/html/201908034.htm</w:t>
        </w:r>
      </w:hyperlink>
      <w:r w:rsidDel="00000000" w:rsidR="00000000" w:rsidRPr="00000000">
        <w:rPr>
          <w:rtl w:val="0"/>
        </w:rPr>
      </w:r>
    </w:p>
    <w:p w:rsidR="00000000" w:rsidDel="00000000" w:rsidP="00000000" w:rsidRDefault="00000000" w:rsidRPr="00000000" w14:paraId="0000003F">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Graph Neural Networks for Social Recommendation - SciSpace, </w:t>
      </w:r>
      <w:hyperlink r:id="rId18">
        <w:r w:rsidDel="00000000" w:rsidR="00000000" w:rsidRPr="00000000">
          <w:rPr>
            <w:rFonts w:ascii="Arial" w:cs="Arial" w:eastAsia="Arial" w:hAnsi="Arial"/>
            <w:color w:val="0000ee"/>
            <w:sz w:val="24"/>
            <w:szCs w:val="24"/>
            <w:u w:val="single"/>
            <w:rtl w:val="0"/>
          </w:rPr>
          <w:t xml:space="preserve">https://scispace.com/pdf/graph-neural-networks-for-social-recommendation-2idqjfhe2l.pdf</w:t>
        </w:r>
      </w:hyperlink>
      <w:r w:rsidDel="00000000" w:rsidR="00000000" w:rsidRPr="00000000">
        <w:rPr>
          <w:rtl w:val="0"/>
        </w:rPr>
      </w:r>
    </w:p>
    <w:p w:rsidR="00000000" w:rsidDel="00000000" w:rsidP="00000000" w:rsidRDefault="00000000" w:rsidRPr="00000000" w14:paraId="00000040">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A Neural Influence Diffusion Model for Social Recommendation - arXiv, </w:t>
      </w:r>
      <w:hyperlink r:id="rId19">
        <w:r w:rsidDel="00000000" w:rsidR="00000000" w:rsidRPr="00000000">
          <w:rPr>
            <w:rFonts w:ascii="Arial" w:cs="Arial" w:eastAsia="Arial" w:hAnsi="Arial"/>
            <w:color w:val="0000ee"/>
            <w:sz w:val="24"/>
            <w:szCs w:val="24"/>
            <w:u w:val="single"/>
            <w:rtl w:val="0"/>
          </w:rPr>
          <w:t xml:space="preserve">https://arxiv.org/pdf/1904.10322</w:t>
        </w:r>
      </w:hyperlink>
      <w:r w:rsidDel="00000000" w:rsidR="00000000" w:rsidRPr="00000000">
        <w:rPr>
          <w:rtl w:val="0"/>
        </w:rPr>
      </w:r>
    </w:p>
    <w:p w:rsidR="00000000" w:rsidDel="00000000" w:rsidP="00000000" w:rsidRDefault="00000000" w:rsidRPr="00000000" w14:paraId="00000041">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Disentangled Contrastive Learning for Social Recommendation - arXiv, </w:t>
      </w:r>
      <w:hyperlink r:id="rId20">
        <w:r w:rsidDel="00000000" w:rsidR="00000000" w:rsidRPr="00000000">
          <w:rPr>
            <w:rFonts w:ascii="Arial" w:cs="Arial" w:eastAsia="Arial" w:hAnsi="Arial"/>
            <w:color w:val="0000ee"/>
            <w:sz w:val="24"/>
            <w:szCs w:val="24"/>
            <w:u w:val="single"/>
            <w:rtl w:val="0"/>
          </w:rPr>
          <w:t xml:space="preserve">https://arxiv.org/html/2208.08723</w:t>
        </w:r>
      </w:hyperlink>
      <w:r w:rsidDel="00000000" w:rsidR="00000000" w:rsidRPr="00000000">
        <w:rPr>
          <w:rtl w:val="0"/>
        </w:rPr>
      </w:r>
    </w:p>
    <w:p w:rsidR="00000000" w:rsidDel="00000000" w:rsidP="00000000" w:rsidRDefault="00000000" w:rsidRPr="00000000" w14:paraId="00000042">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LLMRec: Large Language Models with Graph Augmentation for Recommendation, </w:t>
      </w:r>
      <w:hyperlink r:id="rId21">
        <w:r w:rsidDel="00000000" w:rsidR="00000000" w:rsidRPr="00000000">
          <w:rPr>
            <w:rFonts w:ascii="Arial" w:cs="Arial" w:eastAsia="Arial" w:hAnsi="Arial"/>
            <w:color w:val="0000ee"/>
            <w:sz w:val="24"/>
            <w:szCs w:val="24"/>
            <w:u w:val="single"/>
            <w:rtl w:val="0"/>
          </w:rPr>
          <w:t xml:space="preserve">https://www.atailab.cn/seminar2024Fall/pdf/2024_WSDM_LLMRec_Large%20Language%20Models%20with%20Graph%20Augmentation%20for%20Recommendation.pdf</w:t>
        </w:r>
      </w:hyperlink>
      <w:r w:rsidDel="00000000" w:rsidR="00000000" w:rsidRPr="00000000">
        <w:rPr>
          <w:rtl w:val="0"/>
        </w:rPr>
      </w:r>
    </w:p>
    <w:p w:rsidR="00000000" w:rsidDel="00000000" w:rsidP="00000000" w:rsidRDefault="00000000" w:rsidRPr="00000000" w14:paraId="00000043">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LLM-SocRec: Enhancing Graph-based Social Recommendation via Collaborative Large Language Models | Request PDF - ResearchGate, </w:t>
      </w:r>
      <w:hyperlink r:id="rId22">
        <w:r w:rsidDel="00000000" w:rsidR="00000000" w:rsidRPr="00000000">
          <w:rPr>
            <w:rFonts w:ascii="Arial" w:cs="Arial" w:eastAsia="Arial" w:hAnsi="Arial"/>
            <w:color w:val="0000ee"/>
            <w:sz w:val="24"/>
            <w:szCs w:val="24"/>
            <w:u w:val="single"/>
            <w:rtl w:val="0"/>
          </w:rPr>
          <w:t xml:space="preserve">https://www.researchgate.net/publication/404978393_LLM-SocRec_Enhancing_Graph-based_Social_Recommendation_via_Collaborative_Large_Language_Models</w:t>
        </w:r>
      </w:hyperlink>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20" Type="http://schemas.openxmlformats.org/officeDocument/2006/relationships/hyperlink" Target="https://arxiv.org/html/2208.08723" TargetMode="External"/><Relationship Id="rId11" Type="http://schemas.openxmlformats.org/officeDocument/2006/relationships/image" Target="media/image3.png"/><Relationship Id="rId22" Type="http://schemas.openxmlformats.org/officeDocument/2006/relationships/hyperlink" Target="https://www.researchgate.net/publication/404978393_LLM-SocRec_Enhancing_Graph-based_Social_Recommendation_via_Collaborative_Large_Language_Models" TargetMode="External"/><Relationship Id="rId10" Type="http://schemas.openxmlformats.org/officeDocument/2006/relationships/image" Target="media/image5.png"/><Relationship Id="rId21" Type="http://schemas.openxmlformats.org/officeDocument/2006/relationships/hyperlink" Target="https://www.atailab.cn/seminar2024Fall/pdf/2024_WSDM_LLMRec_Large%20Language%20Models%20with%20Graph%20Augmentation%20for%20Recommendation.pdf" TargetMode="External"/><Relationship Id="rId13" Type="http://schemas.openxmlformats.org/officeDocument/2006/relationships/image" Target="media/image8.png"/><Relationship Id="rId12" Type="http://schemas.openxmlformats.org/officeDocument/2006/relationships/image" Target="media/image7.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4.png"/><Relationship Id="rId15" Type="http://schemas.openxmlformats.org/officeDocument/2006/relationships/hyperlink" Target="https://www.researchgate.net/publication/221615498_SoRec_Social_recommendation_using_probabilistic_matrix_factorization" TargetMode="External"/><Relationship Id="rId14" Type="http://schemas.openxmlformats.org/officeDocument/2006/relationships/hyperlink" Target="https://html.rhhz.net/rjxb/html/5391.htm" TargetMode="External"/><Relationship Id="rId17" Type="http://schemas.openxmlformats.org/officeDocument/2006/relationships/hyperlink" Target="https://html.rhhz.net/tis/html/201908034.htm" TargetMode="External"/><Relationship Id="rId16" Type="http://schemas.openxmlformats.org/officeDocument/2006/relationships/hyperlink" Target="https://www.ijcai.org/Proceedings/11/Papers/440.pdf" TargetMode="External"/><Relationship Id="rId5" Type="http://schemas.openxmlformats.org/officeDocument/2006/relationships/styles" Target="styles.xml"/><Relationship Id="rId19" Type="http://schemas.openxmlformats.org/officeDocument/2006/relationships/hyperlink" Target="https://arxiv.org/pdf/1904.10322" TargetMode="External"/><Relationship Id="rId6" Type="http://schemas.openxmlformats.org/officeDocument/2006/relationships/image" Target="media/image6.png"/><Relationship Id="rId18" Type="http://schemas.openxmlformats.org/officeDocument/2006/relationships/hyperlink" Target="https://scispace.com/pdf/graph-neural-networks-for-social-recommendation-2idqjfhe2l.pdf" TargetMode="External"/><Relationship Id="rId7" Type="http://schemas.openxmlformats.org/officeDocument/2006/relationships/image" Target="media/image2.png"/><Relationship Id="rId8"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