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0B556">
      <w:pPr>
        <w:jc w:val="center"/>
        <w:rPr>
          <w:rFonts w:hint="default"/>
          <w:b/>
          <w:bCs/>
          <w:sz w:val="32"/>
          <w:szCs w:val="32"/>
          <w:lang w:val="en-US" w:eastAsia="zh-CN"/>
        </w:rPr>
      </w:pPr>
      <w:r>
        <w:rPr>
          <w:rFonts w:hint="eastAsia"/>
          <w:b/>
          <w:bCs/>
          <w:sz w:val="32"/>
          <w:szCs w:val="32"/>
          <w:lang w:val="en-US" w:eastAsia="zh-CN"/>
        </w:rPr>
        <w:t>第二章 智慧农业系统</w:t>
      </w:r>
    </w:p>
    <w:p w14:paraId="02D6703D">
      <w:pPr>
        <w:rPr>
          <w:rFonts w:hint="eastAsia"/>
          <w:lang w:val="en-US" w:eastAsia="zh-CN"/>
        </w:rPr>
      </w:pPr>
      <w:r>
        <w:rPr>
          <w:rFonts w:hint="eastAsia"/>
          <w:b/>
          <w:bCs/>
          <w:sz w:val="28"/>
          <w:szCs w:val="28"/>
          <w:lang w:val="en-US" w:eastAsia="zh-CN"/>
        </w:rPr>
        <w:t>一、计算机系统</w:t>
      </w:r>
    </w:p>
    <w:p w14:paraId="07B33422">
      <w:pPr>
        <w:numPr>
          <w:ilvl w:val="0"/>
          <w:numId w:val="1"/>
        </w:numPr>
        <w:ind w:left="425" w:leftChars="0" w:hanging="425" w:firstLineChars="0"/>
        <w:rPr>
          <w:rFonts w:hint="eastAsia"/>
          <w:b/>
          <w:bCs/>
          <w:lang w:val="en-US" w:eastAsia="zh-CN"/>
        </w:rPr>
      </w:pPr>
      <w:r>
        <w:rPr>
          <w:rFonts w:hint="eastAsia"/>
          <w:b/>
          <w:bCs/>
          <w:lang w:val="en-US" w:eastAsia="zh-CN"/>
        </w:rPr>
        <w:t>计算机系统包括：计算机硬件和计算机软件，以计算为目的，旨在执行数据处理任务。</w:t>
      </w:r>
    </w:p>
    <w:p w14:paraId="2B6A424D">
      <w:pPr>
        <w:rPr>
          <w:rFonts w:hint="eastAsia"/>
          <w:lang w:val="en-US" w:eastAsia="zh-CN"/>
        </w:rPr>
      </w:pPr>
    </w:p>
    <w:p w14:paraId="6E887F7C">
      <w:pPr>
        <w:numPr>
          <w:ilvl w:val="0"/>
          <w:numId w:val="1"/>
        </w:numPr>
        <w:ind w:left="425" w:leftChars="0" w:hanging="425" w:firstLineChars="0"/>
        <w:rPr>
          <w:rFonts w:hint="eastAsia"/>
          <w:lang w:val="en-US" w:eastAsia="zh-CN"/>
        </w:rPr>
      </w:pPr>
      <w:r>
        <w:rPr>
          <w:rFonts w:hint="eastAsia"/>
          <w:b/>
          <w:bCs/>
          <w:lang w:val="en-US" w:eastAsia="zh-CN"/>
        </w:rPr>
        <w:t>计算机之父，博弈论之父——冯·诺依曼</w:t>
      </w:r>
    </w:p>
    <w:p w14:paraId="767E7133">
      <w:pPr>
        <w:numPr>
          <w:ilvl w:val="0"/>
          <w:numId w:val="1"/>
        </w:numPr>
        <w:ind w:left="425" w:leftChars="0" w:hanging="425" w:firstLineChars="0"/>
        <w:rPr>
          <w:rFonts w:hint="eastAsia"/>
          <w:lang w:val="en-US" w:eastAsia="zh-CN"/>
        </w:rPr>
      </w:pPr>
      <w:r>
        <w:rPr>
          <w:rFonts w:hint="eastAsia"/>
          <w:lang w:val="en-US" w:eastAsia="zh-CN"/>
        </w:rPr>
        <w:t>冯·诺依曼等人起草了通用计算机EDVAC的研制总结报告，</w:t>
      </w:r>
      <w:r>
        <w:rPr>
          <w:rFonts w:hint="eastAsia"/>
          <w:b/>
          <w:bCs/>
          <w:lang w:val="en-US" w:eastAsia="zh-CN"/>
        </w:rPr>
        <w:t>称为“101报告”。其核心理论有两点：</w:t>
      </w:r>
      <w:r>
        <w:rPr>
          <w:rFonts w:hint="eastAsia"/>
          <w:lang w:val="en-US" w:eastAsia="zh-CN"/>
        </w:rPr>
        <w:t>其一是电子计算机应该以</w:t>
      </w:r>
      <w:r>
        <w:rPr>
          <w:rFonts w:hint="eastAsia"/>
          <w:b/>
          <w:bCs/>
          <w:lang w:val="en-US" w:eastAsia="zh-CN"/>
        </w:rPr>
        <w:t>二进制为运算基础</w:t>
      </w:r>
      <w:r>
        <w:rPr>
          <w:rFonts w:hint="eastAsia"/>
          <w:lang w:val="en-US" w:eastAsia="zh-CN"/>
        </w:rPr>
        <w:t>，其二是电子计算机应采用“</w:t>
      </w:r>
      <w:r>
        <w:rPr>
          <w:rFonts w:hint="eastAsia"/>
          <w:b/>
          <w:bCs/>
          <w:lang w:val="en-US" w:eastAsia="zh-CN"/>
        </w:rPr>
        <w:t>存储程序”方式工</w:t>
      </w:r>
      <w:r>
        <w:rPr>
          <w:rFonts w:hint="eastAsia"/>
          <w:lang w:val="en-US" w:eastAsia="zh-CN"/>
        </w:rPr>
        <w:t>作。</w:t>
      </w:r>
    </w:p>
    <w:p w14:paraId="5DB0CE1D">
      <w:pPr>
        <w:rPr>
          <w:rFonts w:hint="eastAsia"/>
          <w:lang w:val="en-US" w:eastAsia="zh-CN"/>
        </w:rPr>
      </w:pPr>
    </w:p>
    <w:p w14:paraId="226CABC1">
      <w:pPr>
        <w:numPr>
          <w:ilvl w:val="0"/>
          <w:numId w:val="1"/>
        </w:numPr>
        <w:ind w:left="425" w:leftChars="0" w:hanging="425" w:firstLineChars="0"/>
        <w:rPr>
          <w:rFonts w:hint="eastAsia"/>
          <w:b/>
          <w:bCs/>
          <w:lang w:val="en-US" w:eastAsia="zh-CN"/>
        </w:rPr>
      </w:pPr>
      <w:r>
        <w:rPr>
          <w:rFonts w:hint="eastAsia"/>
          <w:b/>
          <w:bCs/>
          <w:lang w:val="en-US" w:eastAsia="zh-CN"/>
        </w:rPr>
        <w:t>冯•诺依曼体系结构，它主要包含五大组成部件：输入设备、存储器、</w:t>
      </w:r>
      <w:r>
        <w:rPr>
          <w:rFonts w:hint="eastAsia"/>
          <w:b/>
          <w:bCs/>
          <w:lang w:val="en-US" w:eastAsia="zh-CN"/>
        </w:rPr>
        <w:fldChar w:fldCharType="begin"/>
      </w:r>
      <w:r>
        <w:rPr>
          <w:rFonts w:hint="eastAsia"/>
          <w:b/>
          <w:bCs/>
          <w:lang w:val="en-US" w:eastAsia="zh-CN"/>
        </w:rPr>
        <w:instrText xml:space="preserve"> HYPERLINK "http://baike.sogou.com/lemma/ShowInnerLink.htm?lemmaId=3695335&amp;ss_c=ssc.citiao.link" </w:instrText>
      </w:r>
      <w:r>
        <w:rPr>
          <w:rFonts w:hint="eastAsia"/>
          <w:b/>
          <w:bCs/>
          <w:lang w:val="en-US" w:eastAsia="zh-CN"/>
        </w:rPr>
        <w:fldChar w:fldCharType="separate"/>
      </w:r>
      <w:r>
        <w:rPr>
          <w:rFonts w:hint="eastAsia"/>
          <w:b/>
          <w:bCs/>
          <w:lang w:val="en-US" w:eastAsia="zh-CN"/>
        </w:rPr>
        <w:t>运算器</w:t>
      </w:r>
      <w:r>
        <w:rPr>
          <w:rFonts w:hint="eastAsia"/>
          <w:b/>
          <w:bCs/>
          <w:lang w:val="en-US" w:eastAsia="zh-CN"/>
        </w:rPr>
        <w:fldChar w:fldCharType="end"/>
      </w:r>
      <w:r>
        <w:rPr>
          <w:rFonts w:hint="eastAsia"/>
          <w:b/>
          <w:bCs/>
          <w:lang w:val="en-US" w:eastAsia="zh-CN"/>
        </w:rPr>
        <w:t>、控制器、</w:t>
      </w:r>
      <w:r>
        <w:rPr>
          <w:rFonts w:hint="eastAsia"/>
          <w:b/>
          <w:bCs/>
          <w:lang w:val="en-US" w:eastAsia="zh-CN"/>
        </w:rPr>
        <w:fldChar w:fldCharType="begin"/>
      </w:r>
      <w:r>
        <w:rPr>
          <w:rFonts w:hint="eastAsia"/>
          <w:b/>
          <w:bCs/>
          <w:lang w:val="en-US" w:eastAsia="zh-CN"/>
        </w:rPr>
        <w:instrText xml:space="preserve"> HYPERLINK "http://baike.sogou.com/lemma/ShowInnerLink.htm?lemmaId=514697&amp;ss_c=ssc.citiao.link" </w:instrText>
      </w:r>
      <w:r>
        <w:rPr>
          <w:rFonts w:hint="eastAsia"/>
          <w:b/>
          <w:bCs/>
          <w:lang w:val="en-US" w:eastAsia="zh-CN"/>
        </w:rPr>
        <w:fldChar w:fldCharType="separate"/>
      </w:r>
      <w:r>
        <w:rPr>
          <w:rFonts w:hint="eastAsia"/>
          <w:b/>
          <w:bCs/>
          <w:lang w:val="en-US" w:eastAsia="zh-CN"/>
        </w:rPr>
        <w:t>输出设备</w:t>
      </w:r>
      <w:r>
        <w:rPr>
          <w:rFonts w:hint="eastAsia"/>
          <w:b/>
          <w:bCs/>
          <w:lang w:val="en-US" w:eastAsia="zh-CN"/>
        </w:rPr>
        <w:fldChar w:fldCharType="end"/>
      </w:r>
      <w:r>
        <w:rPr>
          <w:rFonts w:hint="eastAsia"/>
          <w:b/>
          <w:bCs/>
          <w:lang w:val="en-US" w:eastAsia="zh-CN"/>
        </w:rPr>
        <w:t>。</w:t>
      </w:r>
    </w:p>
    <w:p w14:paraId="286627BD">
      <w:pPr>
        <w:numPr>
          <w:ilvl w:val="0"/>
          <w:numId w:val="2"/>
        </w:numPr>
        <w:ind w:left="845" w:leftChars="0" w:hanging="425" w:firstLineChars="0"/>
        <w:rPr>
          <w:rFonts w:hint="eastAsia"/>
          <w:b w:val="0"/>
          <w:bCs w:val="0"/>
          <w:lang w:val="en-US" w:eastAsia="zh-CN"/>
        </w:rPr>
      </w:pPr>
      <w:r>
        <w:rPr>
          <w:rFonts w:hint="eastAsia"/>
          <w:b w:val="0"/>
          <w:bCs w:val="0"/>
          <w:lang w:val="en-US" w:eastAsia="zh-CN"/>
        </w:rPr>
        <w:t>•输入：能够把需要的程序和数据送至计算机中。</w:t>
      </w:r>
    </w:p>
    <w:p w14:paraId="06009128">
      <w:pPr>
        <w:numPr>
          <w:ilvl w:val="0"/>
          <w:numId w:val="2"/>
        </w:numPr>
        <w:ind w:left="845" w:leftChars="0" w:hanging="425" w:firstLineChars="0"/>
        <w:rPr>
          <w:rFonts w:hint="eastAsia"/>
          <w:b w:val="0"/>
          <w:bCs w:val="0"/>
          <w:lang w:val="en-US" w:eastAsia="zh-CN"/>
        </w:rPr>
      </w:pPr>
      <w:r>
        <w:rPr>
          <w:rFonts w:hint="default"/>
          <w:b w:val="0"/>
          <w:bCs w:val="0"/>
          <w:lang w:val="en-US" w:eastAsia="zh-CN"/>
        </w:rPr>
        <w:t>•</w:t>
      </w:r>
      <w:r>
        <w:rPr>
          <w:rFonts w:hint="eastAsia"/>
          <w:b w:val="0"/>
          <w:bCs w:val="0"/>
          <w:lang w:val="en-US" w:eastAsia="zh-CN"/>
        </w:rPr>
        <w:t>存储：必须具有长期记忆程序、数据、中间结果及最终运算结果的能力。</w:t>
      </w:r>
    </w:p>
    <w:p w14:paraId="575387F3">
      <w:pPr>
        <w:numPr>
          <w:ilvl w:val="0"/>
          <w:numId w:val="2"/>
        </w:numPr>
        <w:ind w:left="845" w:leftChars="0" w:hanging="425" w:firstLineChars="0"/>
        <w:rPr>
          <w:rFonts w:hint="eastAsia"/>
          <w:b w:val="0"/>
          <w:bCs w:val="0"/>
          <w:lang w:val="en-US" w:eastAsia="zh-CN"/>
        </w:rPr>
      </w:pPr>
      <w:r>
        <w:rPr>
          <w:rFonts w:hint="default"/>
          <w:b w:val="0"/>
          <w:bCs w:val="0"/>
          <w:lang w:val="en-US" w:eastAsia="zh-CN"/>
        </w:rPr>
        <w:t>•</w:t>
      </w:r>
      <w:r>
        <w:rPr>
          <w:rFonts w:hint="eastAsia"/>
          <w:b w:val="0"/>
          <w:bCs w:val="0"/>
          <w:lang w:val="en-US" w:eastAsia="zh-CN"/>
        </w:rPr>
        <w:t>运算器：能够完成各种算术、逻辑运算和数据传送等数据加工处理的能力。</w:t>
      </w:r>
    </w:p>
    <w:p w14:paraId="3397DB50">
      <w:pPr>
        <w:numPr>
          <w:ilvl w:val="0"/>
          <w:numId w:val="2"/>
        </w:numPr>
        <w:ind w:left="845" w:leftChars="0" w:hanging="425" w:firstLineChars="0"/>
        <w:rPr>
          <w:rFonts w:hint="eastAsia"/>
          <w:b w:val="0"/>
          <w:bCs w:val="0"/>
          <w:lang w:val="en-US" w:eastAsia="zh-CN"/>
        </w:rPr>
      </w:pPr>
      <w:r>
        <w:rPr>
          <w:rFonts w:hint="default"/>
          <w:b w:val="0"/>
          <w:bCs w:val="0"/>
          <w:lang w:val="en-US" w:eastAsia="zh-CN"/>
        </w:rPr>
        <w:t>•</w:t>
      </w:r>
      <w:r>
        <w:rPr>
          <w:rFonts w:hint="eastAsia"/>
          <w:b w:val="0"/>
          <w:bCs w:val="0"/>
          <w:lang w:val="en-US" w:eastAsia="zh-CN"/>
        </w:rPr>
        <w:t>控制器：能够根据需要控制程序走向，并能根据指令控制机器的各部件协调操作。</w:t>
      </w:r>
    </w:p>
    <w:p w14:paraId="24C43905">
      <w:pPr>
        <w:numPr>
          <w:ilvl w:val="0"/>
          <w:numId w:val="2"/>
        </w:numPr>
        <w:ind w:left="845" w:leftChars="0" w:hanging="425" w:firstLineChars="0"/>
        <w:rPr>
          <w:rFonts w:hint="eastAsia"/>
          <w:b w:val="0"/>
          <w:bCs w:val="0"/>
          <w:lang w:val="en-US" w:eastAsia="zh-CN"/>
        </w:rPr>
      </w:pPr>
      <w:r>
        <w:rPr>
          <w:rFonts w:hint="default"/>
          <w:b w:val="0"/>
          <w:bCs w:val="0"/>
          <w:lang w:val="en-US" w:eastAsia="zh-CN"/>
        </w:rPr>
        <w:t>•</w:t>
      </w:r>
      <w:r>
        <w:rPr>
          <w:rFonts w:hint="eastAsia"/>
          <w:b w:val="0"/>
          <w:bCs w:val="0"/>
          <w:lang w:val="en-US" w:eastAsia="zh-CN"/>
        </w:rPr>
        <w:t>输出：能够按照要求将处理结果输出给用户。</w:t>
      </w:r>
    </w:p>
    <w:p w14:paraId="13222632">
      <w:pPr>
        <w:rPr>
          <w:rFonts w:hint="eastAsia"/>
          <w:lang w:val="en-US" w:eastAsia="zh-CN"/>
        </w:rPr>
      </w:pPr>
    </w:p>
    <w:p w14:paraId="28617C8C">
      <w:pPr>
        <w:rPr>
          <w:rFonts w:hint="default"/>
          <w:lang w:val="en-US" w:eastAsia="zh-CN"/>
        </w:rPr>
      </w:pPr>
    </w:p>
    <w:p w14:paraId="1E6EBC5D">
      <w:pPr>
        <w:numPr>
          <w:ilvl w:val="0"/>
          <w:numId w:val="3"/>
        </w:numPr>
        <w:ind w:left="425" w:leftChars="0" w:hanging="425" w:firstLineChars="0"/>
        <w:rPr>
          <w:rFonts w:hint="eastAsia"/>
          <w:lang w:val="en-US" w:eastAsia="zh-CN"/>
        </w:rPr>
      </w:pPr>
      <w:r>
        <w:rPr>
          <w:rFonts w:hint="eastAsia"/>
          <w:lang w:val="en-US" w:eastAsia="zh-CN"/>
        </w:rPr>
        <w:t>字：一个计算机字是一组二进制数码作为一个整体来参加运算或处理的单位，它是</w:t>
      </w:r>
      <w:r>
        <w:rPr>
          <w:rFonts w:hint="default"/>
          <w:lang w:val="en-US" w:eastAsia="zh-CN"/>
        </w:rPr>
        <w:t>CPU</w:t>
      </w:r>
      <w:r>
        <w:rPr>
          <w:rFonts w:hint="eastAsia"/>
          <w:lang w:val="en-US" w:eastAsia="zh-CN"/>
        </w:rPr>
        <w:t>通过数据总线一次存取、处理和传输的数据长度。</w:t>
      </w:r>
    </w:p>
    <w:p w14:paraId="2DA87B7F">
      <w:pPr>
        <w:numPr>
          <w:ilvl w:val="0"/>
          <w:numId w:val="3"/>
        </w:numPr>
        <w:ind w:left="425" w:leftChars="0" w:hanging="425" w:firstLineChars="0"/>
        <w:rPr>
          <w:rFonts w:hint="default"/>
          <w:lang w:val="en-US" w:eastAsia="zh-CN"/>
        </w:rPr>
      </w:pPr>
      <w:r>
        <w:rPr>
          <w:rFonts w:hint="eastAsia"/>
          <w:lang w:val="en-US" w:eastAsia="zh-CN"/>
        </w:rPr>
        <w:t>字长：一个字中所包含的二进制数的位数称为字长。</w:t>
      </w:r>
    </w:p>
    <w:p w14:paraId="32595F81">
      <w:pPr>
        <w:numPr>
          <w:ilvl w:val="0"/>
          <w:numId w:val="3"/>
        </w:numPr>
        <w:ind w:left="425" w:leftChars="0" w:hanging="425" w:firstLineChars="0"/>
        <w:rPr>
          <w:rFonts w:hint="default"/>
          <w:b w:val="0"/>
          <w:bCs w:val="0"/>
          <w:lang w:val="en-US" w:eastAsia="zh-CN"/>
        </w:rPr>
      </w:pPr>
      <w:r>
        <w:rPr>
          <w:rFonts w:hint="eastAsia"/>
          <w:b/>
          <w:bCs/>
          <w:lang w:val="en-US" w:eastAsia="zh-CN"/>
        </w:rPr>
        <w:t>不同数制的转换：</w:t>
      </w:r>
      <w:r>
        <w:rPr>
          <w:rFonts w:hint="eastAsia"/>
          <w:b w:val="0"/>
          <w:bCs w:val="0"/>
          <w:lang w:val="en-US" w:eastAsia="zh-CN"/>
        </w:rPr>
        <w:t>小数二进制，八进制，十六进制的转换</w:t>
      </w:r>
    </w:p>
    <w:p w14:paraId="0AFC33CB">
      <w:pPr>
        <w:rPr>
          <w:rFonts w:hint="eastAsia"/>
          <w:lang w:val="en-US" w:eastAsia="zh-CN"/>
        </w:rPr>
      </w:pPr>
    </w:p>
    <w:p w14:paraId="11D28073">
      <w:pPr>
        <w:numPr>
          <w:ilvl w:val="0"/>
          <w:numId w:val="3"/>
        </w:numPr>
        <w:ind w:left="425" w:leftChars="0" w:hanging="425" w:firstLineChars="0"/>
        <w:rPr>
          <w:rFonts w:hint="default"/>
          <w:b/>
          <w:bCs/>
          <w:sz w:val="28"/>
          <w:szCs w:val="28"/>
          <w:lang w:val="en-US" w:eastAsia="zh-CN"/>
        </w:rPr>
      </w:pPr>
      <w:r>
        <w:rPr>
          <w:rFonts w:hint="eastAsia"/>
          <w:b/>
          <w:bCs/>
          <w:sz w:val="28"/>
          <w:szCs w:val="28"/>
          <w:lang w:val="en-US" w:eastAsia="zh-CN"/>
        </w:rPr>
        <w:t>模拟信号与数字信号</w:t>
      </w:r>
    </w:p>
    <w:p w14:paraId="7090C409">
      <w:pPr>
        <w:numPr>
          <w:ilvl w:val="0"/>
          <w:numId w:val="4"/>
        </w:numPr>
        <w:ind w:left="420" w:leftChars="0" w:hanging="420" w:firstLineChars="0"/>
        <w:rPr>
          <w:rFonts w:hint="eastAsia"/>
          <w:lang w:val="en-US" w:eastAsia="zh-CN"/>
        </w:rPr>
      </w:pPr>
      <w:r>
        <w:rPr>
          <w:rFonts w:hint="eastAsia"/>
          <w:lang w:val="en-US" w:eastAsia="zh-CN"/>
        </w:rPr>
        <w:t>把模拟量（如电压电流）转换为与之成正比的数字量。一般</w:t>
      </w:r>
      <w:r>
        <w:rPr>
          <w:rFonts w:hint="default"/>
          <w:lang w:val="en-US" w:eastAsia="zh-CN"/>
        </w:rPr>
        <w:t>A/D</w:t>
      </w:r>
      <w:r>
        <w:rPr>
          <w:rFonts w:hint="eastAsia"/>
          <w:lang w:val="en-US" w:eastAsia="zh-CN"/>
        </w:rPr>
        <w:t>转换需经采样、保持、量化、编码四个步骤。由于其中采样和保持由同一个采样保持电路完成，有些人将过程简称为</w:t>
      </w:r>
      <w:r>
        <w:rPr>
          <w:rFonts w:hint="eastAsia"/>
          <w:b/>
          <w:bCs/>
          <w:color w:val="FF0000"/>
          <w:lang w:val="en-US" w:eastAsia="zh-CN"/>
        </w:rPr>
        <w:t>采样、量化、编码</w:t>
      </w:r>
      <w:r>
        <w:rPr>
          <w:rFonts w:hint="eastAsia"/>
          <w:lang w:val="en-US" w:eastAsia="zh-CN"/>
        </w:rPr>
        <w:t>三个步骤</w:t>
      </w:r>
    </w:p>
    <w:p w14:paraId="75C960C1">
      <w:pPr>
        <w:numPr>
          <w:ilvl w:val="0"/>
          <w:numId w:val="0"/>
        </w:numPr>
        <w:ind w:leftChars="0" w:firstLine="420" w:firstLineChars="0"/>
        <w:rPr>
          <w:rFonts w:hint="eastAsia"/>
          <w:lang w:val="en-US" w:eastAsia="zh-CN"/>
        </w:rPr>
      </w:pPr>
      <w:r>
        <w:drawing>
          <wp:inline distT="0" distB="0" distL="114300" distR="114300">
            <wp:extent cx="5271135" cy="899160"/>
            <wp:effectExtent l="0" t="0" r="1206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899160"/>
                    </a:xfrm>
                    <a:prstGeom prst="rect">
                      <a:avLst/>
                    </a:prstGeom>
                    <a:noFill/>
                    <a:ln>
                      <a:noFill/>
                    </a:ln>
                  </pic:spPr>
                </pic:pic>
              </a:graphicData>
            </a:graphic>
          </wp:inline>
        </w:drawing>
      </w:r>
    </w:p>
    <w:p w14:paraId="27DEF6B2">
      <w:pPr>
        <w:rPr>
          <w:rFonts w:hint="eastAsia"/>
          <w:lang w:val="en-US" w:eastAsia="zh-CN"/>
        </w:rPr>
      </w:pPr>
    </w:p>
    <w:p w14:paraId="354D1779">
      <w:pPr>
        <w:numPr>
          <w:ilvl w:val="0"/>
          <w:numId w:val="4"/>
        </w:numPr>
        <w:ind w:left="425" w:leftChars="0" w:hanging="425" w:firstLineChars="0"/>
        <w:rPr>
          <w:rFonts w:hint="eastAsia"/>
          <w:lang w:val="en-US" w:eastAsia="zh-CN"/>
        </w:rPr>
      </w:pPr>
      <w:r>
        <w:rPr>
          <w:rFonts w:hint="eastAsia"/>
          <w:b/>
          <w:bCs/>
          <w:lang w:val="en-US" w:eastAsia="zh-CN"/>
        </w:rPr>
        <w:t>数字系统</w:t>
      </w:r>
      <w:r>
        <w:rPr>
          <w:rFonts w:hint="eastAsia"/>
          <w:lang w:val="en-US" w:eastAsia="zh-CN"/>
        </w:rPr>
        <w:t>的主要优点</w:t>
      </w:r>
    </w:p>
    <w:p w14:paraId="1DEE7578">
      <w:pPr>
        <w:numPr>
          <w:ilvl w:val="0"/>
          <w:numId w:val="5"/>
        </w:numPr>
        <w:ind w:left="845" w:leftChars="0" w:hanging="425" w:firstLineChars="0"/>
        <w:rPr>
          <w:rFonts w:hint="eastAsia"/>
          <w:lang w:val="en-US" w:eastAsia="zh-CN"/>
        </w:rPr>
      </w:pPr>
      <w:r>
        <w:rPr>
          <w:rFonts w:hint="eastAsia"/>
          <w:lang w:val="en-US" w:eastAsia="zh-CN"/>
        </w:rPr>
        <w:t>结构简单，制造容易，便于集成和系列化生产</w:t>
      </w:r>
    </w:p>
    <w:p w14:paraId="20E6561F">
      <w:pPr>
        <w:numPr>
          <w:ilvl w:val="0"/>
          <w:numId w:val="5"/>
        </w:numPr>
        <w:ind w:left="845" w:leftChars="0" w:hanging="425" w:firstLineChars="0"/>
        <w:rPr>
          <w:rFonts w:hint="eastAsia"/>
          <w:lang w:val="en-US" w:eastAsia="zh-CN"/>
        </w:rPr>
      </w:pPr>
      <w:r>
        <w:rPr>
          <w:rFonts w:hint="eastAsia"/>
          <w:lang w:val="en-US" w:eastAsia="zh-CN"/>
        </w:rPr>
        <w:t>不仅能够完成算术运算，而且能够完成逻辑运算</w:t>
      </w:r>
    </w:p>
    <w:p w14:paraId="6AD88E03">
      <w:pPr>
        <w:numPr>
          <w:ilvl w:val="0"/>
          <w:numId w:val="5"/>
        </w:numPr>
        <w:ind w:left="845" w:leftChars="0" w:hanging="425" w:firstLineChars="0"/>
        <w:rPr>
          <w:rFonts w:hint="eastAsia"/>
          <w:lang w:val="en-US" w:eastAsia="zh-CN"/>
        </w:rPr>
      </w:pPr>
      <w:r>
        <w:rPr>
          <w:rFonts w:hint="eastAsia"/>
          <w:lang w:val="en-US" w:eastAsia="zh-CN"/>
        </w:rPr>
        <w:t>抗干扰能力强，可靠性高，精确性和稳定性好</w:t>
      </w:r>
    </w:p>
    <w:p w14:paraId="4397F349">
      <w:pPr>
        <w:numPr>
          <w:ilvl w:val="0"/>
          <w:numId w:val="5"/>
        </w:numPr>
        <w:ind w:left="845" w:leftChars="0" w:hanging="425" w:firstLineChars="0"/>
        <w:rPr>
          <w:rFonts w:hint="eastAsia"/>
          <w:lang w:val="en-US" w:eastAsia="zh-CN"/>
        </w:rPr>
      </w:pPr>
      <w:r>
        <w:rPr>
          <w:rFonts w:hint="eastAsia"/>
          <w:lang w:val="en-US" w:eastAsia="zh-CN"/>
        </w:rPr>
        <w:t>便于使用、维护和故障诊断</w:t>
      </w:r>
    </w:p>
    <w:p w14:paraId="6A0CE9D1">
      <w:pPr>
        <w:rPr>
          <w:rFonts w:hint="eastAsia"/>
          <w:lang w:val="en-US" w:eastAsia="zh-CN"/>
        </w:rPr>
      </w:pPr>
    </w:p>
    <w:p w14:paraId="33A8C2EF">
      <w:pPr>
        <w:numPr>
          <w:ilvl w:val="0"/>
          <w:numId w:val="4"/>
        </w:numPr>
        <w:ind w:left="425" w:leftChars="0" w:hanging="425" w:firstLineChars="0"/>
        <w:rPr>
          <w:rFonts w:hint="eastAsia"/>
          <w:lang w:val="en-US" w:eastAsia="zh-CN"/>
        </w:rPr>
      </w:pPr>
      <w:r>
        <w:rPr>
          <w:rFonts w:hint="eastAsia"/>
          <w:b/>
          <w:bCs/>
          <w:color w:val="FF0000"/>
          <w:lang w:val="en-US" w:eastAsia="zh-CN"/>
        </w:rPr>
        <w:t>计算题</w:t>
      </w:r>
      <w:r>
        <w:rPr>
          <w:rFonts w:hint="eastAsia"/>
          <w:lang w:val="en-US" w:eastAsia="zh-CN"/>
        </w:rPr>
        <w:t>：数字音频采用</w:t>
      </w:r>
      <w:r>
        <w:rPr>
          <w:rFonts w:hint="default"/>
          <w:lang w:val="en-US" w:eastAsia="zh-CN"/>
        </w:rPr>
        <w:t>WAV</w:t>
      </w:r>
      <w:r>
        <w:rPr>
          <w:rFonts w:hint="eastAsia"/>
          <w:lang w:val="en-US" w:eastAsia="zh-CN"/>
        </w:rPr>
        <w:t>格式存储，采样率为</w:t>
      </w:r>
      <w:r>
        <w:rPr>
          <w:rFonts w:hint="default"/>
          <w:lang w:val="en-US" w:eastAsia="zh-CN"/>
        </w:rPr>
        <w:t>44.1kHz</w:t>
      </w:r>
      <w:r>
        <w:rPr>
          <w:rFonts w:hint="eastAsia"/>
          <w:lang w:val="en-US" w:eastAsia="zh-CN"/>
        </w:rPr>
        <w:t>，</w:t>
      </w:r>
      <w:r>
        <w:rPr>
          <w:rFonts w:hint="default"/>
          <w:lang w:val="en-US" w:eastAsia="zh-CN"/>
        </w:rPr>
        <w:t>16</w:t>
      </w:r>
      <w:r>
        <w:rPr>
          <w:rFonts w:hint="eastAsia"/>
          <w:lang w:val="en-US" w:eastAsia="zh-CN"/>
        </w:rPr>
        <w:t>位量化，单声道，录用两分钟的数字音频所需的存储量为？</w:t>
      </w:r>
    </w:p>
    <w:p w14:paraId="2C2D0801">
      <w:pPr>
        <w:jc w:val="center"/>
        <w:rPr>
          <w:rFonts w:hint="eastAsia"/>
          <w:lang w:val="en-US" w:eastAsia="zh-CN"/>
        </w:rPr>
      </w:pPr>
      <w:r>
        <w:drawing>
          <wp:inline distT="0" distB="0" distL="114300" distR="114300">
            <wp:extent cx="3722370" cy="1008380"/>
            <wp:effectExtent l="0" t="0" r="1143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722370" cy="1008380"/>
                    </a:xfrm>
                    <a:prstGeom prst="rect">
                      <a:avLst/>
                    </a:prstGeom>
                    <a:noFill/>
                    <a:ln>
                      <a:noFill/>
                    </a:ln>
                  </pic:spPr>
                </pic:pic>
              </a:graphicData>
            </a:graphic>
          </wp:inline>
        </w:drawing>
      </w:r>
    </w:p>
    <w:p w14:paraId="1A534CD8">
      <w:pPr>
        <w:rPr>
          <w:rFonts w:hint="eastAsia"/>
          <w:lang w:val="en-US" w:eastAsia="zh-CN"/>
        </w:rPr>
      </w:pPr>
    </w:p>
    <w:p w14:paraId="7E13163E">
      <w:pPr>
        <w:rPr>
          <w:rFonts w:hint="eastAsia"/>
          <w:sz w:val="28"/>
          <w:szCs w:val="28"/>
          <w:lang w:val="en-US" w:eastAsia="zh-CN"/>
        </w:rPr>
      </w:pPr>
      <w:r>
        <w:rPr>
          <w:rFonts w:hint="eastAsia"/>
          <w:b/>
          <w:bCs/>
          <w:sz w:val="28"/>
          <w:szCs w:val="28"/>
          <w:lang w:val="en-US" w:eastAsia="zh-CN"/>
        </w:rPr>
        <w:t>二、信息系统</w:t>
      </w:r>
    </w:p>
    <w:p w14:paraId="0F37FE98">
      <w:pPr>
        <w:rPr>
          <w:rFonts w:hint="eastAsia"/>
          <w:lang w:val="en-US" w:eastAsia="zh-CN"/>
        </w:rPr>
      </w:pPr>
    </w:p>
    <w:p w14:paraId="36771EA8">
      <w:pPr>
        <w:numPr>
          <w:ilvl w:val="0"/>
          <w:numId w:val="6"/>
        </w:numPr>
        <w:ind w:left="420" w:leftChars="0" w:hanging="420" w:firstLineChars="0"/>
        <w:rPr>
          <w:rFonts w:hint="default"/>
          <w:lang w:val="en-US" w:eastAsia="zh-CN"/>
        </w:rPr>
      </w:pPr>
      <w:r>
        <w:rPr>
          <w:rFonts w:hint="eastAsia"/>
          <w:b/>
          <w:bCs/>
          <w:lang w:val="en-US" w:eastAsia="zh-CN"/>
        </w:rPr>
        <w:t>概念</w:t>
      </w:r>
      <w:r>
        <w:rPr>
          <w:rFonts w:hint="eastAsia"/>
          <w:lang w:val="en-US" w:eastAsia="zh-CN"/>
        </w:rPr>
        <w:t>：</w:t>
      </w:r>
      <w:r>
        <w:rPr>
          <w:rFonts w:hint="eastAsia"/>
          <w:b/>
          <w:bCs/>
          <w:lang w:val="en-US" w:eastAsia="zh-CN"/>
        </w:rPr>
        <w:t>信息系统是一个由</w:t>
      </w:r>
      <w:r>
        <w:rPr>
          <w:rFonts w:hint="eastAsia"/>
          <w:b/>
          <w:bCs/>
          <w:lang w:val="en-US" w:eastAsia="zh-CN"/>
        </w:rPr>
        <w:fldChar w:fldCharType="begin"/>
      </w:r>
      <w:r>
        <w:rPr>
          <w:rFonts w:hint="eastAsia"/>
          <w:b/>
          <w:bCs/>
          <w:lang w:val="en-US" w:eastAsia="zh-CN"/>
        </w:rPr>
        <w:instrText xml:space="preserve"> HYPERLINK "https://wiki.mbalib.com/wiki/%E8%AE%A1%E7%AE%97%E6%9C%BA%E7%A1%AC%E4%BB%B6" </w:instrText>
      </w:r>
      <w:r>
        <w:rPr>
          <w:rFonts w:hint="eastAsia"/>
          <w:b/>
          <w:bCs/>
          <w:lang w:val="en-US" w:eastAsia="zh-CN"/>
        </w:rPr>
        <w:fldChar w:fldCharType="separate"/>
      </w:r>
      <w:r>
        <w:rPr>
          <w:rFonts w:hint="eastAsia"/>
          <w:b/>
          <w:bCs/>
          <w:lang w:val="en-US" w:eastAsia="zh-CN"/>
        </w:rPr>
        <w:t>计算机硬件</w:t>
      </w:r>
      <w:r>
        <w:rPr>
          <w:rFonts w:hint="eastAsia"/>
          <w:b/>
          <w:bCs/>
          <w:lang w:val="en-US" w:eastAsia="zh-CN"/>
        </w:rPr>
        <w:fldChar w:fldCharType="end"/>
      </w:r>
      <w:r>
        <w:rPr>
          <w:rFonts w:hint="eastAsia"/>
          <w:b/>
          <w:bCs/>
          <w:lang w:val="en-US" w:eastAsia="zh-CN"/>
        </w:rPr>
        <w:t>、</w:t>
      </w:r>
      <w:r>
        <w:rPr>
          <w:rFonts w:hint="eastAsia"/>
          <w:b/>
          <w:bCs/>
          <w:lang w:val="en-US" w:eastAsia="zh-CN"/>
        </w:rPr>
        <w:fldChar w:fldCharType="begin"/>
      </w:r>
      <w:r>
        <w:rPr>
          <w:rFonts w:hint="eastAsia"/>
          <w:b/>
          <w:bCs/>
          <w:lang w:val="en-US" w:eastAsia="zh-CN"/>
        </w:rPr>
        <w:instrText xml:space="preserve"> HYPERLINK "https://wiki.mbalib.com/wiki/%E8%AE%A1%E7%AE%97%E6%9C%BA%E8%BD%AF%E4%BB%B6" </w:instrText>
      </w:r>
      <w:r>
        <w:rPr>
          <w:rFonts w:hint="eastAsia"/>
          <w:b/>
          <w:bCs/>
          <w:lang w:val="en-US" w:eastAsia="zh-CN"/>
        </w:rPr>
        <w:fldChar w:fldCharType="separate"/>
      </w:r>
      <w:r>
        <w:rPr>
          <w:rFonts w:hint="eastAsia"/>
          <w:b/>
          <w:bCs/>
          <w:lang w:val="en-US" w:eastAsia="zh-CN"/>
        </w:rPr>
        <w:t>计算机软件</w:t>
      </w:r>
      <w:r>
        <w:rPr>
          <w:rFonts w:hint="eastAsia"/>
          <w:b/>
          <w:bCs/>
          <w:lang w:val="en-US" w:eastAsia="zh-CN"/>
        </w:rPr>
        <w:fldChar w:fldCharType="end"/>
      </w:r>
      <w:r>
        <w:rPr>
          <w:rFonts w:hint="eastAsia"/>
          <w:b/>
          <w:bCs/>
          <w:lang w:val="en-US" w:eastAsia="zh-CN"/>
        </w:rPr>
        <w:t>、</w:t>
      </w:r>
      <w:r>
        <w:rPr>
          <w:rFonts w:hint="eastAsia"/>
          <w:b/>
          <w:bCs/>
          <w:lang w:val="en-US" w:eastAsia="zh-CN"/>
        </w:rPr>
        <w:fldChar w:fldCharType="begin"/>
      </w:r>
      <w:r>
        <w:rPr>
          <w:rFonts w:hint="eastAsia"/>
          <w:b/>
          <w:bCs/>
          <w:lang w:val="en-US" w:eastAsia="zh-CN"/>
        </w:rPr>
        <w:instrText xml:space="preserve"> HYPERLINK "https://wiki.mbalib.com/wiki/%E4%BF%A1%E6%81%AF%E8%B5%84%E6%BA%90" </w:instrText>
      </w:r>
      <w:r>
        <w:rPr>
          <w:rFonts w:hint="eastAsia"/>
          <w:b/>
          <w:bCs/>
          <w:lang w:val="en-US" w:eastAsia="zh-CN"/>
        </w:rPr>
        <w:fldChar w:fldCharType="separate"/>
      </w:r>
      <w:r>
        <w:rPr>
          <w:rFonts w:hint="eastAsia"/>
          <w:b/>
          <w:bCs/>
          <w:lang w:val="en-US" w:eastAsia="zh-CN"/>
        </w:rPr>
        <w:t>信息资源</w:t>
      </w:r>
      <w:r>
        <w:rPr>
          <w:rFonts w:hint="eastAsia"/>
          <w:b/>
          <w:bCs/>
          <w:lang w:val="en-US" w:eastAsia="zh-CN"/>
        </w:rPr>
        <w:fldChar w:fldCharType="end"/>
      </w:r>
      <w:r>
        <w:rPr>
          <w:rFonts w:hint="eastAsia"/>
          <w:b/>
          <w:bCs/>
          <w:lang w:val="en-US" w:eastAsia="zh-CN"/>
        </w:rPr>
        <w:t>、网络和</w:t>
      </w:r>
      <w:r>
        <w:rPr>
          <w:rFonts w:hint="eastAsia"/>
          <w:b/>
          <w:bCs/>
          <w:lang w:val="en-US" w:eastAsia="zh-CN"/>
        </w:rPr>
        <w:fldChar w:fldCharType="begin"/>
      </w:r>
      <w:r>
        <w:rPr>
          <w:rFonts w:hint="eastAsia"/>
          <w:b/>
          <w:bCs/>
          <w:lang w:val="en-US" w:eastAsia="zh-CN"/>
        </w:rPr>
        <w:instrText xml:space="preserve"> HYPERLINK "https://wiki.mbalib.com/wiki/%E9%80%9A%E8%AE%AF%E8%AE%BE%E5%A4%87" </w:instrText>
      </w:r>
      <w:r>
        <w:rPr>
          <w:rFonts w:hint="eastAsia"/>
          <w:b/>
          <w:bCs/>
          <w:lang w:val="en-US" w:eastAsia="zh-CN"/>
        </w:rPr>
        <w:fldChar w:fldCharType="separate"/>
      </w:r>
      <w:r>
        <w:rPr>
          <w:rFonts w:hint="eastAsia"/>
          <w:b/>
          <w:bCs/>
          <w:lang w:val="en-US" w:eastAsia="zh-CN"/>
        </w:rPr>
        <w:t>通讯技术</w:t>
      </w:r>
      <w:r>
        <w:rPr>
          <w:rFonts w:hint="eastAsia"/>
          <w:b/>
          <w:bCs/>
          <w:lang w:val="en-US" w:eastAsia="zh-CN"/>
        </w:rPr>
        <w:fldChar w:fldCharType="end"/>
      </w:r>
      <w:r>
        <w:rPr>
          <w:rFonts w:hint="eastAsia"/>
          <w:b/>
          <w:bCs/>
          <w:lang w:val="en-US" w:eastAsia="zh-CN"/>
        </w:rPr>
        <w:t>、信息用户和操作规则组成的以处理</w:t>
      </w:r>
      <w:r>
        <w:rPr>
          <w:rFonts w:hint="eastAsia"/>
          <w:b/>
          <w:bCs/>
          <w:lang w:val="en-US" w:eastAsia="zh-CN"/>
        </w:rPr>
        <w:fldChar w:fldCharType="begin"/>
      </w:r>
      <w:r>
        <w:rPr>
          <w:rFonts w:hint="eastAsia"/>
          <w:b/>
          <w:bCs/>
          <w:lang w:val="en-US" w:eastAsia="zh-CN"/>
        </w:rPr>
        <w:instrText xml:space="preserve"> HYPERLINK "https://wiki.mbalib.com/wiki/%E4%BF%A1%E6%81%AF%E6%B5%81" </w:instrText>
      </w:r>
      <w:r>
        <w:rPr>
          <w:rFonts w:hint="eastAsia"/>
          <w:b/>
          <w:bCs/>
          <w:lang w:val="en-US" w:eastAsia="zh-CN"/>
        </w:rPr>
        <w:fldChar w:fldCharType="separate"/>
      </w:r>
      <w:r>
        <w:rPr>
          <w:rFonts w:hint="eastAsia"/>
          <w:b/>
          <w:bCs/>
          <w:lang w:val="en-US" w:eastAsia="zh-CN"/>
        </w:rPr>
        <w:t>信息流</w:t>
      </w:r>
      <w:r>
        <w:rPr>
          <w:rFonts w:hint="eastAsia"/>
          <w:b/>
          <w:bCs/>
          <w:lang w:val="en-US" w:eastAsia="zh-CN"/>
        </w:rPr>
        <w:fldChar w:fldCharType="end"/>
      </w:r>
      <w:r>
        <w:rPr>
          <w:rFonts w:hint="eastAsia"/>
          <w:b/>
          <w:bCs/>
          <w:lang w:val="en-US" w:eastAsia="zh-CN"/>
        </w:rPr>
        <w:t>为目的的人机一体化系统。</w:t>
      </w:r>
    </w:p>
    <w:p w14:paraId="6B0AB295">
      <w:pPr>
        <w:numPr>
          <w:ilvl w:val="0"/>
          <w:numId w:val="6"/>
        </w:numPr>
        <w:ind w:left="420" w:leftChars="0" w:hanging="420" w:firstLineChars="0"/>
        <w:rPr>
          <w:rFonts w:hint="default"/>
          <w:lang w:val="en-US" w:eastAsia="zh-CN"/>
        </w:rPr>
      </w:pPr>
      <w:r>
        <w:rPr>
          <w:rFonts w:hint="eastAsia"/>
          <w:b/>
          <w:bCs/>
          <w:lang w:val="en-US" w:eastAsia="zh-CN"/>
        </w:rPr>
        <w:t>组成</w:t>
      </w:r>
      <w:r>
        <w:rPr>
          <w:rFonts w:hint="eastAsia"/>
          <w:lang w:val="en-US" w:eastAsia="zh-CN"/>
        </w:rPr>
        <w:t>：人、操作规程、数据、计算机硬件、计算机软件。</w:t>
      </w:r>
    </w:p>
    <w:p w14:paraId="0B7F200A">
      <w:pPr>
        <w:numPr>
          <w:ilvl w:val="0"/>
          <w:numId w:val="7"/>
        </w:numPr>
        <w:ind w:left="845" w:leftChars="0" w:hanging="425" w:firstLineChars="0"/>
        <w:rPr>
          <w:rFonts w:hint="eastAsia"/>
          <w:lang w:val="en-US" w:eastAsia="zh-CN"/>
        </w:rPr>
      </w:pPr>
      <w:r>
        <w:rPr>
          <w:rFonts w:hint="eastAsia"/>
          <w:b/>
          <w:bCs/>
          <w:lang w:val="en-US" w:eastAsia="zh-CN"/>
        </w:rPr>
        <w:t>人</w:t>
      </w:r>
      <w:r>
        <w:rPr>
          <w:rFonts w:hint="eastAsia"/>
          <w:lang w:val="en-US" w:eastAsia="zh-CN"/>
        </w:rPr>
        <w:t>：在信息系统中，人是最主要的组成部分，是信息系统的主导，也是信息系统的用户。信息系统的管理维护、程序设计、数据管理、系统分析都需要人来执行。</w:t>
      </w:r>
    </w:p>
    <w:p w14:paraId="4A603BA7">
      <w:pPr>
        <w:numPr>
          <w:ilvl w:val="0"/>
          <w:numId w:val="7"/>
        </w:numPr>
        <w:ind w:left="845" w:leftChars="0" w:hanging="425" w:firstLineChars="0"/>
        <w:rPr>
          <w:rFonts w:hint="eastAsia"/>
          <w:lang w:val="en-US" w:eastAsia="zh-CN"/>
        </w:rPr>
      </w:pPr>
      <w:r>
        <w:rPr>
          <w:rFonts w:hint="eastAsia"/>
          <w:b/>
          <w:bCs/>
          <w:lang w:val="en-US" w:eastAsia="zh-CN"/>
        </w:rPr>
        <w:t>操作规程</w:t>
      </w:r>
      <w:r>
        <w:rPr>
          <w:rFonts w:hint="eastAsia"/>
          <w:lang w:val="en-US" w:eastAsia="zh-CN"/>
        </w:rPr>
        <w:t>：操作规程即产品手册：用于帮助人们了解和使用软件、硬件、数据等的说明文档。</w:t>
      </w:r>
    </w:p>
    <w:p w14:paraId="73BA367E">
      <w:pPr>
        <w:numPr>
          <w:ilvl w:val="0"/>
          <w:numId w:val="7"/>
        </w:numPr>
        <w:ind w:left="845" w:leftChars="0" w:hanging="425" w:firstLineChars="0"/>
        <w:rPr>
          <w:rFonts w:hint="eastAsia"/>
          <w:lang w:val="en-US" w:eastAsia="zh-CN"/>
        </w:rPr>
      </w:pPr>
      <w:r>
        <w:rPr>
          <w:rFonts w:hint="eastAsia"/>
          <w:b/>
          <w:bCs/>
          <w:lang w:val="en-US" w:eastAsia="zh-CN"/>
        </w:rPr>
        <w:t>数据</w:t>
      </w:r>
      <w:r>
        <w:rPr>
          <w:rFonts w:hint="eastAsia"/>
          <w:lang w:val="en-US" w:eastAsia="zh-CN"/>
        </w:rPr>
        <w:t>：数据是客观事物的属性，是对客观事物的记录和描述，是可以鉴别的符号，数据的形式有很多，包括数字、文字、图形、图像、视频等。</w:t>
      </w:r>
    </w:p>
    <w:p w14:paraId="11523542">
      <w:pPr>
        <w:numPr>
          <w:ilvl w:val="0"/>
          <w:numId w:val="7"/>
        </w:numPr>
        <w:ind w:left="845" w:leftChars="0" w:hanging="425" w:firstLineChars="0"/>
        <w:rPr>
          <w:rFonts w:hint="default"/>
          <w:lang w:val="en-US" w:eastAsia="zh-CN"/>
        </w:rPr>
      </w:pPr>
      <w:r>
        <w:rPr>
          <w:rFonts w:hint="eastAsia"/>
          <w:b/>
          <w:bCs/>
          <w:lang w:val="en-US" w:eastAsia="zh-CN"/>
        </w:rPr>
        <w:t>计算机硬件</w:t>
      </w:r>
      <w:r>
        <w:rPr>
          <w:rFonts w:hint="eastAsia"/>
          <w:lang w:val="en-US" w:eastAsia="zh-CN"/>
        </w:rPr>
        <w:t>：CPU包括运算器和控制器</w:t>
      </w:r>
    </w:p>
    <w:p w14:paraId="1F95405B">
      <w:pPr>
        <w:numPr>
          <w:ilvl w:val="0"/>
          <w:numId w:val="8"/>
        </w:numPr>
        <w:ind w:left="420" w:leftChars="0" w:firstLine="420" w:firstLineChars="200"/>
        <w:rPr>
          <w:rFonts w:hint="eastAsia"/>
          <w:lang w:val="en-US" w:eastAsia="zh-CN"/>
        </w:rPr>
      </w:pPr>
      <w:r>
        <w:rPr>
          <w:rFonts w:hint="eastAsia"/>
          <w:lang w:val="en-US" w:eastAsia="zh-CN"/>
        </w:rPr>
        <w:t>计算机分类：大型计算机，微型计算机，嵌入式计算机</w:t>
      </w:r>
    </w:p>
    <w:p w14:paraId="65DF56D0">
      <w:pPr>
        <w:pStyle w:val="2"/>
        <w:keepNext w:val="0"/>
        <w:keepLines w:val="0"/>
        <w:widowControl/>
        <w:suppressLineNumbers w:val="0"/>
        <w:kinsoku w:val="0"/>
        <w:overflowPunct w:val="0"/>
        <w:bidi w:val="0"/>
        <w:spacing w:before="0" w:beforeAutospacing="0" w:after="101" w:afterAutospacing="0" w:line="216" w:lineRule="auto"/>
        <w:ind w:firstLine="420" w:firstLineChars="0"/>
        <w:jc w:val="center"/>
        <w:textAlignment w:val="baseline"/>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“神威·太湖之光”超级计算机是我国首台具有完全知识产权的超级计算机。</w:t>
      </w:r>
    </w:p>
    <w:p w14:paraId="28DAC9BF">
      <w:pPr>
        <w:numPr>
          <w:ilvl w:val="0"/>
          <w:numId w:val="8"/>
        </w:numPr>
        <w:ind w:left="420" w:leftChars="0" w:firstLine="422" w:firstLineChars="200"/>
        <w:rPr>
          <w:rFonts w:hint="eastAsia"/>
          <w:b/>
          <w:bCs/>
          <w:lang w:val="en-US" w:eastAsia="zh-CN"/>
        </w:rPr>
      </w:pPr>
      <w:r>
        <w:rPr>
          <w:rFonts w:hint="eastAsia"/>
          <w:b/>
          <w:bCs/>
          <w:lang w:val="en-US" w:eastAsia="zh-CN"/>
        </w:rPr>
        <w:t>嵌入式系统：是一种</w:t>
      </w:r>
      <w:r>
        <w:rPr>
          <w:rFonts w:hint="default"/>
          <w:b/>
          <w:bCs/>
          <w:lang w:val="en-US" w:eastAsia="zh-CN"/>
        </w:rPr>
        <w:t>“</w:t>
      </w:r>
      <w:r>
        <w:rPr>
          <w:rFonts w:hint="eastAsia"/>
          <w:b/>
          <w:bCs/>
          <w:lang w:val="en-US" w:eastAsia="zh-CN"/>
        </w:rPr>
        <w:t>完全嵌入受控器件内部，为特定应用而设计的专用计算机系统</w:t>
      </w:r>
      <w:r>
        <w:rPr>
          <w:rFonts w:hint="default"/>
          <w:b/>
          <w:bCs/>
          <w:lang w:val="en-US" w:eastAsia="zh-CN"/>
        </w:rPr>
        <w:t>”</w:t>
      </w:r>
      <w:r>
        <w:rPr>
          <w:rFonts w:hint="eastAsia"/>
          <w:b/>
          <w:bCs/>
          <w:lang w:val="en-US" w:eastAsia="zh-CN"/>
        </w:rPr>
        <w:t>，以应用为中心，软硬件可裁剪，适用于应用系统对功能、可靠性、成本、体积、功耗有严格要求的专用计算机系统。</w:t>
      </w:r>
    </w:p>
    <w:p w14:paraId="0FD44AA1">
      <w:pPr>
        <w:numPr>
          <w:ilvl w:val="0"/>
          <w:numId w:val="7"/>
        </w:numPr>
        <w:ind w:left="845" w:leftChars="0" w:hanging="425" w:firstLineChars="0"/>
        <w:rPr>
          <w:rFonts w:hint="eastAsia"/>
          <w:b/>
          <w:bCs/>
          <w:lang w:val="en-US" w:eastAsia="zh-CN"/>
        </w:rPr>
      </w:pPr>
      <w:r>
        <w:rPr>
          <w:rFonts w:hint="eastAsia"/>
          <w:b/>
          <w:bCs/>
          <w:lang w:val="en-US" w:eastAsia="zh-CN"/>
        </w:rPr>
        <w:t>计算机软件：</w:t>
      </w:r>
      <w:r>
        <w:rPr>
          <w:rFonts w:hint="eastAsia"/>
          <w:b/>
          <w:bCs/>
          <w:lang w:val="en-US" w:eastAsia="zh-CN"/>
        </w:rPr>
        <w:t>系统软件 和 应用软件</w:t>
      </w:r>
      <w:r>
        <w:rPr>
          <w:rFonts w:hint="eastAsia"/>
          <w:b/>
          <w:bCs/>
          <w:lang w:val="en-US" w:eastAsia="zh-CN"/>
        </w:rPr>
        <w:t>。</w:t>
      </w:r>
      <w:r>
        <w:rPr>
          <w:rFonts w:hint="eastAsia"/>
          <w:b w:val="0"/>
          <w:bCs w:val="0"/>
          <w:lang w:val="en-US" w:eastAsia="zh-CN"/>
        </w:rPr>
        <w:t>系统软件主要包括操作系统和一系列支撑软件，比如设备驱动软件、系统管理与服务软件等。</w:t>
      </w:r>
    </w:p>
    <w:p w14:paraId="1BE61FFA">
      <w:pPr>
        <w:ind w:firstLine="420" w:firstLineChars="0"/>
        <w:rPr>
          <w:rFonts w:hint="default"/>
          <w:lang w:val="en-US" w:eastAsia="zh-CN"/>
        </w:rPr>
      </w:pPr>
    </w:p>
    <w:p w14:paraId="05D020E4">
      <w:pPr>
        <w:rPr>
          <w:rFonts w:hint="eastAsia"/>
          <w:lang w:val="en-US" w:eastAsia="zh-CN"/>
        </w:rPr>
      </w:pPr>
    </w:p>
    <w:p w14:paraId="5C4EEA6B">
      <w:pPr>
        <w:rPr>
          <w:rFonts w:hint="eastAsia"/>
          <w:b/>
          <w:bCs/>
          <w:sz w:val="28"/>
          <w:szCs w:val="28"/>
          <w:lang w:val="en-US" w:eastAsia="zh-CN"/>
        </w:rPr>
      </w:pPr>
      <w:r>
        <w:rPr>
          <w:rFonts w:hint="eastAsia"/>
          <w:b/>
          <w:bCs/>
          <w:sz w:val="28"/>
          <w:szCs w:val="28"/>
          <w:lang w:val="en-US" w:eastAsia="zh-CN"/>
        </w:rPr>
        <w:t>三、智慧农业系统</w:t>
      </w:r>
    </w:p>
    <w:p w14:paraId="7C4B59B7">
      <w:pPr>
        <w:numPr>
          <w:ilvl w:val="0"/>
          <w:numId w:val="9"/>
        </w:numPr>
        <w:ind w:left="425" w:leftChars="0" w:hanging="425" w:firstLineChars="0"/>
        <w:rPr>
          <w:rFonts w:hint="eastAsia"/>
          <w:b w:val="0"/>
          <w:bCs w:val="0"/>
          <w:lang w:val="en-US" w:eastAsia="zh-CN"/>
        </w:rPr>
      </w:pPr>
      <w:r>
        <w:rPr>
          <w:rFonts w:hint="eastAsia"/>
          <w:b/>
          <w:bCs/>
          <w:lang w:val="en-US" w:eastAsia="zh-CN"/>
        </w:rPr>
        <w:t>定义：</w:t>
      </w:r>
      <w:r>
        <w:rPr>
          <w:rFonts w:hint="eastAsia"/>
          <w:b/>
          <w:bCs/>
          <w:lang w:val="en-US" w:eastAsia="zh-CN"/>
        </w:rPr>
        <w:t>智慧农业系统是以计算机系统为主的，涉及大数据、人工智能、物联网等多种信息技术和农业、营销、物流等领域知识的复杂信息系统。</w:t>
      </w:r>
    </w:p>
    <w:p w14:paraId="6E02809E">
      <w:pPr>
        <w:numPr>
          <w:ilvl w:val="0"/>
          <w:numId w:val="9"/>
        </w:numPr>
        <w:ind w:left="425" w:leftChars="0" w:hanging="425" w:firstLineChars="0"/>
        <w:rPr>
          <w:rFonts w:hint="eastAsia"/>
          <w:b w:val="0"/>
          <w:bCs w:val="0"/>
          <w:lang w:val="en-US" w:eastAsia="zh-CN"/>
        </w:rPr>
      </w:pPr>
      <w:r>
        <w:rPr>
          <w:rFonts w:hint="eastAsia"/>
          <w:b/>
          <w:bCs/>
          <w:lang w:val="en-US" w:eastAsia="zh-CN"/>
        </w:rPr>
        <w:t>智慧农业系统</w:t>
      </w:r>
      <w:r>
        <w:rPr>
          <w:rFonts w:hint="eastAsia"/>
          <w:b w:val="0"/>
          <w:bCs w:val="0"/>
          <w:lang w:val="en-US" w:eastAsia="zh-CN"/>
        </w:rPr>
        <w:t>是</w:t>
      </w:r>
      <w:r>
        <w:rPr>
          <w:rFonts w:hint="eastAsia"/>
          <w:b w:val="0"/>
          <w:bCs w:val="0"/>
          <w:color w:val="FF0000"/>
          <w:lang w:val="en-US" w:eastAsia="zh-CN"/>
        </w:rPr>
        <w:t>建立在网络基础之上的</w:t>
      </w:r>
      <w:r>
        <w:rPr>
          <w:rFonts w:hint="eastAsia"/>
          <w:b w:val="0"/>
          <w:bCs w:val="0"/>
          <w:lang w:val="en-US" w:eastAsia="zh-CN"/>
        </w:rPr>
        <w:t>一个复杂信息系统，同样要由硬件、软件、数据、操作使用规程、和人组成。</w:t>
      </w:r>
    </w:p>
    <w:p w14:paraId="19933565">
      <w:pPr>
        <w:numPr>
          <w:ilvl w:val="0"/>
          <w:numId w:val="9"/>
        </w:numPr>
        <w:ind w:left="425" w:leftChars="0" w:hanging="425" w:firstLineChars="0"/>
        <w:rPr>
          <w:rFonts w:hint="eastAsia"/>
          <w:b/>
          <w:bCs/>
          <w:lang w:val="en-US" w:eastAsia="zh-CN"/>
        </w:rPr>
      </w:pPr>
      <w:r>
        <w:rPr>
          <w:rFonts w:hint="eastAsia"/>
          <w:b w:val="0"/>
          <w:bCs w:val="0"/>
          <w:lang w:val="en-US" w:eastAsia="zh-CN"/>
        </w:rPr>
        <w:t>硬件平台提供了系统的存储能力和计算能力。不同的系统选择适合的硬件平台，硬件平台包括</w:t>
      </w:r>
      <w:r>
        <w:rPr>
          <w:rFonts w:hint="eastAsia"/>
          <w:b w:val="0"/>
          <w:bCs w:val="0"/>
          <w:color w:val="FF0000"/>
          <w:lang w:val="en-US" w:eastAsia="zh-CN"/>
        </w:rPr>
        <w:t>网络、计算机、服务器、云端、移动终端</w:t>
      </w:r>
      <w:r>
        <w:rPr>
          <w:rFonts w:hint="eastAsia"/>
          <w:b w:val="0"/>
          <w:bCs w:val="0"/>
          <w:lang w:val="en-US" w:eastAsia="zh-CN"/>
        </w:rPr>
        <w:t>等，他们代表了不同的存储和计算能力</w:t>
      </w:r>
    </w:p>
    <w:p w14:paraId="3B8D27CF">
      <w:pPr>
        <w:numPr>
          <w:ilvl w:val="0"/>
          <w:numId w:val="0"/>
        </w:numPr>
        <w:ind w:leftChars="0"/>
        <w:rPr>
          <w:rFonts w:hint="eastAsia"/>
          <w:b/>
          <w:bCs/>
          <w:lang w:val="en-US" w:eastAsia="zh-CN"/>
        </w:rPr>
      </w:pPr>
    </w:p>
    <w:p w14:paraId="0D0459EC">
      <w:pPr>
        <w:numPr>
          <w:ilvl w:val="0"/>
          <w:numId w:val="9"/>
        </w:numPr>
        <w:ind w:left="425" w:leftChars="0" w:hanging="425" w:firstLineChars="0"/>
        <w:rPr>
          <w:rFonts w:hint="eastAsia"/>
          <w:b/>
          <w:bCs/>
          <w:lang w:val="en-US" w:eastAsia="zh-CN"/>
        </w:rPr>
      </w:pPr>
      <w:r>
        <w:rPr>
          <w:rFonts w:hint="eastAsia"/>
          <w:b/>
          <w:bCs/>
          <w:lang w:val="en-US" w:eastAsia="zh-CN"/>
        </w:rPr>
        <w:t>农业数据</w:t>
      </w:r>
    </w:p>
    <w:p w14:paraId="2A3745EC">
      <w:pPr>
        <w:numPr>
          <w:ilvl w:val="0"/>
          <w:numId w:val="10"/>
        </w:numPr>
        <w:ind w:left="845" w:leftChars="0" w:hanging="425" w:firstLineChars="0"/>
        <w:rPr>
          <w:rFonts w:hint="eastAsia"/>
          <w:lang w:val="en-US" w:eastAsia="zh-CN"/>
        </w:rPr>
      </w:pPr>
      <w:r>
        <w:rPr>
          <w:rFonts w:hint="eastAsia"/>
          <w:b/>
          <w:bCs/>
          <w:lang w:val="en-US" w:eastAsia="zh-CN"/>
        </w:rPr>
        <w:t>农业自然资源与环境数据</w:t>
      </w:r>
      <w:r>
        <w:rPr>
          <w:rFonts w:hint="eastAsia"/>
          <w:lang w:val="en-US" w:eastAsia="zh-CN"/>
        </w:rPr>
        <w:t>。主要包括土地资源数据、水资源数据、气象资源数据、生物资源数据和灾害数据。</w:t>
      </w:r>
    </w:p>
    <w:p w14:paraId="6DD5595B">
      <w:pPr>
        <w:numPr>
          <w:ilvl w:val="0"/>
          <w:numId w:val="10"/>
        </w:numPr>
        <w:ind w:left="845" w:leftChars="0" w:hanging="425" w:firstLineChars="0"/>
        <w:rPr>
          <w:rFonts w:hint="eastAsia"/>
          <w:lang w:val="en-US" w:eastAsia="zh-CN"/>
        </w:rPr>
      </w:pPr>
      <w:r>
        <w:rPr>
          <w:rFonts w:hint="eastAsia"/>
          <w:b/>
          <w:bCs/>
          <w:lang w:val="en-US" w:eastAsia="zh-CN"/>
        </w:rPr>
        <w:t>农业生产数据</w:t>
      </w:r>
      <w:r>
        <w:rPr>
          <w:rFonts w:hint="eastAsia"/>
          <w:lang w:val="en-US" w:eastAsia="zh-CN"/>
        </w:rPr>
        <w:t>。包括种植业生产数据和养殖业生产数据。其中种植业生产数据包括良种信息、地块耕种历史信息、育苗信息、播种信息、农药信息、化肥信息、农膜信息、灌溉信息、农机信息和农情信息；养殖业生产数据主要包括个体系谱信息、个体特征信息、饲料结构信息、圈舍环境信息、疫情情况等等。</w:t>
      </w:r>
    </w:p>
    <w:p w14:paraId="65BFD79F">
      <w:pPr>
        <w:numPr>
          <w:ilvl w:val="0"/>
          <w:numId w:val="10"/>
        </w:numPr>
        <w:ind w:left="845" w:leftChars="0" w:hanging="425" w:firstLineChars="0"/>
        <w:rPr>
          <w:rFonts w:hint="eastAsia"/>
          <w:lang w:val="en-US" w:eastAsia="zh-CN"/>
        </w:rPr>
      </w:pPr>
      <w:r>
        <w:rPr>
          <w:rFonts w:hint="eastAsia"/>
          <w:b/>
          <w:bCs/>
          <w:lang w:val="en-US" w:eastAsia="zh-CN"/>
        </w:rPr>
        <w:t>农业市场数据</w:t>
      </w:r>
      <w:r>
        <w:rPr>
          <w:rFonts w:hint="eastAsia"/>
          <w:lang w:val="en-US" w:eastAsia="zh-CN"/>
        </w:rPr>
        <w:t>。包括市场供求信息、价格行情、生产资料市场信息、价格及利润、流通市场和国际市场信息等。</w:t>
      </w:r>
    </w:p>
    <w:p w14:paraId="1F0E9344">
      <w:pPr>
        <w:numPr>
          <w:ilvl w:val="0"/>
          <w:numId w:val="10"/>
        </w:numPr>
        <w:ind w:left="845" w:leftChars="0" w:hanging="425" w:firstLineChars="0"/>
        <w:rPr>
          <w:rFonts w:hint="eastAsia"/>
          <w:lang w:val="en-US" w:eastAsia="zh-CN"/>
        </w:rPr>
      </w:pPr>
      <w:r>
        <w:rPr>
          <w:rFonts w:hint="eastAsia"/>
          <w:b/>
          <w:bCs/>
          <w:lang w:val="en-US" w:eastAsia="zh-CN"/>
        </w:rPr>
        <w:t>农业管理数据</w:t>
      </w:r>
      <w:r>
        <w:rPr>
          <w:rFonts w:hint="eastAsia"/>
          <w:lang w:val="en-US" w:eastAsia="zh-CN"/>
        </w:rPr>
        <w:t>。包括国民经济基本信息、国内生产信息、贸易信息、国际农产品动态信息和突发事件信息等。</w:t>
      </w:r>
    </w:p>
    <w:p w14:paraId="27D20E25">
      <w:pPr>
        <w:numPr>
          <w:ilvl w:val="0"/>
          <w:numId w:val="10"/>
        </w:numPr>
        <w:ind w:left="845" w:leftChars="0" w:hanging="425" w:firstLineChars="0"/>
        <w:rPr>
          <w:rFonts w:hint="eastAsia"/>
          <w:lang w:val="en-US" w:eastAsia="zh-CN"/>
        </w:rPr>
      </w:pPr>
      <w:r>
        <w:rPr>
          <w:rFonts w:hint="eastAsia"/>
          <w:b/>
          <w:bCs/>
          <w:lang w:val="en-US" w:eastAsia="zh-CN"/>
        </w:rPr>
        <w:t>内部数据资源</w:t>
      </w:r>
      <w:r>
        <w:rPr>
          <w:rFonts w:hint="eastAsia"/>
          <w:lang w:val="en-US" w:eastAsia="zh-CN"/>
        </w:rPr>
        <w:t>：涉及从事农业相关的省、市、县、乡、村等各级从事农业管理、研究部门的内部数据。</w:t>
      </w:r>
    </w:p>
    <w:p w14:paraId="6D05FC4F">
      <w:pPr>
        <w:widowControl w:val="0"/>
        <w:numPr>
          <w:ilvl w:val="0"/>
          <w:numId w:val="0"/>
        </w:numPr>
        <w:jc w:val="both"/>
        <w:rPr>
          <w:rFonts w:hint="eastAsia"/>
          <w:b/>
          <w:bCs/>
          <w:lang w:val="en-US" w:eastAsia="zh-CN"/>
        </w:rPr>
      </w:pPr>
    </w:p>
    <w:p w14:paraId="0668BA28">
      <w:pPr>
        <w:rPr>
          <w:rFonts w:hint="default"/>
          <w:lang w:val="en-US" w:eastAsia="zh-CN"/>
        </w:rPr>
      </w:pPr>
    </w:p>
    <w:p w14:paraId="30562BA8">
      <w:pPr>
        <w:rPr>
          <w:rFonts w:hint="default"/>
          <w:lang w:val="en-US" w:eastAsia="zh-CN"/>
        </w:rPr>
      </w:pPr>
      <w:r>
        <w:rPr>
          <w:rFonts w:hint="eastAsia"/>
          <w:lang w:val="en-US" w:eastAsia="zh-CN"/>
        </w:rPr>
        <w:t>1.请注意ppt上有选择题目和计算题目</w:t>
      </w:r>
    </w:p>
    <w:p w14:paraId="7B239F7A">
      <w:pPr>
        <w:rPr>
          <w:rFonts w:hint="default"/>
          <w:lang w:val="en-US" w:eastAsia="zh-CN"/>
        </w:rPr>
      </w:pPr>
      <w:r>
        <w:rPr>
          <w:rFonts w:hint="eastAsia"/>
          <w:lang w:val="en-US" w:eastAsia="zh-CN"/>
        </w:rPr>
        <w:t xml:space="preserve">2. </w:t>
      </w:r>
      <w:bookmarkStart w:id="0" w:name="_GoBack"/>
      <w:bookmarkEnd w:id="0"/>
      <w:r>
        <w:rPr>
          <w:rFonts w:hint="eastAsia"/>
          <w:lang w:val="en-US" w:eastAsia="zh-CN"/>
        </w:rPr>
        <w:t>请简要阐述计算机系统、信息系统和智慧农业系统的相同之处和不同之处。</w:t>
      </w:r>
    </w:p>
    <w:p w14:paraId="27279C9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5B89D"/>
    <w:multiLevelType w:val="singleLevel"/>
    <w:tmpl w:val="9585B89D"/>
    <w:lvl w:ilvl="0" w:tentative="0">
      <w:start w:val="1"/>
      <w:numFmt w:val="decimal"/>
      <w:lvlText w:val="%1."/>
      <w:lvlJc w:val="left"/>
      <w:pPr>
        <w:ind w:left="425" w:hanging="425"/>
      </w:pPr>
      <w:rPr>
        <w:rFonts w:hint="default"/>
      </w:rPr>
    </w:lvl>
  </w:abstractNum>
  <w:abstractNum w:abstractNumId="1">
    <w:nsid w:val="B679BB70"/>
    <w:multiLevelType w:val="singleLevel"/>
    <w:tmpl w:val="B679BB70"/>
    <w:lvl w:ilvl="0" w:tentative="0">
      <w:start w:val="1"/>
      <w:numFmt w:val="decimal"/>
      <w:lvlText w:val="%1."/>
      <w:lvlJc w:val="left"/>
      <w:pPr>
        <w:ind w:left="425" w:hanging="425"/>
      </w:pPr>
      <w:rPr>
        <w:rFonts w:hint="default"/>
      </w:rPr>
    </w:lvl>
  </w:abstractNum>
  <w:abstractNum w:abstractNumId="2">
    <w:nsid w:val="D5E5D513"/>
    <w:multiLevelType w:val="singleLevel"/>
    <w:tmpl w:val="D5E5D513"/>
    <w:lvl w:ilvl="0" w:tentative="0">
      <w:start w:val="1"/>
      <w:numFmt w:val="decimalEnclosedCircleChinese"/>
      <w:suff w:val="nothing"/>
      <w:lvlText w:val="%1　"/>
      <w:lvlJc w:val="left"/>
      <w:pPr>
        <w:ind w:left="0" w:firstLine="400"/>
      </w:pPr>
      <w:rPr>
        <w:rFonts w:hint="eastAsia"/>
      </w:rPr>
    </w:lvl>
  </w:abstractNum>
  <w:abstractNum w:abstractNumId="3">
    <w:nsid w:val="DFBEE2FE"/>
    <w:multiLevelType w:val="singleLevel"/>
    <w:tmpl w:val="DFBEE2FE"/>
    <w:lvl w:ilvl="0" w:tentative="0">
      <w:start w:val="1"/>
      <w:numFmt w:val="decimal"/>
      <w:lvlText w:val="(%1)"/>
      <w:lvlJc w:val="left"/>
      <w:pPr>
        <w:tabs>
          <w:tab w:val="left" w:pos="420"/>
        </w:tabs>
        <w:ind w:left="845" w:hanging="425"/>
      </w:pPr>
      <w:rPr>
        <w:rFonts w:hint="default"/>
      </w:rPr>
    </w:lvl>
  </w:abstractNum>
  <w:abstractNum w:abstractNumId="4">
    <w:nsid w:val="E11BD1F1"/>
    <w:multiLevelType w:val="singleLevel"/>
    <w:tmpl w:val="E11BD1F1"/>
    <w:lvl w:ilvl="0" w:tentative="0">
      <w:start w:val="1"/>
      <w:numFmt w:val="decimal"/>
      <w:lvlText w:val="%1."/>
      <w:lvlJc w:val="left"/>
      <w:pPr>
        <w:tabs>
          <w:tab w:val="left" w:pos="420"/>
        </w:tabs>
        <w:ind w:left="845" w:hanging="425"/>
      </w:pPr>
      <w:rPr>
        <w:rFonts w:hint="default"/>
      </w:rPr>
    </w:lvl>
  </w:abstractNum>
  <w:abstractNum w:abstractNumId="5">
    <w:nsid w:val="FDE6EA23"/>
    <w:multiLevelType w:val="singleLevel"/>
    <w:tmpl w:val="FDE6EA23"/>
    <w:lvl w:ilvl="0" w:tentative="0">
      <w:start w:val="1"/>
      <w:numFmt w:val="decimal"/>
      <w:lvlText w:val="%1."/>
      <w:lvlJc w:val="left"/>
      <w:pPr>
        <w:ind w:left="425" w:hanging="425"/>
      </w:pPr>
      <w:rPr>
        <w:rFonts w:hint="default"/>
      </w:rPr>
    </w:lvl>
  </w:abstractNum>
  <w:abstractNum w:abstractNumId="6">
    <w:nsid w:val="04FBC13A"/>
    <w:multiLevelType w:val="singleLevel"/>
    <w:tmpl w:val="04FBC13A"/>
    <w:lvl w:ilvl="0" w:tentative="0">
      <w:start w:val="1"/>
      <w:numFmt w:val="decimal"/>
      <w:lvlText w:val="(%1)"/>
      <w:lvlJc w:val="left"/>
      <w:pPr>
        <w:tabs>
          <w:tab w:val="left" w:pos="420"/>
        </w:tabs>
        <w:ind w:left="845" w:hanging="425"/>
      </w:pPr>
      <w:rPr>
        <w:rFonts w:hint="default"/>
      </w:rPr>
    </w:lvl>
  </w:abstractNum>
  <w:abstractNum w:abstractNumId="7">
    <w:nsid w:val="1EDE55F2"/>
    <w:multiLevelType w:val="singleLevel"/>
    <w:tmpl w:val="1EDE55F2"/>
    <w:lvl w:ilvl="0" w:tentative="0">
      <w:start w:val="1"/>
      <w:numFmt w:val="decimal"/>
      <w:lvlText w:val="%1."/>
      <w:lvlJc w:val="left"/>
      <w:pPr>
        <w:ind w:left="425" w:hanging="425"/>
      </w:pPr>
      <w:rPr>
        <w:rFonts w:hint="default"/>
      </w:rPr>
    </w:lvl>
  </w:abstractNum>
  <w:abstractNum w:abstractNumId="8">
    <w:nsid w:val="46ACD98E"/>
    <w:multiLevelType w:val="singleLevel"/>
    <w:tmpl w:val="46ACD98E"/>
    <w:lvl w:ilvl="0" w:tentative="0">
      <w:start w:val="1"/>
      <w:numFmt w:val="decimal"/>
      <w:lvlText w:val="(%1)"/>
      <w:lvlJc w:val="left"/>
      <w:pPr>
        <w:tabs>
          <w:tab w:val="left" w:pos="420"/>
        </w:tabs>
        <w:ind w:left="845" w:hanging="425"/>
      </w:pPr>
      <w:rPr>
        <w:rFonts w:hint="default"/>
      </w:rPr>
    </w:lvl>
  </w:abstractNum>
  <w:abstractNum w:abstractNumId="9">
    <w:nsid w:val="6C5E839F"/>
    <w:multiLevelType w:val="singleLevel"/>
    <w:tmpl w:val="6C5E839F"/>
    <w:lvl w:ilvl="0" w:tentative="0">
      <w:start w:val="1"/>
      <w:numFmt w:val="decimal"/>
      <w:lvlText w:val="(%1)"/>
      <w:lvlJc w:val="left"/>
      <w:pPr>
        <w:ind w:left="425" w:hanging="425"/>
      </w:pPr>
      <w:rPr>
        <w:rFonts w:hint="default"/>
      </w:rPr>
    </w:lvl>
  </w:abstractNum>
  <w:num w:numId="1">
    <w:abstractNumId w:val="0"/>
  </w:num>
  <w:num w:numId="2">
    <w:abstractNumId w:val="8"/>
  </w:num>
  <w:num w:numId="3">
    <w:abstractNumId w:val="1"/>
  </w:num>
  <w:num w:numId="4">
    <w:abstractNumId w:val="9"/>
  </w:num>
  <w:num w:numId="5">
    <w:abstractNumId w:val="4"/>
  </w:num>
  <w:num w:numId="6">
    <w:abstractNumId w:val="7"/>
  </w:num>
  <w:num w:numId="7">
    <w:abstractNumId w:val="6"/>
  </w:num>
  <w:num w:numId="8">
    <w:abstractNumId w:val="2"/>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IwMTY2MTZjMTQ2MzA4Nzg2ZjZlZGM4ZmJkZGY0MjQifQ=="/>
  </w:docVars>
  <w:rsids>
    <w:rsidRoot w:val="00000000"/>
    <w:rsid w:val="03C1490A"/>
    <w:rsid w:val="043A7135"/>
    <w:rsid w:val="066606B5"/>
    <w:rsid w:val="071F38A0"/>
    <w:rsid w:val="08B4083E"/>
    <w:rsid w:val="09B2776D"/>
    <w:rsid w:val="0C92141A"/>
    <w:rsid w:val="0E2B549B"/>
    <w:rsid w:val="10401F77"/>
    <w:rsid w:val="152E2381"/>
    <w:rsid w:val="21596DDD"/>
    <w:rsid w:val="21D3528E"/>
    <w:rsid w:val="232B2E55"/>
    <w:rsid w:val="24BE361B"/>
    <w:rsid w:val="2ADB5B0A"/>
    <w:rsid w:val="2E8A4B9D"/>
    <w:rsid w:val="305D4027"/>
    <w:rsid w:val="332A67CA"/>
    <w:rsid w:val="35643762"/>
    <w:rsid w:val="39FF1CAB"/>
    <w:rsid w:val="3AF55A27"/>
    <w:rsid w:val="3F2C57D3"/>
    <w:rsid w:val="429A316A"/>
    <w:rsid w:val="44223781"/>
    <w:rsid w:val="452D4A2D"/>
    <w:rsid w:val="454868B4"/>
    <w:rsid w:val="46951A55"/>
    <w:rsid w:val="47EC6DBD"/>
    <w:rsid w:val="487F5EB7"/>
    <w:rsid w:val="4AF97BDF"/>
    <w:rsid w:val="4D9A2E0E"/>
    <w:rsid w:val="51C44A8F"/>
    <w:rsid w:val="525825CA"/>
    <w:rsid w:val="55961E7F"/>
    <w:rsid w:val="5A3C08E2"/>
    <w:rsid w:val="5ADC0752"/>
    <w:rsid w:val="5BA73E63"/>
    <w:rsid w:val="5BA760CF"/>
    <w:rsid w:val="5DFB15F8"/>
    <w:rsid w:val="5E272AFC"/>
    <w:rsid w:val="5E5C7859"/>
    <w:rsid w:val="602A4AB6"/>
    <w:rsid w:val="6350384B"/>
    <w:rsid w:val="68133657"/>
    <w:rsid w:val="68C35DE4"/>
    <w:rsid w:val="68FD6665"/>
    <w:rsid w:val="6A751CE7"/>
    <w:rsid w:val="6C9A56E0"/>
    <w:rsid w:val="6D8170F0"/>
    <w:rsid w:val="6E4F3A28"/>
    <w:rsid w:val="6FFA22B2"/>
    <w:rsid w:val="7083265D"/>
    <w:rsid w:val="70D34164"/>
    <w:rsid w:val="72FA7A1C"/>
    <w:rsid w:val="732C6966"/>
    <w:rsid w:val="742E3867"/>
    <w:rsid w:val="75892268"/>
    <w:rsid w:val="77A2364A"/>
    <w:rsid w:val="79A11CCE"/>
    <w:rsid w:val="7ADB1185"/>
    <w:rsid w:val="7CD03053"/>
    <w:rsid w:val="7F663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autoRedefine/>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1788</Words>
  <Characters>1811</Characters>
  <Lines>0</Lines>
  <Paragraphs>0</Paragraphs>
  <TotalTime>796</TotalTime>
  <ScaleCrop>false</ScaleCrop>
  <LinksUpToDate>false</LinksUpToDate>
  <CharactersWithSpaces>1814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2024-03-08T13:47:00Z</dcterms:created>
  <dc:creator>19610</dc:creator>
  <cp:lastModifiedBy>尹江津</cp:lastModifiedBy>
  <dcterms:modified xsi:type="dcterms:W3CDTF">2025-02-24T14:48:42Z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33F7294E11FF409388187CE0F6D2B3F7_12</vt:lpwstr>
  </property>
  <property fmtid="{D5CDD505-2E9C-101B-9397-08002B2CF9AE}" pid="4" name="KSOTemplateDocerSaveRecord">
    <vt:lpwstr>eyJoZGlkIjoiOWIwMTY2MTZjMTQ2MzA4Nzg2ZjZlZGM4ZmJkZGY0MjQiLCJ1c2VySWQiOiIxNjIyNTQzMzQ5In0=</vt:lpwstr>
  </property>
</Properties>
</file>