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4930E">
      <w:pPr>
        <w:jc w:val="center"/>
        <w:rPr>
          <w:rFonts w:hint="eastAsia" w:ascii="黑体" w:hAnsi="黑体" w:eastAsia="黑体" w:cs="黑体"/>
          <w:sz w:val="32"/>
          <w:szCs w:val="32"/>
          <w:lang w:val="en-US" w:eastAsia="zh-CN"/>
        </w:rPr>
      </w:pPr>
      <w:r>
        <w:rPr>
          <w:rFonts w:hint="eastAsia" w:ascii="黑体" w:hAnsi="黑体" w:eastAsia="黑体" w:cs="黑体"/>
          <w:sz w:val="32"/>
          <w:szCs w:val="32"/>
        </w:rPr>
        <w:t>第四章</w:t>
      </w:r>
      <w:r>
        <w:rPr>
          <w:rFonts w:hint="eastAsia" w:ascii="黑体" w:hAnsi="黑体" w:eastAsia="黑体" w:cs="黑体"/>
          <w:sz w:val="32"/>
          <w:szCs w:val="32"/>
          <w:lang w:val="en-US" w:eastAsia="zh-CN"/>
        </w:rPr>
        <w:t xml:space="preserve"> 互联网与移动互联网</w:t>
      </w:r>
    </w:p>
    <w:p w14:paraId="7E310CA9">
      <w:pPr>
        <w:rPr>
          <w:rFonts w:hint="eastAsia"/>
        </w:rPr>
      </w:pPr>
    </w:p>
    <w:p w14:paraId="1210C765">
      <w:pPr>
        <w:numPr>
          <w:ilvl w:val="0"/>
          <w:numId w:val="1"/>
        </w:numPr>
        <w:rPr>
          <w:rFonts w:hint="eastAsia"/>
          <w:sz w:val="32"/>
          <w:szCs w:val="32"/>
          <w:lang w:val="en-US" w:eastAsia="zh-CN"/>
        </w:rPr>
      </w:pPr>
      <w:r>
        <w:rPr>
          <w:rFonts w:hint="eastAsia"/>
          <w:sz w:val="32"/>
          <w:szCs w:val="32"/>
          <w:lang w:val="en-US" w:eastAsia="zh-CN"/>
        </w:rPr>
        <w:t>互联网</w:t>
      </w:r>
    </w:p>
    <w:p w14:paraId="3CE529E6">
      <w:pPr>
        <w:numPr>
          <w:ilvl w:val="0"/>
          <w:numId w:val="2"/>
        </w:numPr>
        <w:rPr>
          <w:rFonts w:hint="default"/>
          <w:sz w:val="28"/>
          <w:szCs w:val="28"/>
          <w:lang w:val="en-US" w:eastAsia="zh-CN"/>
        </w:rPr>
      </w:pPr>
      <w:r>
        <w:rPr>
          <w:rFonts w:hint="eastAsia"/>
          <w:sz w:val="28"/>
          <w:szCs w:val="28"/>
          <w:lang w:val="en-US" w:eastAsia="zh-CN"/>
        </w:rPr>
        <w:t>计算机网络发展历程</w:t>
      </w:r>
    </w:p>
    <w:p w14:paraId="39FA7A2A">
      <w:pPr>
        <w:numPr>
          <w:ilvl w:val="0"/>
          <w:numId w:val="0"/>
        </w:numPr>
        <w:ind w:firstLine="420" w:firstLineChars="0"/>
        <w:rPr>
          <w:rFonts w:hint="default"/>
          <w:lang w:val="en-US" w:eastAsia="zh-CN"/>
        </w:rPr>
      </w:pPr>
      <w:r>
        <w:rPr>
          <w:rFonts w:hint="eastAsia"/>
          <w:lang w:val="en-US" w:eastAsia="zh-CN"/>
        </w:rPr>
        <w:t>计算机网络发展历程经历三个阶段：</w:t>
      </w:r>
      <w:r>
        <w:rPr>
          <w:rFonts w:hint="eastAsia"/>
          <w:b/>
          <w:bCs/>
          <w:lang w:val="en-US" w:eastAsia="zh-CN"/>
        </w:rPr>
        <w:t>从计算机网络到互联网</w:t>
      </w:r>
      <w:r>
        <w:rPr>
          <w:rFonts w:hint="eastAsia"/>
          <w:lang w:val="en-US" w:eastAsia="zh-CN"/>
        </w:rPr>
        <w:t>，</w:t>
      </w:r>
      <w:r>
        <w:rPr>
          <w:rFonts w:hint="eastAsia"/>
          <w:b/>
          <w:bCs/>
          <w:lang w:val="en-US" w:eastAsia="zh-CN"/>
        </w:rPr>
        <w:t>从互联网到移动互联网</w:t>
      </w:r>
      <w:r>
        <w:rPr>
          <w:rFonts w:hint="eastAsia"/>
          <w:lang w:val="en-US" w:eastAsia="zh-CN"/>
        </w:rPr>
        <w:t>，</w:t>
      </w:r>
      <w:r>
        <w:rPr>
          <w:rFonts w:hint="eastAsia"/>
          <w:b/>
          <w:bCs/>
          <w:lang w:val="en-US" w:eastAsia="zh-CN"/>
        </w:rPr>
        <w:t>从移动互联网到物联网</w:t>
      </w:r>
      <w:r>
        <w:rPr>
          <w:rFonts w:hint="eastAsia"/>
          <w:lang w:val="en-US" w:eastAsia="zh-CN"/>
        </w:rPr>
        <w:t>。</w:t>
      </w:r>
    </w:p>
    <w:p w14:paraId="375462FE">
      <w:pPr>
        <w:numPr>
          <w:ilvl w:val="0"/>
          <w:numId w:val="2"/>
        </w:numPr>
        <w:rPr>
          <w:rFonts w:hint="eastAsia"/>
          <w:b w:val="0"/>
          <w:bCs w:val="0"/>
          <w:sz w:val="28"/>
          <w:szCs w:val="28"/>
          <w:lang w:val="en-US" w:eastAsia="zh-CN"/>
        </w:rPr>
      </w:pPr>
      <w:r>
        <w:rPr>
          <w:rFonts w:hint="eastAsia"/>
          <w:sz w:val="28"/>
          <w:szCs w:val="28"/>
          <w:lang w:val="en-US" w:eastAsia="zh-CN"/>
        </w:rPr>
        <w:t>可生存系统</w:t>
      </w:r>
    </w:p>
    <w:p w14:paraId="5C3D7F0E">
      <w:pPr>
        <w:numPr>
          <w:ilvl w:val="0"/>
          <w:numId w:val="0"/>
        </w:numPr>
        <w:ind w:firstLine="420" w:firstLineChars="0"/>
        <w:rPr>
          <w:rFonts w:hint="eastAsia"/>
          <w:b w:val="0"/>
          <w:bCs w:val="0"/>
          <w:lang w:val="en-US" w:eastAsia="zh-CN"/>
        </w:rPr>
      </w:pPr>
      <w:r>
        <w:rPr>
          <w:rFonts w:hint="eastAsia"/>
          <w:lang w:val="en-US" w:eastAsia="zh-CN"/>
        </w:rPr>
        <w:t>ARPA（美国高级研究计划署）开始了新型通信技术的研究工作，目的是将不同地理位置的计算机系统互联成一个网络。为了实现可生存系统，ARPA在新型通信技术的设计中</w:t>
      </w:r>
      <w:r>
        <w:rPr>
          <w:rFonts w:hint="eastAsia"/>
          <w:b w:val="0"/>
          <w:bCs w:val="0"/>
          <w:lang w:val="en-US" w:eastAsia="zh-CN"/>
        </w:rPr>
        <w:t>采用了</w:t>
      </w:r>
      <w:r>
        <w:rPr>
          <w:rFonts w:hint="eastAsia"/>
          <w:b/>
          <w:bCs/>
          <w:u w:val="single"/>
          <w:lang w:val="en-US" w:eastAsia="zh-CN"/>
        </w:rPr>
        <w:t>分布式网状结构</w:t>
      </w:r>
      <w:r>
        <w:rPr>
          <w:rFonts w:hint="eastAsia"/>
          <w:b w:val="0"/>
          <w:bCs w:val="0"/>
          <w:lang w:val="en-US" w:eastAsia="zh-CN"/>
        </w:rPr>
        <w:t>的</w:t>
      </w:r>
      <w:r>
        <w:rPr>
          <w:rFonts w:hint="eastAsia"/>
          <w:b/>
          <w:bCs/>
          <w:lang w:val="en-US" w:eastAsia="zh-CN"/>
        </w:rPr>
        <w:t>网络拓扑</w:t>
      </w:r>
      <w:r>
        <w:rPr>
          <w:rFonts w:hint="eastAsia"/>
          <w:b w:val="0"/>
          <w:bCs w:val="0"/>
          <w:lang w:val="en-US" w:eastAsia="zh-CN"/>
        </w:rPr>
        <w:t>，并使用</w:t>
      </w:r>
      <w:r>
        <w:rPr>
          <w:rFonts w:hint="eastAsia"/>
          <w:b/>
          <w:bCs/>
          <w:u w:val="single"/>
          <w:lang w:val="en-US" w:eastAsia="zh-CN"/>
        </w:rPr>
        <w:t>分组交换技术</w:t>
      </w:r>
      <w:r>
        <w:rPr>
          <w:rFonts w:hint="eastAsia"/>
          <w:b w:val="0"/>
          <w:bCs w:val="0"/>
          <w:lang w:val="en-US" w:eastAsia="zh-CN"/>
        </w:rPr>
        <w:t>进行</w:t>
      </w:r>
      <w:r>
        <w:rPr>
          <w:rFonts w:hint="eastAsia"/>
          <w:b/>
          <w:bCs/>
          <w:lang w:val="en-US" w:eastAsia="zh-CN"/>
        </w:rPr>
        <w:t>数据传输</w:t>
      </w:r>
      <w:r>
        <w:rPr>
          <w:rFonts w:hint="eastAsia"/>
          <w:b w:val="0"/>
          <w:bCs w:val="0"/>
          <w:lang w:val="en-US" w:eastAsia="zh-CN"/>
        </w:rPr>
        <w:t>。</w:t>
      </w:r>
    </w:p>
    <w:p w14:paraId="29F00846">
      <w:pPr>
        <w:rPr>
          <w:rFonts w:hint="eastAsia"/>
        </w:rPr>
      </w:pPr>
    </w:p>
    <w:p w14:paraId="784BA1E6">
      <w:pPr>
        <w:jc w:val="center"/>
        <w:rPr>
          <w:rFonts w:hint="eastAsia"/>
        </w:rPr>
      </w:pPr>
      <w:r>
        <w:drawing>
          <wp:inline distT="0" distB="0" distL="114300" distR="114300">
            <wp:extent cx="4595495" cy="135318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595495" cy="1353185"/>
                    </a:xfrm>
                    <a:prstGeom prst="rect">
                      <a:avLst/>
                    </a:prstGeom>
                    <a:noFill/>
                    <a:ln>
                      <a:noFill/>
                    </a:ln>
                  </pic:spPr>
                </pic:pic>
              </a:graphicData>
            </a:graphic>
          </wp:inline>
        </w:drawing>
      </w:r>
    </w:p>
    <w:p w14:paraId="2D78057F">
      <w:pPr>
        <w:pStyle w:val="3"/>
        <w:keepNext w:val="0"/>
        <w:keepLines w:val="0"/>
        <w:widowControl/>
        <w:numPr>
          <w:ilvl w:val="0"/>
          <w:numId w:val="2"/>
        </w:numPr>
        <w:suppressLineNumbers w:val="0"/>
        <w:bidi w:val="0"/>
        <w:spacing w:before="0" w:beforeAutospacing="0" w:after="0" w:afterAutospacing="0"/>
        <w:ind w:left="0" w:leftChars="0" w:firstLine="0" w:firstLineChars="0"/>
        <w:jc w:val="left"/>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分组交换的三个重要概念</w:t>
      </w:r>
    </w:p>
    <w:p w14:paraId="6EEE3B00">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kern w:val="2"/>
          <w:sz w:val="21"/>
          <w:szCs w:val="24"/>
          <w:lang w:val="en-US" w:eastAsia="zh-CN" w:bidi="ar-SA"/>
        </w:rPr>
      </w:pPr>
      <w:r>
        <w:rPr>
          <w:rFonts w:hint="eastAsia" w:cstheme="minorBidi"/>
          <w:b/>
          <w:bCs/>
          <w:kern w:val="2"/>
          <w:sz w:val="21"/>
          <w:szCs w:val="24"/>
          <w:lang w:val="en-US" w:eastAsia="zh-CN" w:bidi="ar-SA"/>
        </w:rPr>
        <w:t>（1）</w:t>
      </w:r>
      <w:r>
        <w:rPr>
          <w:rFonts w:hint="eastAsia" w:asciiTheme="minorHAnsi" w:hAnsiTheme="minorHAnsi" w:eastAsiaTheme="minorEastAsia" w:cstheme="minorBidi"/>
          <w:b/>
          <w:bCs/>
          <w:kern w:val="2"/>
          <w:sz w:val="21"/>
          <w:szCs w:val="24"/>
          <w:lang w:val="en-US" w:eastAsia="zh-CN" w:bidi="ar-SA"/>
        </w:rPr>
        <w:t>存储转发</w:t>
      </w:r>
      <w:r>
        <w:rPr>
          <w:rFonts w:hint="eastAsia" w:asciiTheme="minorHAnsi" w:hAnsiTheme="minorHAnsi" w:eastAsiaTheme="minorEastAsia" w:cstheme="minorBidi"/>
          <w:kern w:val="2"/>
          <w:sz w:val="21"/>
          <w:szCs w:val="24"/>
          <w:lang w:val="en-US" w:eastAsia="zh-CN" w:bidi="ar-SA"/>
        </w:rPr>
        <w:t>：从源主机发送数据到目的主机；路由器将数据接收后存储再转发出去，直到转发到目的主机。这种</w:t>
      </w:r>
      <w:r>
        <w:rPr>
          <w:rFonts w:hint="eastAsia" w:asciiTheme="minorHAnsi" w:hAnsiTheme="minorHAnsi" w:eastAsiaTheme="minorEastAsia" w:cstheme="minorBidi"/>
          <w:b/>
          <w:bCs/>
          <w:kern w:val="2"/>
          <w:sz w:val="21"/>
          <w:szCs w:val="24"/>
          <w:u w:val="single"/>
          <w:lang w:val="en-US" w:eastAsia="zh-CN" w:bidi="ar-SA"/>
        </w:rPr>
        <w:t>数据发送、接收、存储、再转发的模式称为存储转发</w:t>
      </w: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其</w:t>
      </w:r>
      <w:r>
        <w:rPr>
          <w:rFonts w:hint="eastAsia" w:asciiTheme="minorHAnsi" w:hAnsiTheme="minorHAnsi" w:eastAsiaTheme="minorEastAsia" w:cstheme="minorBidi"/>
          <w:b/>
          <w:bCs/>
          <w:kern w:val="2"/>
          <w:sz w:val="21"/>
          <w:szCs w:val="24"/>
          <w:u w:val="single"/>
          <w:lang w:val="en-US" w:eastAsia="zh-CN" w:bidi="ar-SA"/>
        </w:rPr>
        <w:t>优点</w:t>
      </w:r>
      <w:r>
        <w:rPr>
          <w:rFonts w:hint="eastAsia" w:cstheme="minorBidi"/>
          <w:kern w:val="2"/>
          <w:sz w:val="21"/>
          <w:szCs w:val="24"/>
          <w:lang w:val="en-US" w:eastAsia="zh-CN" w:bidi="ar-SA"/>
        </w:rPr>
        <w:t>是</w:t>
      </w:r>
      <w:r>
        <w:rPr>
          <w:rFonts w:hint="eastAsia" w:asciiTheme="minorHAnsi" w:hAnsiTheme="minorHAnsi" w:eastAsiaTheme="minorEastAsia" w:cstheme="minorBidi"/>
          <w:kern w:val="2"/>
          <w:sz w:val="21"/>
          <w:szCs w:val="24"/>
          <w:lang w:val="en-US" w:eastAsia="zh-CN" w:bidi="ar-SA"/>
        </w:rPr>
        <w:t>在发送数据之前不需要实现建立线路连接；发送之后也不需要释放连接。</w:t>
      </w:r>
    </w:p>
    <w:p w14:paraId="1956955E">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kern w:val="2"/>
          <w:sz w:val="21"/>
          <w:szCs w:val="24"/>
          <w:lang w:val="en-US" w:eastAsia="zh-CN" w:bidi="ar-SA"/>
        </w:rPr>
      </w:pPr>
      <w:r>
        <w:rPr>
          <w:rFonts w:hint="eastAsia" w:cstheme="minorBidi"/>
          <w:b/>
          <w:bCs/>
          <w:kern w:val="2"/>
          <w:sz w:val="21"/>
          <w:szCs w:val="24"/>
          <w:lang w:val="en-US" w:eastAsia="zh-CN" w:bidi="ar-SA"/>
        </w:rPr>
        <w:t>（2）</w:t>
      </w:r>
      <w:r>
        <w:rPr>
          <w:rFonts w:hint="eastAsia" w:asciiTheme="minorHAnsi" w:hAnsiTheme="minorHAnsi" w:eastAsiaTheme="minorEastAsia" w:cstheme="minorBidi"/>
          <w:b/>
          <w:bCs/>
          <w:kern w:val="2"/>
          <w:sz w:val="21"/>
          <w:szCs w:val="24"/>
          <w:lang w:val="en-US" w:eastAsia="zh-CN" w:bidi="ar-SA"/>
        </w:rPr>
        <w:t>分组</w:t>
      </w:r>
      <w:r>
        <w:rPr>
          <w:rFonts w:hint="eastAsia" w:asciiTheme="minorHAnsi" w:hAnsiTheme="minorHAnsi" w:eastAsiaTheme="minorEastAsia" w:cstheme="minorBidi"/>
          <w:kern w:val="2"/>
          <w:sz w:val="21"/>
          <w:szCs w:val="24"/>
          <w:lang w:val="en-US" w:eastAsia="zh-CN" w:bidi="ar-SA"/>
        </w:rPr>
        <w:t>：将待发送的数据封装成</w:t>
      </w:r>
      <w:r>
        <w:rPr>
          <w:rFonts w:hint="eastAsia" w:asciiTheme="minorHAnsi" w:hAnsiTheme="minorHAnsi" w:eastAsiaTheme="minorEastAsia" w:cstheme="minorBidi"/>
          <w:b/>
          <w:bCs/>
          <w:kern w:val="2"/>
          <w:sz w:val="21"/>
          <w:szCs w:val="24"/>
          <w:u w:val="single"/>
          <w:lang w:val="en-US" w:eastAsia="zh-CN" w:bidi="ar-SA"/>
        </w:rPr>
        <w:t>固定格式、最大数据长度有限制</w:t>
      </w:r>
      <w:r>
        <w:rPr>
          <w:rFonts w:hint="eastAsia" w:asciiTheme="minorHAnsi" w:hAnsiTheme="minorHAnsi" w:eastAsiaTheme="minorEastAsia" w:cstheme="minorBidi"/>
          <w:kern w:val="2"/>
          <w:sz w:val="21"/>
          <w:szCs w:val="24"/>
          <w:lang w:val="en-US" w:eastAsia="zh-CN" w:bidi="ar-SA"/>
        </w:rPr>
        <w:t>的分组。头部带有源IP地址，目标IP地址等。</w:t>
      </w:r>
    </w:p>
    <w:p w14:paraId="34D131DD">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kern w:val="2"/>
          <w:sz w:val="21"/>
          <w:szCs w:val="24"/>
          <w:lang w:val="en-US" w:eastAsia="zh-CN" w:bidi="ar-SA"/>
        </w:rPr>
      </w:pPr>
      <w:r>
        <w:rPr>
          <w:rFonts w:hint="eastAsia" w:cstheme="minorBidi"/>
          <w:b/>
          <w:bCs/>
          <w:kern w:val="2"/>
          <w:sz w:val="21"/>
          <w:szCs w:val="24"/>
          <w:lang w:val="en-US" w:eastAsia="zh-CN" w:bidi="ar-SA"/>
        </w:rPr>
        <w:t>（3）</w:t>
      </w:r>
      <w:r>
        <w:rPr>
          <w:rFonts w:hint="eastAsia" w:asciiTheme="minorHAnsi" w:hAnsiTheme="minorHAnsi" w:eastAsiaTheme="minorEastAsia" w:cstheme="minorBidi"/>
          <w:b/>
          <w:bCs/>
          <w:kern w:val="2"/>
          <w:sz w:val="21"/>
          <w:szCs w:val="24"/>
          <w:lang w:val="en-US" w:eastAsia="zh-CN" w:bidi="ar-SA"/>
        </w:rPr>
        <w:t>路由选择</w:t>
      </w:r>
      <w:r>
        <w:rPr>
          <w:rFonts w:hint="eastAsia" w:asciiTheme="minorHAnsi" w:hAnsiTheme="minorHAnsi" w:eastAsiaTheme="minorEastAsia" w:cstheme="minorBidi"/>
          <w:kern w:val="2"/>
          <w:sz w:val="21"/>
          <w:szCs w:val="24"/>
          <w:lang w:val="en-US" w:eastAsia="zh-CN" w:bidi="ar-SA"/>
        </w:rPr>
        <w:t>：网络没有中心控制节点，路由器根据分组的源IP地址和目的IP地址</w:t>
      </w:r>
      <w:r>
        <w:rPr>
          <w:rFonts w:hint="eastAsia" w:cstheme="minorBidi"/>
          <w:kern w:val="2"/>
          <w:sz w:val="21"/>
          <w:szCs w:val="24"/>
          <w:lang w:val="en-US" w:eastAsia="zh-CN" w:bidi="ar-SA"/>
        </w:rPr>
        <w:t>以及</w:t>
      </w:r>
      <w:r>
        <w:rPr>
          <w:rFonts w:hint="eastAsia" w:asciiTheme="minorHAnsi" w:hAnsiTheme="minorHAnsi" w:eastAsiaTheme="minorEastAsia" w:cstheme="minorBidi"/>
          <w:kern w:val="2"/>
          <w:sz w:val="21"/>
          <w:szCs w:val="24"/>
          <w:lang w:val="en-US" w:eastAsia="zh-CN" w:bidi="ar-SA"/>
        </w:rPr>
        <w:t>链路通信状态，选择一条最佳通往目的主机的方法。</w:t>
      </w:r>
    </w:p>
    <w:p w14:paraId="40A06F91">
      <w:pPr>
        <w:jc w:val="center"/>
      </w:pPr>
      <w:r>
        <w:drawing>
          <wp:inline distT="0" distB="0" distL="114300" distR="114300">
            <wp:extent cx="4202430" cy="1673225"/>
            <wp:effectExtent l="0" t="0" r="12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202430" cy="1673225"/>
                    </a:xfrm>
                    <a:prstGeom prst="rect">
                      <a:avLst/>
                    </a:prstGeom>
                    <a:noFill/>
                    <a:ln>
                      <a:noFill/>
                    </a:ln>
                  </pic:spPr>
                </pic:pic>
              </a:graphicData>
            </a:graphic>
          </wp:inline>
        </w:drawing>
      </w:r>
    </w:p>
    <w:p w14:paraId="43FA7787">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分组交换示例</w:t>
      </w:r>
    </w:p>
    <w:p w14:paraId="17CE79AD">
      <w:pPr>
        <w:rPr>
          <w:rFonts w:hint="eastAsia"/>
        </w:rPr>
      </w:pPr>
    </w:p>
    <w:p w14:paraId="2662E79F">
      <w:pPr>
        <w:numPr>
          <w:ilvl w:val="0"/>
          <w:numId w:val="2"/>
        </w:numPr>
        <w:ind w:left="0" w:leftChars="0" w:firstLine="0" w:firstLineChars="0"/>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计算机网络体系结构</w:t>
      </w:r>
    </w:p>
    <w:p w14:paraId="6EE116DD">
      <w:pPr>
        <w:numPr>
          <w:ilvl w:val="0"/>
          <w:numId w:val="0"/>
        </w:numPr>
        <w:ind w:left="420" w:leftChars="0"/>
        <w:rPr>
          <w:rFonts w:hint="default" w:eastAsiaTheme="minorEastAsia"/>
          <w:lang w:val="en-US" w:eastAsia="zh-CN"/>
        </w:rPr>
      </w:pPr>
      <w:r>
        <w:rPr>
          <w:rFonts w:hint="eastAsia" w:cstheme="minorBidi"/>
          <w:b/>
          <w:bCs/>
          <w:kern w:val="2"/>
          <w:sz w:val="21"/>
          <w:szCs w:val="24"/>
          <w:u w:val="single"/>
          <w:lang w:val="en-US" w:eastAsia="zh-CN" w:bidi="ar-SA"/>
        </w:rPr>
        <w:t>注：</w:t>
      </w:r>
      <w:r>
        <w:rPr>
          <w:rFonts w:hint="eastAsia" w:asciiTheme="minorHAnsi" w:hAnsiTheme="minorHAnsi" w:eastAsiaTheme="minorEastAsia" w:cstheme="minorBidi"/>
          <w:b/>
          <w:bCs/>
          <w:kern w:val="2"/>
          <w:sz w:val="21"/>
          <w:szCs w:val="24"/>
          <w:u w:val="single"/>
          <w:lang w:val="en-US" w:eastAsia="zh-CN" w:bidi="ar-SA"/>
        </w:rPr>
        <w:t>计算机网络的各层及其协议的集合</w:t>
      </w:r>
      <w:r>
        <w:rPr>
          <w:rFonts w:hint="eastAsia" w:asciiTheme="minorHAnsi" w:hAnsiTheme="minorHAnsi" w:eastAsiaTheme="minorEastAsia" w:cstheme="minorBidi"/>
          <w:b w:val="0"/>
          <w:bCs w:val="0"/>
          <w:kern w:val="2"/>
          <w:sz w:val="21"/>
          <w:szCs w:val="24"/>
          <w:lang w:val="en-US" w:eastAsia="zh-CN" w:bidi="ar-SA"/>
        </w:rPr>
        <w:t>称为网络的体系结构。</w:t>
      </w:r>
    </w:p>
    <w:p w14:paraId="44382AF3">
      <w:pPr>
        <w:pStyle w:val="3"/>
        <w:keepNext w:val="0"/>
        <w:keepLines w:val="0"/>
        <w:widowControl/>
        <w:numPr>
          <w:ilvl w:val="0"/>
          <w:numId w:val="0"/>
        </w:numPr>
        <w:suppressLineNumbers w:val="0"/>
        <w:bidi w:val="0"/>
        <w:spacing w:before="0" w:beforeAutospacing="0" w:after="0" w:afterAutospacing="0"/>
        <w:ind w:left="420" w:leftChars="0" w:right="0" w:right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互联网处理体系结构的基本思路采用“</w:t>
      </w:r>
      <w:r>
        <w:rPr>
          <w:rFonts w:hint="eastAsia" w:asciiTheme="minorHAnsi" w:hAnsiTheme="minorHAnsi" w:eastAsiaTheme="minorEastAsia" w:cstheme="minorBidi"/>
          <w:b/>
          <w:bCs/>
          <w:kern w:val="2"/>
          <w:sz w:val="21"/>
          <w:szCs w:val="24"/>
          <w:u w:val="single"/>
          <w:lang w:val="en-US" w:eastAsia="zh-CN" w:bidi="ar-SA"/>
        </w:rPr>
        <w:t>化整为零，分而治之</w:t>
      </w:r>
      <w:r>
        <w:rPr>
          <w:rFonts w:hint="eastAsia" w:asciiTheme="minorHAnsi" w:hAnsiTheme="minorHAnsi" w:eastAsiaTheme="minorEastAsia" w:cstheme="minorBidi"/>
          <w:b w:val="0"/>
          <w:bCs w:val="0"/>
          <w:kern w:val="2"/>
          <w:sz w:val="21"/>
          <w:szCs w:val="24"/>
          <w:lang w:val="en-US" w:eastAsia="zh-CN" w:bidi="ar-SA"/>
        </w:rPr>
        <w:t>”的方法。</w:t>
      </w:r>
    </w:p>
    <w:p w14:paraId="5E40F7CC">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化整为零</w:t>
      </w:r>
      <w:r>
        <w:rPr>
          <w:rFonts w:hint="eastAsia" w:asciiTheme="minorHAnsi" w:hAnsiTheme="minorHAnsi" w:eastAsiaTheme="minorEastAsia" w:cstheme="minorBidi"/>
          <w:kern w:val="2"/>
          <w:sz w:val="21"/>
          <w:szCs w:val="24"/>
          <w:lang w:val="en-US" w:eastAsia="zh-CN" w:bidi="ar-SA"/>
        </w:rPr>
        <w:t>：针对大量复杂的互联网系统，专家们把网络通信问题划分成许多小问题，然后为每个小问题设计通信协议，使得每个协议的设计、分析、编码和测试都比较容易。</w:t>
      </w:r>
    </w:p>
    <w:p w14:paraId="62A51831">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分而治之</w:t>
      </w:r>
      <w:r>
        <w:rPr>
          <w:rFonts w:hint="eastAsia" w:asciiTheme="minorHAnsi" w:hAnsiTheme="minorHAnsi" w:eastAsiaTheme="minorEastAsia" w:cstheme="minorBidi"/>
          <w:kern w:val="2"/>
          <w:sz w:val="21"/>
          <w:szCs w:val="24"/>
          <w:lang w:val="en-US" w:eastAsia="zh-CN" w:bidi="ar-SA"/>
        </w:rPr>
        <w:t>：将完成不同功能和应用的协议划分到</w:t>
      </w:r>
      <w:r>
        <w:rPr>
          <w:rFonts w:hint="eastAsia" w:asciiTheme="minorHAnsi" w:hAnsiTheme="minorHAnsi" w:eastAsiaTheme="minorEastAsia" w:cstheme="minorBidi"/>
          <w:b/>
          <w:bCs/>
          <w:kern w:val="2"/>
          <w:sz w:val="21"/>
          <w:szCs w:val="24"/>
          <w:lang w:val="en-US" w:eastAsia="zh-CN" w:bidi="ar-SA"/>
        </w:rPr>
        <w:t>不同“层”中</w:t>
      </w:r>
      <w:r>
        <w:rPr>
          <w:rFonts w:hint="eastAsia" w:asciiTheme="minorHAnsi" w:hAnsiTheme="minorHAnsi" w:eastAsiaTheme="minorEastAsia" w:cstheme="minorBidi"/>
          <w:kern w:val="2"/>
          <w:sz w:val="21"/>
          <w:szCs w:val="24"/>
          <w:lang w:val="en-US" w:eastAsia="zh-CN" w:bidi="ar-SA"/>
        </w:rPr>
        <w:t>，使得每一层完成的功能相对简单，便于人们对协议进一步研究和开发。当某个网络功能需要改变时，仅需要改变其所在层的协议，不会影响到其他层的内容。（分层</w:t>
      </w:r>
      <w:r>
        <w:rPr>
          <w:rFonts w:hint="eastAsia" w:cstheme="minorBidi"/>
          <w:kern w:val="2"/>
          <w:sz w:val="21"/>
          <w:szCs w:val="24"/>
          <w:lang w:val="en-US" w:eastAsia="zh-CN" w:bidi="ar-SA"/>
        </w:rPr>
        <w:t>思想</w:t>
      </w:r>
      <w:r>
        <w:rPr>
          <w:rFonts w:hint="eastAsia" w:asciiTheme="minorHAnsi" w:hAnsiTheme="minorHAnsi" w:eastAsiaTheme="minorEastAsia" w:cstheme="minorBidi"/>
          <w:kern w:val="2"/>
          <w:sz w:val="21"/>
          <w:szCs w:val="24"/>
          <w:lang w:val="en-US" w:eastAsia="zh-CN" w:bidi="ar-SA"/>
        </w:rPr>
        <w:t>类似工厂流水线形式，每人完成事情的一部分，专业且熟练。）</w:t>
      </w:r>
    </w:p>
    <w:p w14:paraId="45BD280E">
      <w:pPr>
        <w:rPr>
          <w:rFonts w:hint="eastAsia"/>
        </w:rPr>
      </w:pPr>
    </w:p>
    <w:p w14:paraId="78BFF5DF">
      <w:pPr>
        <w:numPr>
          <w:ilvl w:val="0"/>
          <w:numId w:val="2"/>
        </w:numPr>
        <w:ind w:left="0" w:leftChars="0" w:firstLine="0" w:firstLineChars="0"/>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OSI模型和TCP/IP模型的区别</w:t>
      </w:r>
    </w:p>
    <w:p w14:paraId="7369F20E">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（1）</w:t>
      </w:r>
      <w:r>
        <w:rPr>
          <w:rFonts w:hint="eastAsia" w:asciiTheme="minorHAnsi" w:hAnsiTheme="minorHAnsi" w:eastAsiaTheme="minorEastAsia" w:cstheme="minorBidi"/>
          <w:b/>
          <w:bCs/>
          <w:kern w:val="2"/>
          <w:sz w:val="21"/>
          <w:szCs w:val="24"/>
          <w:lang w:val="en-US" w:eastAsia="zh-CN" w:bidi="ar-SA"/>
        </w:rPr>
        <w:t>结构层次</w:t>
      </w:r>
    </w:p>
    <w:p w14:paraId="27A9D7DE">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OSI模型</w:t>
      </w:r>
      <w:r>
        <w:rPr>
          <w:rFonts w:hint="eastAsia" w:asciiTheme="minorHAnsi" w:hAnsiTheme="minorHAnsi" w:eastAsiaTheme="minorEastAsia" w:cstheme="minorBidi"/>
          <w:b w:val="0"/>
          <w:bCs w:val="0"/>
          <w:kern w:val="2"/>
          <w:sz w:val="21"/>
          <w:szCs w:val="24"/>
          <w:lang w:val="en-US" w:eastAsia="zh-CN" w:bidi="ar-SA"/>
        </w:rPr>
        <w:t>：定义了</w:t>
      </w:r>
      <w:r>
        <w:rPr>
          <w:rFonts w:hint="eastAsia" w:asciiTheme="minorHAnsi" w:hAnsiTheme="minorHAnsi" w:eastAsiaTheme="minorEastAsia" w:cstheme="minorBidi"/>
          <w:b/>
          <w:bCs/>
          <w:kern w:val="2"/>
          <w:sz w:val="21"/>
          <w:szCs w:val="24"/>
          <w:lang w:val="en-US" w:eastAsia="zh-CN" w:bidi="ar-SA"/>
        </w:rPr>
        <w:t>7层模型</w:t>
      </w:r>
      <w:r>
        <w:rPr>
          <w:rFonts w:hint="eastAsia" w:asciiTheme="minorHAnsi" w:hAnsiTheme="minorHAnsi" w:eastAsiaTheme="minorEastAsia" w:cstheme="minorBidi"/>
          <w:b w:val="0"/>
          <w:bCs w:val="0"/>
          <w:kern w:val="2"/>
          <w:sz w:val="21"/>
          <w:szCs w:val="24"/>
          <w:lang w:val="en-US" w:eastAsia="zh-CN" w:bidi="ar-SA"/>
        </w:rPr>
        <w:t>，分别为</w:t>
      </w:r>
      <w:r>
        <w:rPr>
          <w:rFonts w:hint="eastAsia" w:asciiTheme="minorHAnsi" w:hAnsiTheme="minorHAnsi" w:eastAsiaTheme="minorEastAsia" w:cstheme="minorBidi"/>
          <w:b w:val="0"/>
          <w:bCs w:val="0"/>
          <w:kern w:val="2"/>
          <w:sz w:val="21"/>
          <w:szCs w:val="24"/>
          <w:u w:val="single"/>
          <w:lang w:val="en-US" w:eastAsia="zh-CN" w:bidi="ar-SA"/>
        </w:rPr>
        <w:t>物理层、数据链路层、网络层、传输层、会话层、表示层和应用层</w:t>
      </w:r>
      <w:r>
        <w:rPr>
          <w:rFonts w:hint="eastAsia" w:asciiTheme="minorHAnsi" w:hAnsiTheme="minorHAnsi" w:eastAsiaTheme="minorEastAsia" w:cstheme="minorBidi"/>
          <w:b w:val="0"/>
          <w:bCs w:val="0"/>
          <w:kern w:val="2"/>
          <w:sz w:val="21"/>
          <w:szCs w:val="24"/>
          <w:lang w:val="en-US" w:eastAsia="zh-CN" w:bidi="ar-SA"/>
        </w:rPr>
        <w:t>。</w:t>
      </w:r>
    </w:p>
    <w:p w14:paraId="28337CC4">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TCP/IP模型</w:t>
      </w:r>
      <w:r>
        <w:rPr>
          <w:rFonts w:hint="eastAsia" w:asciiTheme="minorHAnsi" w:hAnsiTheme="minorHAnsi" w:eastAsiaTheme="minorEastAsia" w:cstheme="minorBidi"/>
          <w:b w:val="0"/>
          <w:bCs w:val="0"/>
          <w:kern w:val="2"/>
          <w:sz w:val="21"/>
          <w:szCs w:val="24"/>
          <w:lang w:val="en-US" w:eastAsia="zh-CN" w:bidi="ar-SA"/>
        </w:rPr>
        <w:t>：通常被描述为</w:t>
      </w:r>
      <w:r>
        <w:rPr>
          <w:rFonts w:hint="eastAsia" w:asciiTheme="minorHAnsi" w:hAnsiTheme="minorHAnsi" w:eastAsiaTheme="minorEastAsia" w:cstheme="minorBidi"/>
          <w:b/>
          <w:bCs/>
          <w:kern w:val="2"/>
          <w:sz w:val="21"/>
          <w:szCs w:val="24"/>
          <w:lang w:val="en-US" w:eastAsia="zh-CN" w:bidi="ar-SA"/>
        </w:rPr>
        <w:t>4层模型</w:t>
      </w:r>
      <w:r>
        <w:rPr>
          <w:rFonts w:hint="eastAsia" w:asciiTheme="minorHAnsi" w:hAnsiTheme="minorHAnsi" w:eastAsiaTheme="minorEastAsia" w:cstheme="minorBidi"/>
          <w:b w:val="0"/>
          <w:bCs w:val="0"/>
          <w:kern w:val="2"/>
          <w:sz w:val="21"/>
          <w:szCs w:val="24"/>
          <w:lang w:val="en-US" w:eastAsia="zh-CN" w:bidi="ar-SA"/>
        </w:rPr>
        <w:t>，包括</w:t>
      </w:r>
      <w:r>
        <w:rPr>
          <w:rFonts w:hint="eastAsia" w:asciiTheme="minorHAnsi" w:hAnsiTheme="minorHAnsi" w:eastAsiaTheme="minorEastAsia" w:cstheme="minorBidi"/>
          <w:b w:val="0"/>
          <w:bCs w:val="0"/>
          <w:kern w:val="2"/>
          <w:sz w:val="21"/>
          <w:szCs w:val="24"/>
          <w:u w:val="single"/>
          <w:lang w:val="en-US" w:eastAsia="zh-CN" w:bidi="ar-SA"/>
        </w:rPr>
        <w:t>网络接口层、网络层、传输层、应用层</w:t>
      </w:r>
      <w:r>
        <w:rPr>
          <w:rFonts w:hint="eastAsia" w:asciiTheme="minorHAnsi" w:hAnsiTheme="minorHAnsi" w:eastAsiaTheme="minorEastAsia" w:cstheme="minorBidi"/>
          <w:b w:val="0"/>
          <w:bCs w:val="0"/>
          <w:kern w:val="2"/>
          <w:sz w:val="21"/>
          <w:szCs w:val="24"/>
          <w:lang w:val="en-US" w:eastAsia="zh-CN" w:bidi="ar-SA"/>
        </w:rPr>
        <w:t>。</w:t>
      </w:r>
    </w:p>
    <w:p w14:paraId="32D87C14">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（2）</w:t>
      </w:r>
      <w:r>
        <w:rPr>
          <w:rFonts w:hint="eastAsia" w:asciiTheme="minorHAnsi" w:hAnsiTheme="minorHAnsi" w:eastAsiaTheme="minorEastAsia" w:cstheme="minorBidi"/>
          <w:b/>
          <w:bCs/>
          <w:kern w:val="2"/>
          <w:sz w:val="21"/>
          <w:szCs w:val="24"/>
          <w:lang w:val="en-US" w:eastAsia="zh-CN" w:bidi="ar-SA"/>
        </w:rPr>
        <w:t>实践应用</w:t>
      </w:r>
    </w:p>
    <w:p w14:paraId="4CB776D6">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OSI模型</w:t>
      </w:r>
      <w:r>
        <w:rPr>
          <w:rFonts w:hint="eastAsia" w:asciiTheme="minorHAnsi" w:hAnsiTheme="minorHAnsi" w:eastAsiaTheme="minorEastAsia" w:cstheme="minorBidi"/>
          <w:b w:val="0"/>
          <w:bCs w:val="0"/>
          <w:kern w:val="2"/>
          <w:sz w:val="21"/>
          <w:szCs w:val="24"/>
          <w:lang w:val="en-US" w:eastAsia="zh-CN" w:bidi="ar-SA"/>
        </w:rPr>
        <w:t>：主要作为一个理论框架，旨在促进不同厂商的设备和软件之间的互操作性，但实际上并未被广泛采纳为商业网络的标准。（</w:t>
      </w:r>
      <w:r>
        <w:rPr>
          <w:rFonts w:hint="eastAsia" w:asciiTheme="minorHAnsi" w:hAnsiTheme="minorHAnsi" w:eastAsiaTheme="minorEastAsia" w:cstheme="minorBidi"/>
          <w:b/>
          <w:bCs/>
          <w:kern w:val="2"/>
          <w:sz w:val="21"/>
          <w:szCs w:val="24"/>
          <w:u w:val="single"/>
          <w:lang w:val="en-US" w:eastAsia="zh-CN" w:bidi="ar-SA"/>
        </w:rPr>
        <w:t>理想化的通信模型</w:t>
      </w:r>
      <w:r>
        <w:rPr>
          <w:rFonts w:hint="eastAsia" w:asciiTheme="minorHAnsi" w:hAnsiTheme="minorHAnsi" w:eastAsiaTheme="minorEastAsia" w:cstheme="minorBidi"/>
          <w:b w:val="0"/>
          <w:bCs w:val="0"/>
          <w:kern w:val="2"/>
          <w:sz w:val="21"/>
          <w:szCs w:val="24"/>
          <w:lang w:val="en-US" w:eastAsia="zh-CN" w:bidi="ar-SA"/>
        </w:rPr>
        <w:t>）</w:t>
      </w:r>
    </w:p>
    <w:p w14:paraId="2F9F0A94">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TCP/IP模型</w:t>
      </w:r>
      <w:r>
        <w:rPr>
          <w:rFonts w:hint="eastAsia" w:asciiTheme="minorHAnsi" w:hAnsiTheme="minorHAnsi" w:eastAsiaTheme="minorEastAsia" w:cstheme="minorBidi"/>
          <w:b w:val="0"/>
          <w:bCs w:val="0"/>
          <w:kern w:val="2"/>
          <w:sz w:val="21"/>
          <w:szCs w:val="24"/>
          <w:lang w:val="en-US" w:eastAsia="zh-CN" w:bidi="ar-SA"/>
        </w:rPr>
        <w:t>：主导了全球互联网的发展，是实际部署和广泛使用的网络模型，尤其是互联网通信。（</w:t>
      </w:r>
      <w:r>
        <w:rPr>
          <w:rFonts w:hint="eastAsia" w:asciiTheme="minorHAnsi" w:hAnsiTheme="minorHAnsi" w:eastAsiaTheme="minorEastAsia" w:cstheme="minorBidi"/>
          <w:b/>
          <w:bCs/>
          <w:kern w:val="2"/>
          <w:sz w:val="21"/>
          <w:szCs w:val="24"/>
          <w:u w:val="single"/>
          <w:lang w:val="en-US" w:eastAsia="zh-CN" w:bidi="ar-SA"/>
        </w:rPr>
        <w:t>事实上的国际标准</w:t>
      </w:r>
      <w:r>
        <w:rPr>
          <w:rFonts w:hint="eastAsia" w:asciiTheme="minorHAnsi" w:hAnsiTheme="minorHAnsi" w:eastAsiaTheme="minorEastAsia" w:cstheme="minorBidi"/>
          <w:b w:val="0"/>
          <w:bCs w:val="0"/>
          <w:kern w:val="2"/>
          <w:sz w:val="21"/>
          <w:szCs w:val="24"/>
          <w:lang w:val="en-US" w:eastAsia="zh-CN" w:bidi="ar-SA"/>
        </w:rPr>
        <w:t>）</w:t>
      </w:r>
    </w:p>
    <w:p w14:paraId="2984C928">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（3）</w:t>
      </w:r>
      <w:r>
        <w:rPr>
          <w:rFonts w:hint="eastAsia" w:asciiTheme="minorHAnsi" w:hAnsiTheme="minorHAnsi" w:eastAsiaTheme="minorEastAsia" w:cstheme="minorBidi"/>
          <w:b/>
          <w:bCs/>
          <w:kern w:val="2"/>
          <w:sz w:val="21"/>
          <w:szCs w:val="24"/>
          <w:lang w:val="en-US" w:eastAsia="zh-CN" w:bidi="ar-SA"/>
        </w:rPr>
        <w:t>层次职责</w:t>
      </w:r>
    </w:p>
    <w:p w14:paraId="2741D89E">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OSI模型</w:t>
      </w:r>
      <w:r>
        <w:rPr>
          <w:rFonts w:hint="eastAsia" w:asciiTheme="minorHAnsi" w:hAnsiTheme="minorHAnsi" w:eastAsiaTheme="minorEastAsia" w:cstheme="minorBidi"/>
          <w:b w:val="0"/>
          <w:bCs w:val="0"/>
          <w:kern w:val="2"/>
          <w:sz w:val="21"/>
          <w:szCs w:val="24"/>
          <w:lang w:val="en-US" w:eastAsia="zh-CN" w:bidi="ar-SA"/>
        </w:rPr>
        <w:t>：每一层都有明确的职责分工，比如会话层负责建立、管理和终止会话，表示层负责数据格式转换和加密解密等。</w:t>
      </w:r>
    </w:p>
    <w:p w14:paraId="64A7EBA6">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TCP/IP模型</w:t>
      </w:r>
      <w:r>
        <w:rPr>
          <w:rFonts w:hint="eastAsia" w:asciiTheme="minorHAnsi" w:hAnsiTheme="minorHAnsi" w:eastAsiaTheme="minorEastAsia" w:cstheme="minorBidi"/>
          <w:b w:val="0"/>
          <w:bCs w:val="0"/>
          <w:kern w:val="2"/>
          <w:sz w:val="21"/>
          <w:szCs w:val="24"/>
          <w:lang w:val="en-US" w:eastAsia="zh-CN" w:bidi="ar-SA"/>
        </w:rPr>
        <w:t>：有些层的功能合并在一起，如TCP/IP的应用层承担会话层、表示层以及应用层功能。</w:t>
      </w:r>
    </w:p>
    <w:p w14:paraId="21D848A8">
      <w:pPr>
        <w:rPr>
          <w:rFonts w:hint="eastAsia"/>
          <w:b w:val="0"/>
          <w:bCs w:val="0"/>
        </w:rPr>
      </w:pPr>
    </w:p>
    <w:p w14:paraId="7A09CABE">
      <w:pPr>
        <w:pStyle w:val="3"/>
        <w:keepNext w:val="0"/>
        <w:keepLines w:val="0"/>
        <w:widowControl/>
        <w:numPr>
          <w:ilvl w:val="0"/>
          <w:numId w:val="2"/>
        </w:numPr>
        <w:suppressLineNumbers w:val="0"/>
        <w:bidi w:val="0"/>
        <w:spacing w:before="0" w:beforeAutospacing="0" w:after="0" w:afterAutospacing="0"/>
        <w:ind w:left="0" w:leftChars="0" w:right="0" w:rightChars="0" w:firstLine="0" w:firstLineChars="0"/>
        <w:jc w:val="left"/>
        <w:textAlignment w:val="baseline"/>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TCP/IP参考模型与对应层次的协议</w:t>
      </w:r>
    </w:p>
    <w:p w14:paraId="59A7D33D">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•应用层：</w:t>
      </w:r>
      <w:r>
        <w:rPr>
          <w:rFonts w:hint="eastAsia" w:asciiTheme="minorHAnsi" w:hAnsiTheme="minorHAnsi" w:eastAsiaTheme="minorEastAsia" w:cstheme="minorBidi"/>
          <w:b w:val="0"/>
          <w:bCs w:val="0"/>
          <w:kern w:val="2"/>
          <w:sz w:val="21"/>
          <w:szCs w:val="24"/>
          <w:lang w:val="en-US" w:eastAsia="zh-CN" w:bidi="ar-SA"/>
        </w:rPr>
        <w:t>超文本传输协议HTTP，文件传输协议FTP，简单邮件传输协议SMTP等</w:t>
      </w:r>
    </w:p>
    <w:p w14:paraId="1D21589D">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lang w:val="en-US" w:eastAsia="zh-CN" w:bidi="ar-SA"/>
        </w:rPr>
        <w:t>传输层</w:t>
      </w:r>
      <w:r>
        <w:rPr>
          <w:rFonts w:hint="eastAsia" w:asciiTheme="minorHAnsi" w:hAnsiTheme="minorHAnsi" w:eastAsiaTheme="minorEastAsia" w:cstheme="minorBidi"/>
          <w:b w:val="0"/>
          <w:bCs w:val="0"/>
          <w:kern w:val="2"/>
          <w:sz w:val="21"/>
          <w:szCs w:val="24"/>
          <w:lang w:val="en-US" w:eastAsia="zh-CN" w:bidi="ar-SA"/>
        </w:rPr>
        <w:t>：传输控制协议TCP，用户数据报协议UDP</w:t>
      </w:r>
    </w:p>
    <w:p w14:paraId="1D302061">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lang w:val="en-US" w:eastAsia="zh-CN" w:bidi="ar-SA"/>
        </w:rPr>
        <w:t>网络层</w:t>
      </w:r>
      <w:r>
        <w:rPr>
          <w:rFonts w:hint="eastAsia" w:asciiTheme="minorHAnsi" w:hAnsiTheme="minorHAnsi" w:eastAsiaTheme="minorEastAsia" w:cstheme="minorBidi"/>
          <w:b w:val="0"/>
          <w:bCs w:val="0"/>
          <w:kern w:val="2"/>
          <w:sz w:val="21"/>
          <w:szCs w:val="24"/>
          <w:lang w:val="en-US" w:eastAsia="zh-CN" w:bidi="ar-SA"/>
        </w:rPr>
        <w:t>：IP协议</w:t>
      </w:r>
    </w:p>
    <w:p w14:paraId="3EEC20F6">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b w:val="0"/>
          <w:bCs w:val="0"/>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lang w:val="en-US" w:eastAsia="zh-CN" w:bidi="ar-SA"/>
        </w:rPr>
        <w:t>网络接口层</w:t>
      </w:r>
      <w:r>
        <w:rPr>
          <w:rFonts w:hint="eastAsia" w:asciiTheme="minorHAnsi" w:hAnsiTheme="minorHAnsi" w:eastAsiaTheme="minorEastAsia" w:cstheme="minorBidi"/>
          <w:b w:val="0"/>
          <w:bCs w:val="0"/>
          <w:kern w:val="2"/>
          <w:sz w:val="21"/>
          <w:szCs w:val="24"/>
          <w:lang w:val="en-US" w:eastAsia="zh-CN" w:bidi="ar-SA"/>
        </w:rPr>
        <w:t>：未规定具体的协议。（一般使用以太网或者Wi-Fi</w:t>
      </w:r>
      <w:r>
        <w:rPr>
          <w:rFonts w:hint="eastAsia" w:cstheme="minorBidi"/>
          <w:b w:val="0"/>
          <w:bCs w:val="0"/>
          <w:kern w:val="2"/>
          <w:sz w:val="21"/>
          <w:szCs w:val="24"/>
          <w:lang w:val="en-US" w:eastAsia="zh-CN" w:bidi="ar-SA"/>
        </w:rPr>
        <w:t>等局域网协议。</w:t>
      </w:r>
      <w:r>
        <w:rPr>
          <w:rFonts w:hint="eastAsia" w:asciiTheme="minorHAnsi" w:hAnsiTheme="minorHAnsi" w:eastAsiaTheme="minorEastAsia" w:cstheme="minorBidi"/>
          <w:b w:val="0"/>
          <w:bCs w:val="0"/>
          <w:kern w:val="2"/>
          <w:sz w:val="21"/>
          <w:szCs w:val="24"/>
          <w:lang w:val="en-US" w:eastAsia="zh-CN" w:bidi="ar-SA"/>
        </w:rPr>
        <w:t>）</w:t>
      </w:r>
    </w:p>
    <w:p w14:paraId="6FEC75D6">
      <w:pPr>
        <w:rPr>
          <w:rFonts w:hint="eastAsia"/>
          <w:b w:val="0"/>
          <w:bCs w:val="0"/>
        </w:rPr>
      </w:pPr>
    </w:p>
    <w:p w14:paraId="1BB8BA97">
      <w:pPr>
        <w:jc w:val="center"/>
      </w:pPr>
      <w:r>
        <w:drawing>
          <wp:inline distT="0" distB="0" distL="114300" distR="114300">
            <wp:extent cx="3042285" cy="17672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42285" cy="1767205"/>
                    </a:xfrm>
                    <a:prstGeom prst="rect">
                      <a:avLst/>
                    </a:prstGeom>
                    <a:noFill/>
                    <a:ln>
                      <a:noFill/>
                    </a:ln>
                  </pic:spPr>
                </pic:pic>
              </a:graphicData>
            </a:graphic>
          </wp:inline>
        </w:drawing>
      </w:r>
    </w:p>
    <w:p w14:paraId="62AC48EB">
      <w:pPr>
        <w:pStyle w:val="2"/>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TCP/IP参考模型与对应层次协议</w:t>
      </w:r>
    </w:p>
    <w:p w14:paraId="3C7333FA">
      <w:pPr>
        <w:rPr>
          <w:rFonts w:hint="eastAsia"/>
          <w:lang w:eastAsia="zh-CN"/>
        </w:rPr>
      </w:pPr>
    </w:p>
    <w:p w14:paraId="63081247">
      <w:pPr>
        <w:pStyle w:val="3"/>
        <w:keepNext w:val="0"/>
        <w:keepLines w:val="0"/>
        <w:widowControl/>
        <w:numPr>
          <w:ilvl w:val="0"/>
          <w:numId w:val="2"/>
        </w:numPr>
        <w:suppressLineNumbers w:val="0"/>
        <w:bidi w:val="0"/>
        <w:spacing w:before="0" w:beforeAutospacing="0" w:after="0" w:afterAutospacing="0"/>
        <w:ind w:left="0" w:leftChars="0" w:right="0" w:rightChars="0" w:firstLine="0" w:firstLineChars="0"/>
        <w:jc w:val="left"/>
        <w:textAlignment w:val="baseline"/>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TCP</w:t>
      </w:r>
      <w:r>
        <w:rPr>
          <w:rFonts w:hint="eastAsia" w:asciiTheme="minorHAnsi" w:hAnsiTheme="minorHAnsi" w:eastAsiaTheme="minorEastAsia" w:cstheme="minorBidi"/>
          <w:b w:val="0"/>
          <w:bCs w:val="0"/>
          <w:kern w:val="2"/>
          <w:sz w:val="28"/>
          <w:szCs w:val="28"/>
          <w:lang w:val="en-US" w:eastAsia="zh-CN" w:bidi="ar-SA"/>
        </w:rPr>
        <w:t>协议</w:t>
      </w:r>
    </w:p>
    <w:p w14:paraId="49F606F8">
      <w:pPr>
        <w:pStyle w:val="3"/>
        <w:keepNext w:val="0"/>
        <w:keepLines w:val="0"/>
        <w:widowControl/>
        <w:numPr>
          <w:ilvl w:val="0"/>
          <w:numId w:val="0"/>
        </w:numPr>
        <w:suppressLineNumbers w:val="0"/>
        <w:bidi w:val="0"/>
        <w:spacing w:before="0" w:beforeAutospacing="0" w:after="0" w:afterAutospacing="0"/>
        <w:ind w:leftChars="0" w:right="0" w:rightChars="0"/>
        <w:jc w:val="left"/>
        <w:textAlignment w:val="baseline"/>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TCP即传输控制协议，是一种面向连接、可靠的传输层协议。</w:t>
      </w:r>
    </w:p>
    <w:p w14:paraId="1B172FA8">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可靠的面向连接服务</w:t>
      </w:r>
      <w:r>
        <w:rPr>
          <w:rFonts w:hint="eastAsia" w:asciiTheme="minorHAnsi" w:hAnsiTheme="minorHAnsi" w:eastAsiaTheme="minorEastAsia" w:cstheme="minorBidi"/>
          <w:b w:val="0"/>
          <w:bCs w:val="0"/>
          <w:kern w:val="2"/>
          <w:sz w:val="21"/>
          <w:szCs w:val="24"/>
          <w:lang w:val="en-US" w:eastAsia="zh-CN" w:bidi="ar-SA"/>
        </w:rPr>
        <w:t>：在应用层数据传输之前，必须在通信的与目的程序进程之间建立一个TCP连接；当一次进程通信结束后，TCP协议关闭这个连接。</w:t>
      </w:r>
    </w:p>
    <w:p w14:paraId="7079982E">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面向字节流的传输服务</w:t>
      </w:r>
      <w:r>
        <w:rPr>
          <w:rFonts w:hint="eastAsia" w:asciiTheme="minorHAnsi" w:hAnsiTheme="minorHAnsi" w:eastAsiaTheme="minorEastAsia" w:cstheme="minorBidi"/>
          <w:b w:val="0"/>
          <w:bCs w:val="0"/>
          <w:kern w:val="2"/>
          <w:sz w:val="21"/>
          <w:szCs w:val="24"/>
          <w:lang w:val="en-US" w:eastAsia="zh-CN" w:bidi="ar-SA"/>
        </w:rPr>
        <w:t>：流（stream）相当于一个管道，从一端放入什么的字节流，从另一端可以照原样取出什么的字节流；TCP协议对正确接收到的字节行确认，出错时要求发送方重传。</w:t>
      </w:r>
    </w:p>
    <w:p w14:paraId="3983B75C">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TCP支持数据全双工通信</w:t>
      </w:r>
      <w:r>
        <w:rPr>
          <w:rFonts w:hint="eastAsia" w:asciiTheme="minorHAnsi" w:hAnsiTheme="minorHAnsi" w:eastAsiaTheme="minorEastAsia" w:cstheme="minorBidi"/>
          <w:b w:val="0"/>
          <w:bCs w:val="0"/>
          <w:kern w:val="2"/>
          <w:sz w:val="21"/>
          <w:szCs w:val="24"/>
          <w:lang w:val="en-US" w:eastAsia="zh-CN" w:bidi="ar-SA"/>
        </w:rPr>
        <w:t>：两个应用程序进程可以同时利用该连接发送和接收数据报文。双方通过捎带确认的方法交互准确接收数据报的信息。（即，A向B发数据的同时，B也可以向A发数据。）</w:t>
      </w:r>
    </w:p>
    <w:p w14:paraId="77B17D6A">
      <w:pPr>
        <w:rPr>
          <w:rFonts w:hint="eastAsia"/>
          <w:b w:val="0"/>
          <w:bCs w:val="0"/>
        </w:rPr>
      </w:pPr>
    </w:p>
    <w:p w14:paraId="5D3C939A">
      <w:pPr>
        <w:pStyle w:val="3"/>
        <w:keepNext w:val="0"/>
        <w:keepLines w:val="0"/>
        <w:widowControl/>
        <w:numPr>
          <w:ilvl w:val="0"/>
          <w:numId w:val="2"/>
        </w:numPr>
        <w:suppressLineNumbers w:val="0"/>
        <w:bidi w:val="0"/>
        <w:spacing w:before="0" w:beforeAutospacing="0" w:after="0" w:afterAutospacing="0"/>
        <w:ind w:left="0" w:leftChars="0" w:right="0" w:rightChars="0" w:firstLine="0" w:firstLineChars="0"/>
        <w:jc w:val="left"/>
        <w:textAlignment w:val="baseline"/>
        <w:rPr>
          <w:rFonts w:hint="default"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TCP协议“三次握手”</w:t>
      </w:r>
    </w:p>
    <w:p w14:paraId="20CCD352">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TCP规定客户端与服务器端通过“三次握手”建立连接，过程如下：</w:t>
      </w:r>
    </w:p>
    <w:p w14:paraId="7E309A73">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•第一次“握手”：客户端向服务器发出“</w:t>
      </w:r>
      <w:r>
        <w:rPr>
          <w:rFonts w:hint="eastAsia" w:asciiTheme="minorHAnsi" w:hAnsiTheme="minorHAnsi" w:eastAsiaTheme="minorEastAsia" w:cstheme="minorBidi"/>
          <w:b/>
          <w:bCs/>
          <w:kern w:val="2"/>
          <w:sz w:val="21"/>
          <w:szCs w:val="24"/>
          <w:u w:val="single"/>
          <w:lang w:val="en-US" w:eastAsia="zh-CN" w:bidi="ar-SA"/>
        </w:rPr>
        <w:t>建立连接请求</w:t>
      </w:r>
      <w:r>
        <w:rPr>
          <w:rFonts w:hint="eastAsia" w:asciiTheme="minorHAnsi" w:hAnsiTheme="minorHAnsi" w:eastAsiaTheme="minorEastAsia" w:cstheme="minorBidi"/>
          <w:b w:val="0"/>
          <w:bCs w:val="0"/>
          <w:kern w:val="2"/>
          <w:sz w:val="21"/>
          <w:szCs w:val="24"/>
          <w:lang w:val="en-US" w:eastAsia="zh-CN" w:bidi="ar-SA"/>
        </w:rPr>
        <w:t>”</w:t>
      </w:r>
    </w:p>
    <w:p w14:paraId="767F0957">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第二次“握手”：服务器向客户端发出“</w:t>
      </w:r>
      <w:r>
        <w:rPr>
          <w:rFonts w:hint="eastAsia" w:asciiTheme="minorHAnsi" w:hAnsiTheme="minorHAnsi" w:eastAsiaTheme="minorEastAsia" w:cstheme="minorBidi"/>
          <w:b/>
          <w:bCs/>
          <w:kern w:val="2"/>
          <w:sz w:val="21"/>
          <w:szCs w:val="24"/>
          <w:u w:val="single"/>
          <w:lang w:val="en-US" w:eastAsia="zh-CN" w:bidi="ar-SA"/>
        </w:rPr>
        <w:t>建立连接请求应答</w:t>
      </w:r>
      <w:r>
        <w:rPr>
          <w:rFonts w:hint="eastAsia" w:asciiTheme="minorHAnsi" w:hAnsiTheme="minorHAnsi" w:eastAsiaTheme="minorEastAsia" w:cstheme="minorBidi"/>
          <w:b w:val="0"/>
          <w:bCs w:val="0"/>
          <w:kern w:val="2"/>
          <w:sz w:val="21"/>
          <w:szCs w:val="24"/>
          <w:lang w:val="en-US" w:eastAsia="zh-CN" w:bidi="ar-SA"/>
        </w:rPr>
        <w:t>”</w:t>
      </w:r>
    </w:p>
    <w:p w14:paraId="26056D1D">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第三次“握手”：客户端向服务器发出“</w:t>
      </w:r>
      <w:r>
        <w:rPr>
          <w:rFonts w:hint="eastAsia" w:asciiTheme="minorHAnsi" w:hAnsiTheme="minorHAnsi" w:eastAsiaTheme="minorEastAsia" w:cstheme="minorBidi"/>
          <w:b/>
          <w:bCs/>
          <w:kern w:val="2"/>
          <w:sz w:val="21"/>
          <w:szCs w:val="24"/>
          <w:u w:val="single"/>
          <w:lang w:val="en-US" w:eastAsia="zh-CN" w:bidi="ar-SA"/>
        </w:rPr>
        <w:t>建立连接请求确认</w:t>
      </w:r>
      <w:r>
        <w:rPr>
          <w:rFonts w:hint="eastAsia" w:asciiTheme="minorHAnsi" w:hAnsiTheme="minorHAnsi" w:eastAsiaTheme="minorEastAsia" w:cstheme="minorBidi"/>
          <w:b w:val="0"/>
          <w:bCs w:val="0"/>
          <w:kern w:val="2"/>
          <w:sz w:val="21"/>
          <w:szCs w:val="24"/>
          <w:lang w:val="en-US" w:eastAsia="zh-CN" w:bidi="ar-SA"/>
        </w:rPr>
        <w:t>”</w:t>
      </w:r>
    </w:p>
    <w:p w14:paraId="3FA85DDC">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p>
    <w:p w14:paraId="529CEC78">
      <w:pPr>
        <w:pStyle w:val="3"/>
        <w:keepNext w:val="0"/>
        <w:keepLines w:val="0"/>
        <w:widowControl/>
        <w:numPr>
          <w:ilvl w:val="0"/>
          <w:numId w:val="2"/>
        </w:numPr>
        <w:suppressLineNumbers w:val="0"/>
        <w:bidi w:val="0"/>
        <w:spacing w:before="0" w:beforeAutospacing="0" w:after="0" w:afterAutospacing="0"/>
        <w:ind w:left="0" w:leftChars="0" w:right="0" w:rightChars="0" w:firstLine="0" w:firstLineChars="0"/>
        <w:jc w:val="left"/>
        <w:textAlignment w:val="baseline"/>
        <w:rPr>
          <w:rFonts w:hint="default"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UDP协议（用户数据报协议）</w:t>
      </w:r>
    </w:p>
    <w:p w14:paraId="54E2B0F8">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无连接服务</w:t>
      </w:r>
      <w:r>
        <w:rPr>
          <w:rFonts w:hint="eastAsia" w:asciiTheme="minorHAnsi" w:hAnsiTheme="minorHAnsi" w:eastAsiaTheme="minorEastAsia" w:cstheme="minorBidi"/>
          <w:b w:val="0"/>
          <w:bCs w:val="0"/>
          <w:kern w:val="2"/>
          <w:sz w:val="21"/>
          <w:szCs w:val="24"/>
          <w:lang w:val="en-US" w:eastAsia="zh-CN" w:bidi="ar-SA"/>
        </w:rPr>
        <w:t>：UDP协议相对比较简单，两个通信的进程之间传输之前不建立连接，因此通过UDP协议不能保证发送的报文按顺序到达。</w:t>
      </w:r>
    </w:p>
    <w:p w14:paraId="02DF9F36">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t>
      </w:r>
      <w:r>
        <w:rPr>
          <w:rFonts w:hint="eastAsia" w:asciiTheme="minorHAnsi" w:hAnsiTheme="minorHAnsi" w:eastAsiaTheme="minorEastAsia" w:cstheme="minorBidi"/>
          <w:b/>
          <w:bCs/>
          <w:kern w:val="2"/>
          <w:sz w:val="21"/>
          <w:szCs w:val="24"/>
          <w:u w:val="single"/>
          <w:lang w:val="en-US" w:eastAsia="zh-CN" w:bidi="ar-SA"/>
        </w:rPr>
        <w:t>不提供拥塞控制机制</w:t>
      </w:r>
      <w:r>
        <w:rPr>
          <w:rFonts w:hint="eastAsia" w:asciiTheme="minorHAnsi" w:hAnsiTheme="minorHAnsi" w:eastAsiaTheme="minorEastAsia" w:cstheme="minorBidi"/>
          <w:b w:val="0"/>
          <w:bCs w:val="0"/>
          <w:kern w:val="2"/>
          <w:sz w:val="21"/>
          <w:szCs w:val="24"/>
          <w:lang w:val="en-US" w:eastAsia="zh-CN" w:bidi="ar-SA"/>
        </w:rPr>
        <w:t>：UDP协议不提供拥塞控制机制，发送进程可以用任意的速率发送报文，以提高报文传输的实时性 (如，视频应用，网络电话应用等)。</w:t>
      </w:r>
    </w:p>
    <w:p w14:paraId="1BD8437A">
      <w:pPr>
        <w:numPr>
          <w:ilvl w:val="0"/>
          <w:numId w:val="0"/>
        </w:numPr>
        <w:ind w:leftChars="0"/>
        <w:rPr>
          <w:rFonts w:hint="default" w:eastAsiaTheme="minorEastAsia"/>
          <w:b w:val="0"/>
          <w:bCs w:val="0"/>
          <w:lang w:val="en-US" w:eastAsia="zh-CN"/>
        </w:rPr>
      </w:pPr>
    </w:p>
    <w:p w14:paraId="6A20F07E">
      <w:pPr>
        <w:pStyle w:val="3"/>
        <w:keepNext w:val="0"/>
        <w:keepLines w:val="0"/>
        <w:widowControl/>
        <w:numPr>
          <w:ilvl w:val="0"/>
          <w:numId w:val="2"/>
        </w:numPr>
        <w:suppressLineNumbers w:val="0"/>
        <w:bidi w:val="0"/>
        <w:spacing w:before="0" w:beforeAutospacing="0" w:after="0" w:afterAutospacing="0"/>
        <w:ind w:left="0" w:leftChars="0" w:right="0" w:rightChars="0" w:firstLine="0" w:firstLineChars="0"/>
        <w:jc w:val="left"/>
        <w:textAlignment w:val="baseline"/>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TCP 与UDP对比</w:t>
      </w:r>
    </w:p>
    <w:p w14:paraId="0A77E906">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u w:val="none"/>
          <w:lang w:val="en-US" w:eastAsia="zh-CN" w:bidi="ar-SA"/>
        </w:rPr>
      </w:pPr>
      <w:r>
        <w:rPr>
          <w:rFonts w:hint="default" w:asciiTheme="minorHAnsi" w:hAnsiTheme="minorHAnsi" w:eastAsiaTheme="minorEastAsia" w:cstheme="minorBidi"/>
          <w:b w:val="0"/>
          <w:bCs w:val="0"/>
          <w:kern w:val="2"/>
          <w:sz w:val="21"/>
          <w:szCs w:val="24"/>
          <w:u w:val="none"/>
          <w:lang w:val="en-US" w:eastAsia="zh-CN" w:bidi="ar-SA"/>
        </w:rPr>
        <w:t>•</w:t>
      </w:r>
      <w:r>
        <w:rPr>
          <w:rFonts w:hint="eastAsia" w:asciiTheme="minorHAnsi" w:hAnsiTheme="minorHAnsi" w:eastAsiaTheme="minorEastAsia" w:cstheme="minorBidi"/>
          <w:b w:val="0"/>
          <w:bCs w:val="0"/>
          <w:kern w:val="2"/>
          <w:sz w:val="21"/>
          <w:szCs w:val="24"/>
          <w:u w:val="none"/>
          <w:lang w:val="en-US" w:eastAsia="zh-CN" w:bidi="ar-SA"/>
        </w:rPr>
        <w:t>TCP协议适用于对数据传输</w:t>
      </w:r>
      <w:r>
        <w:rPr>
          <w:rFonts w:hint="eastAsia" w:asciiTheme="minorHAnsi" w:hAnsiTheme="minorHAnsi" w:eastAsiaTheme="minorEastAsia" w:cstheme="minorBidi"/>
          <w:b/>
          <w:bCs/>
          <w:kern w:val="2"/>
          <w:sz w:val="21"/>
          <w:szCs w:val="24"/>
          <w:u w:val="single"/>
          <w:lang w:val="en-US" w:eastAsia="zh-CN" w:bidi="ar-SA"/>
        </w:rPr>
        <w:t>可靠性要求较高</w:t>
      </w:r>
      <w:r>
        <w:rPr>
          <w:rFonts w:hint="eastAsia" w:asciiTheme="minorHAnsi" w:hAnsiTheme="minorHAnsi" w:eastAsiaTheme="minorEastAsia" w:cstheme="minorBidi"/>
          <w:b w:val="0"/>
          <w:bCs w:val="0"/>
          <w:kern w:val="2"/>
          <w:sz w:val="21"/>
          <w:szCs w:val="24"/>
          <w:u w:val="none"/>
          <w:lang w:val="en-US" w:eastAsia="zh-CN" w:bidi="ar-SA"/>
        </w:rPr>
        <w:t>的网络应用。</w:t>
      </w:r>
    </w:p>
    <w:p w14:paraId="10EE0F0D">
      <w:pPr>
        <w:pStyle w:val="3"/>
        <w:keepNext w:val="0"/>
        <w:keepLines w:val="0"/>
        <w:widowControl/>
        <w:numPr>
          <w:ilvl w:val="0"/>
          <w:numId w:val="0"/>
        </w:numPr>
        <w:suppressLineNumbers w:val="0"/>
        <w:bidi w:val="0"/>
        <w:spacing w:before="0" w:beforeAutospacing="0" w:after="0" w:afterAutospacing="0"/>
        <w:ind w:leftChars="0" w:right="0" w:rightChars="0" w:firstLine="420" w:firstLineChars="0"/>
        <w:jc w:val="left"/>
        <w:textAlignment w:val="baseline"/>
        <w:rPr>
          <w:rFonts w:hint="eastAsia" w:asciiTheme="minorHAnsi" w:hAnsiTheme="minorHAnsi" w:eastAsiaTheme="minorEastAsia" w:cstheme="minorBidi"/>
          <w:b w:val="0"/>
          <w:bCs w:val="0"/>
          <w:kern w:val="2"/>
          <w:sz w:val="21"/>
          <w:szCs w:val="24"/>
          <w:u w:val="none"/>
          <w:lang w:val="en-US" w:eastAsia="zh-CN" w:bidi="ar-SA"/>
        </w:rPr>
      </w:pPr>
      <w:r>
        <w:rPr>
          <w:rFonts w:hint="default" w:asciiTheme="minorHAnsi" w:hAnsiTheme="minorHAnsi" w:eastAsiaTheme="minorEastAsia" w:cstheme="minorBidi"/>
          <w:b w:val="0"/>
          <w:bCs w:val="0"/>
          <w:kern w:val="2"/>
          <w:sz w:val="21"/>
          <w:szCs w:val="24"/>
          <w:u w:val="none"/>
          <w:lang w:val="en-US" w:eastAsia="zh-CN" w:bidi="ar-SA"/>
        </w:rPr>
        <w:t>•</w:t>
      </w:r>
      <w:r>
        <w:rPr>
          <w:rFonts w:hint="eastAsia" w:asciiTheme="minorHAnsi" w:hAnsiTheme="minorHAnsi" w:eastAsiaTheme="minorEastAsia" w:cstheme="minorBidi"/>
          <w:b w:val="0"/>
          <w:bCs w:val="0"/>
          <w:kern w:val="2"/>
          <w:sz w:val="21"/>
          <w:szCs w:val="24"/>
          <w:u w:val="none"/>
          <w:lang w:val="en-US" w:eastAsia="zh-CN" w:bidi="ar-SA"/>
        </w:rPr>
        <w:t>UDP协议适用于对数据传输</w:t>
      </w:r>
      <w:r>
        <w:rPr>
          <w:rFonts w:hint="eastAsia" w:asciiTheme="minorHAnsi" w:hAnsiTheme="minorHAnsi" w:eastAsiaTheme="minorEastAsia" w:cstheme="minorBidi"/>
          <w:b/>
          <w:bCs/>
          <w:kern w:val="2"/>
          <w:sz w:val="21"/>
          <w:szCs w:val="24"/>
          <w:u w:val="single"/>
          <w:lang w:val="en-US" w:eastAsia="zh-CN" w:bidi="ar-SA"/>
        </w:rPr>
        <w:t>实时性要求较高</w:t>
      </w:r>
      <w:r>
        <w:rPr>
          <w:rFonts w:hint="eastAsia" w:asciiTheme="minorHAnsi" w:hAnsiTheme="minorHAnsi" w:eastAsiaTheme="minorEastAsia" w:cstheme="minorBidi"/>
          <w:b w:val="0"/>
          <w:bCs w:val="0"/>
          <w:kern w:val="2"/>
          <w:sz w:val="21"/>
          <w:szCs w:val="24"/>
          <w:u w:val="none"/>
          <w:lang w:val="en-US" w:eastAsia="zh-CN" w:bidi="ar-SA"/>
        </w:rPr>
        <w:t>的网络应用。</w:t>
      </w:r>
    </w:p>
    <w:p w14:paraId="67F16A48">
      <w:pPr>
        <w:rPr>
          <w:rFonts w:hint="eastAsia"/>
          <w:b w:val="0"/>
          <w:bCs w:val="0"/>
        </w:rPr>
      </w:pPr>
    </w:p>
    <w:p w14:paraId="2BBCD99B">
      <w:pPr>
        <w:pStyle w:val="3"/>
        <w:keepNext w:val="0"/>
        <w:keepLines w:val="0"/>
        <w:widowControl/>
        <w:numPr>
          <w:ilvl w:val="0"/>
          <w:numId w:val="2"/>
        </w:numPr>
        <w:suppressLineNumbers w:val="0"/>
        <w:bidi w:val="0"/>
        <w:spacing w:before="0" w:beforeAutospacing="0" w:after="0" w:afterAutospacing="0"/>
        <w:ind w:left="0" w:leftChars="0" w:right="0" w:rightChars="0" w:firstLine="0" w:firstLineChars="0"/>
        <w:jc w:val="left"/>
        <w:textAlignment w:val="baseline"/>
        <w:rPr>
          <w:rFonts w:hint="default"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IP协议</w:t>
      </w:r>
    </w:p>
    <w:p w14:paraId="6424D922">
      <w:pPr>
        <w:rPr>
          <w:rFonts w:hint="eastAsia"/>
          <w:b w:val="0"/>
          <w:bCs w:val="0"/>
        </w:rPr>
      </w:pPr>
      <w:r>
        <w:rPr>
          <w:rFonts w:hint="eastAsia"/>
          <w:b w:val="0"/>
          <w:bCs w:val="0"/>
          <w:lang w:val="en-US" w:eastAsia="zh-CN"/>
        </w:rPr>
        <w:t>IP协议是一种</w:t>
      </w:r>
      <w:r>
        <w:rPr>
          <w:rFonts w:hint="eastAsia"/>
          <w:b/>
          <w:bCs/>
          <w:u w:val="single"/>
          <w:lang w:val="en-US" w:eastAsia="zh-CN"/>
        </w:rPr>
        <w:t>无连接的分组传送服务</w:t>
      </w:r>
      <w:r>
        <w:rPr>
          <w:rFonts w:hint="eastAsia"/>
          <w:b w:val="0"/>
          <w:bCs w:val="0"/>
          <w:lang w:val="en-US" w:eastAsia="zh-CN"/>
        </w:rPr>
        <w:t>的协议</w:t>
      </w:r>
    </w:p>
    <w:p w14:paraId="77C412E2">
      <w:pPr>
        <w:ind w:firstLine="420" w:firstLineChars="0"/>
        <w:rPr>
          <w:rFonts w:hint="eastAsia"/>
          <w:b w:val="0"/>
          <w:bCs w:val="0"/>
        </w:rPr>
      </w:pPr>
      <w:r>
        <w:rPr>
          <w:rFonts w:hint="default"/>
          <w:b w:val="0"/>
          <w:bCs w:val="0"/>
          <w:lang w:val="en-US" w:eastAsia="zh-CN"/>
        </w:rPr>
        <w:t>•</w:t>
      </w:r>
      <w:r>
        <w:rPr>
          <w:rFonts w:hint="eastAsia"/>
          <w:b/>
          <w:bCs/>
          <w:u w:val="single"/>
          <w:lang w:val="en-US" w:eastAsia="zh-CN"/>
        </w:rPr>
        <w:t>不需要</w:t>
      </w:r>
      <w:r>
        <w:rPr>
          <w:rFonts w:hint="eastAsia"/>
          <w:b w:val="0"/>
          <w:bCs w:val="0"/>
          <w:lang w:val="en-US" w:eastAsia="zh-CN"/>
        </w:rPr>
        <w:t>在源节点和目的节点之间</w:t>
      </w:r>
      <w:r>
        <w:rPr>
          <w:rFonts w:hint="eastAsia"/>
          <w:b/>
          <w:bCs/>
          <w:u w:val="single"/>
          <w:lang w:val="en-US" w:eastAsia="zh-CN"/>
        </w:rPr>
        <w:t>建立一条传输路径</w:t>
      </w:r>
      <w:r>
        <w:rPr>
          <w:rFonts w:hint="eastAsia"/>
          <w:b w:val="0"/>
          <w:bCs w:val="0"/>
          <w:lang w:val="en-US" w:eastAsia="zh-CN"/>
        </w:rPr>
        <w:t>。而是启用路由选择算法，根据当前网络拓扑和线路状态来选择下一个转发路由器。</w:t>
      </w:r>
    </w:p>
    <w:p w14:paraId="75D26FD4">
      <w:pPr>
        <w:ind w:firstLine="420" w:firstLineChars="0"/>
        <w:rPr>
          <w:rFonts w:hint="eastAsia"/>
          <w:b w:val="0"/>
          <w:bCs w:val="0"/>
        </w:rPr>
      </w:pPr>
      <w:r>
        <w:rPr>
          <w:rFonts w:hint="default"/>
          <w:b w:val="0"/>
          <w:bCs w:val="0"/>
          <w:lang w:val="en-US" w:eastAsia="zh-CN"/>
        </w:rPr>
        <w:t>•</w:t>
      </w:r>
      <w:r>
        <w:rPr>
          <w:rFonts w:hint="eastAsia"/>
          <w:b w:val="0"/>
          <w:bCs w:val="0"/>
          <w:lang w:val="en-US" w:eastAsia="zh-CN"/>
        </w:rPr>
        <w:t>源主机发送同一个报文的不同分组</w:t>
      </w:r>
      <w:r>
        <w:rPr>
          <w:rFonts w:hint="eastAsia"/>
          <w:b/>
          <w:bCs/>
          <w:u w:val="single"/>
          <w:lang w:val="en-US" w:eastAsia="zh-CN"/>
        </w:rPr>
        <w:t>传输路径可能不同</w:t>
      </w:r>
      <w:r>
        <w:rPr>
          <w:rFonts w:hint="eastAsia"/>
          <w:b w:val="0"/>
          <w:bCs w:val="0"/>
          <w:lang w:val="en-US" w:eastAsia="zh-CN"/>
        </w:rPr>
        <w:t>；有些分组可能出现丢失、乱序的情况，分组出错由传输层协议解决。</w:t>
      </w:r>
    </w:p>
    <w:p w14:paraId="602D9133">
      <w:pPr>
        <w:ind w:firstLine="420" w:firstLineChars="0"/>
        <w:rPr>
          <w:rFonts w:hint="eastAsia"/>
          <w:b w:val="0"/>
          <w:bCs w:val="0"/>
        </w:rPr>
      </w:pPr>
      <w:r>
        <w:rPr>
          <w:rFonts w:hint="default"/>
          <w:b w:val="0"/>
          <w:bCs w:val="0"/>
          <w:lang w:val="en-US" w:eastAsia="zh-CN"/>
        </w:rPr>
        <w:t>•</w:t>
      </w:r>
      <w:r>
        <w:rPr>
          <w:rFonts w:hint="eastAsia"/>
          <w:b w:val="0"/>
          <w:bCs w:val="0"/>
          <w:lang w:val="en-US" w:eastAsia="zh-CN"/>
        </w:rPr>
        <w:t>提供的是一种“</w:t>
      </w:r>
      <w:r>
        <w:rPr>
          <w:rFonts w:hint="eastAsia"/>
          <w:b/>
          <w:bCs/>
          <w:u w:val="single"/>
          <w:lang w:val="en-US" w:eastAsia="zh-CN"/>
        </w:rPr>
        <w:t>尽力而为（best-effort）</w:t>
      </w:r>
      <w:r>
        <w:rPr>
          <w:rFonts w:hint="eastAsia"/>
          <w:b w:val="0"/>
          <w:bCs w:val="0"/>
          <w:lang w:val="en-US" w:eastAsia="zh-CN"/>
        </w:rPr>
        <w:t>”的服务。</w:t>
      </w:r>
    </w:p>
    <w:p w14:paraId="1BC8E9AB">
      <w:pPr>
        <w:rPr>
          <w:rFonts w:hint="eastAsia"/>
          <w:b w:val="0"/>
          <w:bCs w:val="0"/>
        </w:rPr>
      </w:pPr>
    </w:p>
    <w:p w14:paraId="250ED608">
      <w:pPr>
        <w:rPr>
          <w:rFonts w:hint="eastAsia"/>
          <w:b w:val="0"/>
          <w:bCs w:val="0"/>
        </w:rPr>
      </w:pPr>
    </w:p>
    <w:p w14:paraId="3C019BD5">
      <w:pPr>
        <w:rPr>
          <w:rFonts w:hint="eastAsia"/>
          <w:b w:val="0"/>
          <w:bCs w:val="0"/>
          <w:sz w:val="32"/>
          <w:szCs w:val="32"/>
          <w:lang w:val="en-US" w:eastAsia="zh-CN"/>
        </w:rPr>
      </w:pPr>
      <w:r>
        <w:rPr>
          <w:rFonts w:hint="eastAsia"/>
          <w:b w:val="0"/>
          <w:bCs w:val="0"/>
          <w:sz w:val="32"/>
          <w:szCs w:val="32"/>
          <w:lang w:val="en-US" w:eastAsia="zh-CN"/>
        </w:rPr>
        <w:t>二、移动互联网</w:t>
      </w:r>
    </w:p>
    <w:p w14:paraId="0DE112A4">
      <w:pPr>
        <w:numPr>
          <w:ilvl w:val="0"/>
          <w:numId w:val="3"/>
        </w:numPr>
        <w:rPr>
          <w:rFonts w:hint="default" w:eastAsiaTheme="minorEastAsia"/>
          <w:sz w:val="28"/>
          <w:szCs w:val="28"/>
          <w:lang w:val="en-US" w:eastAsia="zh-CN"/>
        </w:rPr>
      </w:pPr>
      <w:r>
        <w:rPr>
          <w:rFonts w:hint="eastAsia"/>
          <w:sz w:val="28"/>
          <w:szCs w:val="28"/>
          <w:lang w:val="en-US" w:eastAsia="zh-CN"/>
        </w:rPr>
        <w:t>移动通信的基本问题</w:t>
      </w:r>
    </w:p>
    <w:p w14:paraId="252EAB05">
      <w:pPr>
        <w:numPr>
          <w:ilvl w:val="0"/>
          <w:numId w:val="0"/>
        </w:numPr>
        <w:ind w:left="420" w:leftChars="0"/>
        <w:rPr>
          <w:rFonts w:hint="default" w:eastAsiaTheme="minorEastAsia"/>
          <w:lang w:val="en-US" w:eastAsia="zh-CN"/>
        </w:rPr>
      </w:pPr>
      <w:r>
        <w:rPr>
          <w:rFonts w:hint="eastAsia"/>
          <w:lang w:val="en-US" w:eastAsia="zh-CN"/>
        </w:rPr>
        <w:t>移动通信的基本问题</w:t>
      </w:r>
      <w:r>
        <w:rPr>
          <w:rFonts w:hint="eastAsia"/>
          <w:b/>
          <w:bCs/>
          <w:u w:val="single"/>
          <w:lang w:val="en-US" w:eastAsia="zh-CN"/>
        </w:rPr>
        <w:t>无线信号的覆盖问题</w:t>
      </w:r>
      <w:r>
        <w:rPr>
          <w:rFonts w:hint="eastAsia"/>
          <w:lang w:val="en-US" w:eastAsia="zh-CN"/>
        </w:rPr>
        <w:t>。要保证任何时刻，任何地点无线信号的全面覆盖。</w:t>
      </w:r>
    </w:p>
    <w:p w14:paraId="7D127DDB">
      <w:pPr>
        <w:rPr>
          <w:rFonts w:hint="eastAsia"/>
        </w:rPr>
      </w:pPr>
    </w:p>
    <w:p w14:paraId="2D7442CF">
      <w:pPr>
        <w:numPr>
          <w:ilvl w:val="0"/>
          <w:numId w:val="3"/>
        </w:numPr>
        <w:rPr>
          <w:rFonts w:hint="default"/>
          <w:sz w:val="28"/>
          <w:szCs w:val="28"/>
          <w:lang w:val="en-US" w:eastAsia="zh-CN"/>
        </w:rPr>
      </w:pPr>
      <w:r>
        <w:rPr>
          <w:rFonts w:hint="eastAsia"/>
          <w:sz w:val="28"/>
          <w:szCs w:val="28"/>
          <w:lang w:val="en-US" w:eastAsia="zh-CN"/>
        </w:rPr>
        <w:t>大区制通信的局限性</w:t>
      </w:r>
    </w:p>
    <w:p w14:paraId="51F1EE21">
      <w:pPr>
        <w:numPr>
          <w:ilvl w:val="0"/>
          <w:numId w:val="0"/>
        </w:numPr>
        <w:ind w:firstLine="420" w:firstLineChars="0"/>
        <w:rPr>
          <w:rFonts w:hint="eastAsia"/>
          <w:lang w:val="en-US" w:eastAsia="zh-CN"/>
        </w:rPr>
      </w:pPr>
      <w:r>
        <w:rPr>
          <w:rFonts w:hint="eastAsia"/>
          <w:lang w:val="en-US" w:eastAsia="zh-CN"/>
        </w:rPr>
        <w:t>•</w:t>
      </w:r>
      <w:r>
        <w:rPr>
          <w:rFonts w:hint="eastAsia"/>
          <w:b/>
          <w:bCs/>
          <w:u w:val="single"/>
          <w:lang w:val="en-US" w:eastAsia="zh-CN"/>
        </w:rPr>
        <w:t>仅适用于单向通信</w:t>
      </w:r>
      <w:r>
        <w:rPr>
          <w:rFonts w:hint="eastAsia"/>
          <w:lang w:val="en-US" w:eastAsia="zh-CN"/>
        </w:rPr>
        <w:t>：大区制适合广播式的单向通信（如电视、电台广播），不适用于需要双向通信的手机。</w:t>
      </w:r>
    </w:p>
    <w:p w14:paraId="005606D0">
      <w:pPr>
        <w:numPr>
          <w:ilvl w:val="0"/>
          <w:numId w:val="0"/>
        </w:numPr>
        <w:ind w:firstLine="420" w:firstLineChars="0"/>
        <w:rPr>
          <w:rFonts w:hint="eastAsia"/>
          <w:lang w:val="en-US" w:eastAsia="zh-CN"/>
        </w:rPr>
      </w:pPr>
      <w:r>
        <w:rPr>
          <w:rFonts w:hint="default"/>
          <w:lang w:val="en-US" w:eastAsia="zh-CN"/>
        </w:rPr>
        <w:t>•</w:t>
      </w:r>
      <w:r>
        <w:rPr>
          <w:rFonts w:hint="eastAsia"/>
          <w:b/>
          <w:bCs/>
          <w:u w:val="single"/>
          <w:lang w:val="en-US" w:eastAsia="zh-CN"/>
        </w:rPr>
        <w:t>发射信号功率大</w:t>
      </w:r>
      <w:r>
        <w:rPr>
          <w:rFonts w:hint="eastAsia"/>
          <w:lang w:val="en-US" w:eastAsia="zh-CN"/>
        </w:rPr>
        <w:t>：手机需要将信号传送到发射塔，就需要手机发射的信号功率大。信号功率大引发三个问题：手机的体积不能太小，价格很贵，并对人体的电磁波辐射影响增大</w:t>
      </w:r>
    </w:p>
    <w:p w14:paraId="1EAF776D">
      <w:pPr>
        <w:numPr>
          <w:ilvl w:val="0"/>
          <w:numId w:val="0"/>
        </w:numPr>
        <w:ind w:firstLine="420" w:firstLineChars="0"/>
        <w:rPr>
          <w:rFonts w:hint="eastAsia"/>
          <w:lang w:val="en-US" w:eastAsia="zh-CN"/>
        </w:rPr>
      </w:pPr>
      <w:r>
        <w:rPr>
          <w:rFonts w:hint="default"/>
          <w:lang w:val="en-US" w:eastAsia="zh-CN"/>
        </w:rPr>
        <w:t>•</w:t>
      </w:r>
      <w:r>
        <w:rPr>
          <w:rFonts w:hint="eastAsia"/>
          <w:b/>
          <w:bCs/>
          <w:u w:val="single"/>
          <w:lang w:val="en-US" w:eastAsia="zh-CN"/>
        </w:rPr>
        <w:t>信号会被遮挡</w:t>
      </w:r>
      <w:r>
        <w:rPr>
          <w:rFonts w:hint="eastAsia"/>
          <w:lang w:val="en-US" w:eastAsia="zh-CN"/>
        </w:rPr>
        <w:t>：商场、地下车库、建筑物等都会阻挡无线信号，不能保证手机在一些特殊环境中通信畅通。</w:t>
      </w:r>
    </w:p>
    <w:p w14:paraId="3BD84F2F">
      <w:pPr>
        <w:jc w:val="center"/>
      </w:pPr>
      <w:r>
        <w:drawing>
          <wp:inline distT="0" distB="0" distL="114300" distR="114300">
            <wp:extent cx="2938145" cy="1842135"/>
            <wp:effectExtent l="0" t="0" r="825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938145" cy="1842135"/>
                    </a:xfrm>
                    <a:prstGeom prst="rect">
                      <a:avLst/>
                    </a:prstGeom>
                    <a:noFill/>
                    <a:ln>
                      <a:noFill/>
                    </a:ln>
                  </pic:spPr>
                </pic:pic>
              </a:graphicData>
            </a:graphic>
          </wp:inline>
        </w:drawing>
      </w:r>
    </w:p>
    <w:p w14:paraId="475074B8">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大区制通信</w:t>
      </w:r>
    </w:p>
    <w:p w14:paraId="2B7C958B">
      <w:pPr>
        <w:rPr>
          <w:rFonts w:hint="eastAsia"/>
        </w:rPr>
      </w:pPr>
    </w:p>
    <w:p w14:paraId="4D3D38B3">
      <w:pPr>
        <w:numPr>
          <w:ilvl w:val="0"/>
          <w:numId w:val="3"/>
        </w:numPr>
        <w:rPr>
          <w:rFonts w:hint="default"/>
          <w:sz w:val="28"/>
          <w:szCs w:val="28"/>
          <w:lang w:val="en-US" w:eastAsia="zh-CN"/>
        </w:rPr>
      </w:pPr>
      <w:r>
        <w:rPr>
          <w:rFonts w:hint="eastAsia"/>
          <w:sz w:val="28"/>
          <w:szCs w:val="28"/>
          <w:lang w:val="en-US" w:eastAsia="zh-CN"/>
        </w:rPr>
        <w:t>小区制通信</w:t>
      </w:r>
    </w:p>
    <w:p w14:paraId="4E1E16C3">
      <w:pPr>
        <w:numPr>
          <w:ilvl w:val="0"/>
          <w:numId w:val="0"/>
        </w:numPr>
        <w:ind w:firstLine="420" w:firstLineChars="0"/>
        <w:rPr>
          <w:rFonts w:hint="eastAsia"/>
          <w:lang w:val="en-US" w:eastAsia="zh-CN"/>
        </w:rPr>
      </w:pPr>
      <w:r>
        <w:rPr>
          <w:rFonts w:hint="eastAsia"/>
          <w:lang w:val="en-US" w:eastAsia="zh-CN"/>
        </w:rPr>
        <w:t>•</w:t>
      </w:r>
      <w:r>
        <w:rPr>
          <w:rFonts w:hint="eastAsia"/>
          <w:b/>
          <w:bCs/>
          <w:u w:val="single"/>
          <w:lang w:val="en-US" w:eastAsia="zh-CN"/>
        </w:rPr>
        <w:t>小区制</w:t>
      </w:r>
      <w:r>
        <w:rPr>
          <w:rFonts w:hint="eastAsia"/>
          <w:lang w:val="en-US" w:eastAsia="zh-CN"/>
        </w:rPr>
        <w:t>是将一个大区域划分成若干个小区，多个小区组成一个区群；由于区群结构酷似蜂窝，因此小区制移动通信系统也叫做“</w:t>
      </w:r>
      <w:r>
        <w:rPr>
          <w:rFonts w:hint="eastAsia"/>
          <w:b/>
          <w:bCs/>
          <w:u w:val="single"/>
          <w:lang w:val="en-US" w:eastAsia="zh-CN"/>
        </w:rPr>
        <w:t>蜂窝移动通信系统</w:t>
      </w:r>
      <w:r>
        <w:rPr>
          <w:rFonts w:hint="eastAsia"/>
          <w:lang w:val="en-US" w:eastAsia="zh-CN"/>
        </w:rPr>
        <w:t>”</w:t>
      </w:r>
    </w:p>
    <w:p w14:paraId="7808ADEC">
      <w:pPr>
        <w:numPr>
          <w:ilvl w:val="0"/>
          <w:numId w:val="0"/>
        </w:numPr>
        <w:ind w:firstLine="420" w:firstLineChars="0"/>
        <w:rPr>
          <w:rFonts w:hint="default" w:eastAsiaTheme="minorEastAsia"/>
          <w:lang w:val="en-US" w:eastAsia="zh-CN"/>
        </w:rPr>
      </w:pPr>
      <w:r>
        <w:rPr>
          <w:rFonts w:hint="default"/>
          <w:lang w:val="en-US" w:eastAsia="zh-CN"/>
        </w:rPr>
        <w:t>•</w:t>
      </w:r>
      <w:r>
        <w:rPr>
          <w:rFonts w:hint="eastAsia"/>
          <w:lang w:val="en-US" w:eastAsia="zh-CN"/>
        </w:rPr>
        <w:t>每个小区</w:t>
      </w:r>
      <w:bookmarkStart w:id="0" w:name="_GoBack"/>
      <w:r>
        <w:rPr>
          <w:rFonts w:hint="eastAsia"/>
          <w:b/>
          <w:bCs/>
          <w:u w:val="single"/>
          <w:lang w:val="en-US" w:eastAsia="zh-CN"/>
        </w:rPr>
        <w:t>架设一个（或几个）基站</w:t>
      </w:r>
      <w:bookmarkEnd w:id="0"/>
      <w:r>
        <w:rPr>
          <w:rFonts w:hint="eastAsia"/>
          <w:lang w:val="en-US" w:eastAsia="zh-CN"/>
        </w:rPr>
        <w:t>，小区内的手机与基站建立无线链路。</w:t>
      </w:r>
    </w:p>
    <w:p w14:paraId="431BFC1B">
      <w:pPr>
        <w:rPr>
          <w:rFonts w:hint="eastAsia"/>
        </w:rPr>
      </w:pPr>
    </w:p>
    <w:p w14:paraId="0E75DCC0">
      <w:pPr>
        <w:jc w:val="center"/>
      </w:pPr>
      <w:r>
        <w:drawing>
          <wp:inline distT="0" distB="0" distL="114300" distR="114300">
            <wp:extent cx="2067560" cy="19221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067560" cy="1922145"/>
                    </a:xfrm>
                    <a:prstGeom prst="rect">
                      <a:avLst/>
                    </a:prstGeom>
                    <a:noFill/>
                    <a:ln>
                      <a:noFill/>
                    </a:ln>
                  </pic:spPr>
                </pic:pic>
              </a:graphicData>
            </a:graphic>
          </wp:inline>
        </w:drawing>
      </w:r>
    </w:p>
    <w:p w14:paraId="0D29D78A">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小区制通信（蜂窝移动通信）</w:t>
      </w:r>
    </w:p>
    <w:p w14:paraId="5A7B7B8C">
      <w:pPr>
        <w:rPr>
          <w:rFonts w:hint="eastAsia"/>
        </w:rPr>
      </w:pPr>
    </w:p>
    <w:p w14:paraId="0C9EE3AB">
      <w:pPr>
        <w:numPr>
          <w:ilvl w:val="0"/>
          <w:numId w:val="3"/>
        </w:numPr>
        <w:rPr>
          <w:rFonts w:hint="eastAsia"/>
          <w:sz w:val="28"/>
          <w:szCs w:val="28"/>
          <w:lang w:val="en-US" w:eastAsia="zh-CN"/>
        </w:rPr>
      </w:pPr>
      <w:r>
        <w:rPr>
          <w:rFonts w:hint="eastAsia"/>
          <w:sz w:val="28"/>
          <w:szCs w:val="28"/>
          <w:lang w:val="en-US" w:eastAsia="zh-CN"/>
        </w:rPr>
        <w:t>移动通信技术的发展</w:t>
      </w:r>
    </w:p>
    <w:p w14:paraId="2F6A5E9F">
      <w:pPr>
        <w:numPr>
          <w:ilvl w:val="0"/>
          <w:numId w:val="4"/>
        </w:numPr>
        <w:ind w:left="420" w:leftChars="0" w:hanging="420" w:firstLineChars="0"/>
        <w:rPr>
          <w:rFonts w:hint="default"/>
          <w:b w:val="0"/>
          <w:bCs w:val="0"/>
          <w:lang w:val="en-US" w:eastAsia="zh-CN"/>
        </w:rPr>
      </w:pPr>
      <w:r>
        <w:rPr>
          <w:rFonts w:hint="eastAsia"/>
          <w:b w:val="0"/>
          <w:bCs w:val="0"/>
          <w:lang w:val="en-US" w:eastAsia="zh-CN"/>
        </w:rPr>
        <w:t>1G：用</w:t>
      </w:r>
      <w:r>
        <w:rPr>
          <w:rFonts w:hint="eastAsia"/>
          <w:b/>
          <w:bCs/>
          <w:u w:val="single"/>
          <w:lang w:val="en-US" w:eastAsia="zh-CN"/>
        </w:rPr>
        <w:t>模拟信号</w:t>
      </w:r>
      <w:r>
        <w:rPr>
          <w:rFonts w:hint="eastAsia"/>
          <w:b w:val="0"/>
          <w:bCs w:val="0"/>
          <w:lang w:val="en-US" w:eastAsia="zh-CN"/>
        </w:rPr>
        <w:t>来传递信息，只被用来传递</w:t>
      </w:r>
      <w:r>
        <w:rPr>
          <w:rFonts w:hint="eastAsia"/>
          <w:b/>
          <w:bCs/>
          <w:u w:val="single"/>
          <w:lang w:val="en-US" w:eastAsia="zh-CN"/>
        </w:rPr>
        <w:t>声音信息</w:t>
      </w:r>
      <w:r>
        <w:rPr>
          <w:rFonts w:hint="eastAsia"/>
          <w:b w:val="0"/>
          <w:bCs w:val="0"/>
          <w:lang w:val="en-US" w:eastAsia="zh-CN"/>
        </w:rPr>
        <w:t>。代表性产品：摩托罗拉 DynaTAC 8000X，也被称为“大哥大”。</w:t>
      </w:r>
    </w:p>
    <w:p w14:paraId="764C3132">
      <w:pPr>
        <w:numPr>
          <w:ilvl w:val="0"/>
          <w:numId w:val="4"/>
        </w:numPr>
        <w:ind w:left="420" w:leftChars="0" w:hanging="420" w:firstLineChars="0"/>
        <w:rPr>
          <w:rFonts w:hint="eastAsia"/>
          <w:b w:val="0"/>
          <w:bCs w:val="0"/>
          <w:lang w:val="en-US" w:eastAsia="zh-CN"/>
        </w:rPr>
      </w:pPr>
      <w:r>
        <w:rPr>
          <w:rFonts w:hint="default"/>
          <w:b w:val="0"/>
          <w:bCs w:val="0"/>
          <w:lang w:val="en-US" w:eastAsia="zh-CN"/>
        </w:rPr>
        <w:t>2G</w:t>
      </w:r>
      <w:r>
        <w:rPr>
          <w:rFonts w:hint="eastAsia"/>
          <w:b w:val="0"/>
          <w:bCs w:val="0"/>
          <w:lang w:val="en-US" w:eastAsia="zh-CN"/>
        </w:rPr>
        <w:t>：</w:t>
      </w:r>
      <w:r>
        <w:rPr>
          <w:rFonts w:hint="eastAsia"/>
          <w:b/>
          <w:bCs/>
          <w:lang w:val="en-US" w:eastAsia="zh-CN"/>
        </w:rPr>
        <w:t>数字通信方式</w:t>
      </w:r>
      <w:r>
        <w:rPr>
          <w:rFonts w:hint="eastAsia"/>
          <w:b w:val="0"/>
          <w:bCs w:val="0"/>
          <w:lang w:val="en-US" w:eastAsia="zh-CN"/>
        </w:rPr>
        <w:t>，同时支持声音</w:t>
      </w:r>
      <w:r>
        <w:rPr>
          <w:rFonts w:hint="eastAsia"/>
          <w:b/>
          <w:bCs/>
          <w:u w:val="single"/>
          <w:lang w:val="en-US" w:eastAsia="zh-CN"/>
        </w:rPr>
        <w:t>通话和短信</w:t>
      </w:r>
      <w:r>
        <w:rPr>
          <w:rFonts w:hint="eastAsia"/>
          <w:b w:val="0"/>
          <w:bCs w:val="0"/>
          <w:lang w:val="en-US" w:eastAsia="zh-CN"/>
        </w:rPr>
        <w:t>的功能。代表性产品：诺基亚3210。</w:t>
      </w:r>
    </w:p>
    <w:p w14:paraId="7CAC2540">
      <w:pPr>
        <w:numPr>
          <w:ilvl w:val="0"/>
          <w:numId w:val="4"/>
        </w:numPr>
        <w:ind w:left="420" w:leftChars="0" w:hanging="420" w:firstLineChars="0"/>
        <w:rPr>
          <w:rFonts w:hint="eastAsia"/>
          <w:b w:val="0"/>
          <w:bCs w:val="0"/>
          <w:lang w:val="en-US" w:eastAsia="zh-CN"/>
        </w:rPr>
      </w:pPr>
      <w:r>
        <w:rPr>
          <w:rFonts w:hint="eastAsia"/>
          <w:b w:val="0"/>
          <w:bCs w:val="0"/>
          <w:lang w:val="en-US" w:eastAsia="zh-CN"/>
        </w:rPr>
        <w:t>3G：数字通信方式，</w:t>
      </w:r>
      <w:r>
        <w:rPr>
          <w:rFonts w:hint="eastAsia"/>
          <w:b/>
          <w:bCs/>
          <w:u w:val="single"/>
          <w:lang w:val="en-US" w:eastAsia="zh-CN"/>
        </w:rPr>
        <w:t>移动+宽带</w:t>
      </w:r>
      <w:r>
        <w:rPr>
          <w:rFonts w:hint="eastAsia"/>
          <w:b w:val="0"/>
          <w:bCs w:val="0"/>
          <w:lang w:val="en-US" w:eastAsia="zh-CN"/>
        </w:rPr>
        <w:t>。支持图片传输，视频通话，移动互联，电子商务等服务。</w:t>
      </w:r>
    </w:p>
    <w:p w14:paraId="7055DEF0">
      <w:pPr>
        <w:numPr>
          <w:ilvl w:val="0"/>
          <w:numId w:val="4"/>
        </w:numPr>
        <w:ind w:left="420" w:leftChars="0" w:hanging="420" w:firstLineChars="0"/>
        <w:rPr>
          <w:rFonts w:hint="eastAsia"/>
          <w:b w:val="0"/>
          <w:bCs w:val="0"/>
          <w:lang w:val="en-US" w:eastAsia="zh-CN"/>
        </w:rPr>
      </w:pPr>
      <w:r>
        <w:rPr>
          <w:rFonts w:hint="default"/>
          <w:b w:val="0"/>
          <w:bCs w:val="0"/>
          <w:lang w:val="en-US" w:eastAsia="zh-CN"/>
        </w:rPr>
        <w:t>4G</w:t>
      </w:r>
      <w:r>
        <w:rPr>
          <w:rFonts w:hint="eastAsia"/>
          <w:b w:val="0"/>
          <w:bCs w:val="0"/>
          <w:lang w:val="en-US" w:eastAsia="zh-CN"/>
        </w:rPr>
        <w:t>：</w:t>
      </w:r>
      <w:r>
        <w:rPr>
          <w:rFonts w:hint="eastAsia"/>
          <w:b w:val="0"/>
          <w:bCs w:val="0"/>
          <w:u w:val="none"/>
          <w:lang w:val="en-US" w:eastAsia="zh-CN"/>
        </w:rPr>
        <w:t>使用</w:t>
      </w:r>
      <w:r>
        <w:rPr>
          <w:rFonts w:hint="default"/>
          <w:b w:val="0"/>
          <w:bCs w:val="0"/>
          <w:u w:val="none"/>
          <w:lang w:val="en-US" w:eastAsia="zh-CN"/>
        </w:rPr>
        <w:t>4G LTE</w:t>
      </w:r>
      <w:r>
        <w:rPr>
          <w:rFonts w:hint="eastAsia"/>
          <w:b w:val="0"/>
          <w:bCs w:val="0"/>
          <w:u w:val="none"/>
          <w:lang w:val="en-US" w:eastAsia="zh-CN"/>
        </w:rPr>
        <w:t>（</w:t>
      </w:r>
      <w:r>
        <w:rPr>
          <w:rFonts w:hint="default"/>
          <w:b w:val="0"/>
          <w:bCs w:val="0"/>
          <w:u w:val="none"/>
          <w:lang w:val="en-US" w:eastAsia="zh-CN"/>
        </w:rPr>
        <w:t>Long Term Evolution</w:t>
      </w:r>
      <w:r>
        <w:rPr>
          <w:rFonts w:hint="eastAsia"/>
          <w:b w:val="0"/>
          <w:bCs w:val="0"/>
          <w:u w:val="none"/>
          <w:lang w:val="en-US" w:eastAsia="zh-CN"/>
        </w:rPr>
        <w:t>）技术标准，</w:t>
      </w:r>
      <w:r>
        <w:rPr>
          <w:rFonts w:hint="eastAsia"/>
          <w:b w:val="0"/>
          <w:bCs w:val="0"/>
          <w:lang w:val="en-US" w:eastAsia="zh-CN"/>
        </w:rPr>
        <w:t>支持基于IP 语言通话，3D电视， 视频会议，高清移动电视，游戏和云计算等</w:t>
      </w:r>
    </w:p>
    <w:p w14:paraId="3C70287E">
      <w:pPr>
        <w:numPr>
          <w:ilvl w:val="0"/>
          <w:numId w:val="4"/>
        </w:numPr>
        <w:ind w:left="420" w:leftChars="0" w:hanging="420" w:firstLineChars="0"/>
        <w:rPr>
          <w:rFonts w:hint="eastAsia"/>
          <w:b w:val="0"/>
          <w:bCs w:val="0"/>
          <w:u w:val="none"/>
          <w:lang w:val="en-US" w:eastAsia="zh-CN"/>
        </w:rPr>
      </w:pPr>
      <w:r>
        <w:rPr>
          <w:rFonts w:hint="default"/>
          <w:b w:val="0"/>
          <w:bCs w:val="0"/>
          <w:lang w:val="en-US" w:eastAsia="zh-CN"/>
        </w:rPr>
        <w:t>5G</w:t>
      </w:r>
      <w:r>
        <w:rPr>
          <w:rFonts w:hint="eastAsia"/>
          <w:b w:val="0"/>
          <w:bCs w:val="0"/>
          <w:lang w:val="en-US" w:eastAsia="zh-CN"/>
        </w:rPr>
        <w:t>：</w:t>
      </w:r>
      <w:r>
        <w:rPr>
          <w:rFonts w:hint="eastAsia"/>
          <w:b w:val="0"/>
          <w:bCs w:val="0"/>
          <w:u w:val="none"/>
          <w:lang w:val="en-US" w:eastAsia="zh-CN"/>
        </w:rPr>
        <w:t>使用5G NR（New Radio）技术标准。代表</w:t>
      </w:r>
      <w:r>
        <w:rPr>
          <w:rFonts w:hint="eastAsia"/>
          <w:b w:val="0"/>
          <w:bCs w:val="0"/>
          <w:lang w:val="en-US" w:eastAsia="zh-CN"/>
        </w:rPr>
        <w:t>性产品：华为Mate 20 X (5G)。提供超高</w:t>
      </w:r>
      <w:r>
        <w:rPr>
          <w:rFonts w:hint="eastAsia"/>
          <w:b w:val="0"/>
          <w:bCs w:val="0"/>
          <w:u w:val="none"/>
          <w:lang w:val="en-US" w:eastAsia="zh-CN"/>
        </w:rPr>
        <w:t>流量密度、超高接入密度、超高移动性；为实现万物互联的愿景奠定了坚实的网络基础。</w:t>
      </w:r>
    </w:p>
    <w:p w14:paraId="0E2092CA">
      <w:pPr>
        <w:rPr>
          <w:rFonts w:hint="default"/>
          <w:b w:val="0"/>
          <w:bCs w:val="0"/>
          <w:u w:val="none"/>
          <w:lang w:val="en-US" w:eastAsia="zh-CN"/>
        </w:rPr>
      </w:pPr>
    </w:p>
    <w:p w14:paraId="3096396D">
      <w:pPr>
        <w:rPr>
          <w:rFonts w:hint="default"/>
          <w:b w:val="0"/>
          <w:bCs w:val="0"/>
          <w:u w:val="none"/>
          <w:lang w:val="en-US" w:eastAsia="zh-CN"/>
        </w:rPr>
      </w:pPr>
    </w:p>
    <w:p w14:paraId="08F6B1C5">
      <w:pPr>
        <w:numPr>
          <w:ilvl w:val="0"/>
          <w:numId w:val="0"/>
        </w:numPr>
        <w:rPr>
          <w:rFonts w:hint="eastAsia"/>
          <w:sz w:val="32"/>
          <w:szCs w:val="32"/>
          <w:lang w:val="en-US" w:eastAsia="zh-CN"/>
        </w:rPr>
      </w:pPr>
      <w:r>
        <w:rPr>
          <w:rFonts w:hint="eastAsia"/>
          <w:sz w:val="32"/>
          <w:szCs w:val="32"/>
          <w:lang w:val="en-US" w:eastAsia="zh-CN"/>
        </w:rPr>
        <w:t>三、物联网及其接入技术</w:t>
      </w:r>
    </w:p>
    <w:p w14:paraId="1AE717A4">
      <w:pPr>
        <w:rPr>
          <w:rFonts w:hint="eastAsia"/>
          <w:lang w:val="en-US" w:eastAsia="zh-CN"/>
        </w:rPr>
      </w:pPr>
    </w:p>
    <w:p w14:paraId="7E3287DF">
      <w:pPr>
        <w:numPr>
          <w:ilvl w:val="0"/>
          <w:numId w:val="5"/>
        </w:numPr>
        <w:rPr>
          <w:rFonts w:hint="eastAsia"/>
          <w:b/>
          <w:bCs/>
          <w:u w:val="single"/>
          <w:lang w:val="en-US" w:eastAsia="zh-CN"/>
        </w:rPr>
      </w:pPr>
      <w:r>
        <w:rPr>
          <w:rFonts w:hint="eastAsia"/>
          <w:b/>
          <w:bCs/>
          <w:u w:val="single"/>
          <w:lang w:val="en-US" w:eastAsia="zh-CN"/>
        </w:rPr>
        <w:t>物联网的定义</w:t>
      </w:r>
    </w:p>
    <w:p w14:paraId="69DBECB2">
      <w:pPr>
        <w:numPr>
          <w:ilvl w:val="0"/>
          <w:numId w:val="0"/>
        </w:numPr>
        <w:ind w:firstLine="420" w:firstLineChars="0"/>
        <w:rPr>
          <w:rFonts w:hint="eastAsia"/>
          <w:b w:val="0"/>
          <w:bCs w:val="0"/>
          <w:lang w:val="en-US" w:eastAsia="zh-CN"/>
        </w:rPr>
      </w:pPr>
      <w:r>
        <w:rPr>
          <w:rFonts w:hint="default"/>
          <w:b w:val="0"/>
          <w:bCs w:val="0"/>
          <w:lang w:val="en-US" w:eastAsia="zh-CN"/>
        </w:rPr>
        <w:t>物联网（Internet of Things）</w:t>
      </w:r>
      <w:r>
        <w:rPr>
          <w:rFonts w:hint="eastAsia"/>
          <w:b w:val="0"/>
          <w:bCs w:val="0"/>
          <w:lang w:val="en-US" w:eastAsia="zh-CN"/>
        </w:rPr>
        <w:t>是按照约定的协议，将具有“</w:t>
      </w:r>
      <w:r>
        <w:rPr>
          <w:rFonts w:hint="eastAsia"/>
          <w:b/>
          <w:bCs/>
          <w:u w:val="single"/>
          <w:lang w:val="en-US" w:eastAsia="zh-CN"/>
        </w:rPr>
        <w:t>感知，通信，计算</w:t>
      </w:r>
      <w:r>
        <w:rPr>
          <w:rFonts w:hint="eastAsia"/>
          <w:b w:val="0"/>
          <w:bCs w:val="0"/>
          <w:lang w:val="en-US" w:eastAsia="zh-CN"/>
        </w:rPr>
        <w:t>”功能的智能物体、系统、或信息资源互联起来，实现</w:t>
      </w:r>
      <w:r>
        <w:rPr>
          <w:rFonts w:hint="eastAsia"/>
          <w:b/>
          <w:bCs/>
          <w:u w:val="single"/>
          <w:lang w:val="en-US" w:eastAsia="zh-CN"/>
        </w:rPr>
        <w:t>泛在感知，可靠传输、智慧处理</w:t>
      </w:r>
      <w:r>
        <w:rPr>
          <w:rFonts w:hint="eastAsia"/>
          <w:b w:val="0"/>
          <w:bCs w:val="0"/>
          <w:lang w:val="en-US" w:eastAsia="zh-CN"/>
        </w:rPr>
        <w:t>的智能服务的系统</w:t>
      </w:r>
    </w:p>
    <w:p w14:paraId="6AD1A97F">
      <w:pPr>
        <w:numPr>
          <w:ilvl w:val="0"/>
          <w:numId w:val="0"/>
        </w:numPr>
        <w:ind w:firstLine="420" w:firstLineChars="0"/>
        <w:rPr>
          <w:rFonts w:hint="eastAsia"/>
          <w:b w:val="0"/>
          <w:bCs w:val="0"/>
          <w:lang w:val="en-US" w:eastAsia="zh-CN"/>
        </w:rPr>
      </w:pPr>
    </w:p>
    <w:p w14:paraId="249FE4E0">
      <w:pPr>
        <w:numPr>
          <w:ilvl w:val="0"/>
          <w:numId w:val="5"/>
        </w:numPr>
        <w:rPr>
          <w:rFonts w:hint="eastAsia"/>
          <w:b/>
          <w:bCs/>
          <w:u w:val="single"/>
          <w:lang w:val="en-US" w:eastAsia="zh-CN"/>
        </w:rPr>
      </w:pPr>
      <w:r>
        <w:rPr>
          <w:rFonts w:hint="eastAsia"/>
          <w:b/>
          <w:bCs/>
          <w:u w:val="single"/>
          <w:lang w:val="en-US" w:eastAsia="zh-CN"/>
        </w:rPr>
        <w:t>物联网与互联网的区别</w:t>
      </w:r>
    </w:p>
    <w:p w14:paraId="6DC6F8AF">
      <w:pPr>
        <w:numPr>
          <w:ilvl w:val="0"/>
          <w:numId w:val="0"/>
        </w:numPr>
        <w:ind w:firstLine="420" w:firstLineChars="0"/>
        <w:rPr>
          <w:rFonts w:hint="default"/>
          <w:b w:val="0"/>
          <w:bCs w:val="0"/>
          <w:lang w:val="en-US" w:eastAsia="zh-CN"/>
        </w:rPr>
      </w:pPr>
      <w:r>
        <w:rPr>
          <w:rFonts w:hint="default"/>
          <w:b w:val="0"/>
          <w:bCs w:val="0"/>
          <w:lang w:val="en-US" w:eastAsia="zh-CN"/>
        </w:rPr>
        <w:t>a)物联网提供</w:t>
      </w:r>
      <w:r>
        <w:rPr>
          <w:rFonts w:hint="eastAsia"/>
          <w:b/>
          <w:bCs/>
          <w:lang w:val="en-US" w:eastAsia="zh-CN"/>
        </w:rPr>
        <w:t>行业性、专业性与区域性</w:t>
      </w:r>
      <w:r>
        <w:rPr>
          <w:rFonts w:hint="eastAsia"/>
          <w:b w:val="0"/>
          <w:bCs w:val="0"/>
          <w:lang w:val="en-US" w:eastAsia="zh-CN"/>
        </w:rPr>
        <w:t>的服务,而互联网提供全球性公共信息服务。</w:t>
      </w:r>
    </w:p>
    <w:p w14:paraId="54A025DB">
      <w:pPr>
        <w:numPr>
          <w:ilvl w:val="0"/>
          <w:numId w:val="0"/>
        </w:numPr>
        <w:ind w:firstLine="420" w:firstLineChars="0"/>
        <w:rPr>
          <w:rFonts w:hint="default"/>
          <w:b w:val="0"/>
          <w:bCs w:val="0"/>
          <w:lang w:val="en-US" w:eastAsia="zh-CN"/>
        </w:rPr>
      </w:pPr>
      <w:r>
        <w:rPr>
          <w:rFonts w:hint="default"/>
          <w:b w:val="0"/>
          <w:bCs w:val="0"/>
          <w:lang w:val="en-US" w:eastAsia="zh-CN"/>
        </w:rPr>
        <w:t>b)</w:t>
      </w:r>
      <w:r>
        <w:rPr>
          <w:rFonts w:hint="eastAsia"/>
          <w:b w:val="0"/>
          <w:bCs w:val="0"/>
          <w:lang w:val="en-US" w:eastAsia="zh-CN"/>
        </w:rPr>
        <w:t>物联网数据主要是通过</w:t>
      </w:r>
      <w:r>
        <w:rPr>
          <w:rFonts w:hint="eastAsia"/>
          <w:b/>
          <w:bCs/>
          <w:lang w:val="en-US" w:eastAsia="zh-CN"/>
        </w:rPr>
        <w:t>自动方式获取</w:t>
      </w:r>
      <w:r>
        <w:rPr>
          <w:rFonts w:hint="eastAsia"/>
          <w:b w:val="0"/>
          <w:bCs w:val="0"/>
          <w:lang w:val="en-US" w:eastAsia="zh-CN"/>
        </w:rPr>
        <w:t>的，而互联网数据是</w:t>
      </w:r>
      <w:r>
        <w:rPr>
          <w:rFonts w:hint="eastAsia"/>
          <w:b/>
          <w:bCs/>
          <w:lang w:val="en-US" w:eastAsia="zh-CN"/>
        </w:rPr>
        <w:t>以人工方式生成</w:t>
      </w:r>
      <w:r>
        <w:rPr>
          <w:rFonts w:hint="eastAsia"/>
          <w:b w:val="0"/>
          <w:bCs w:val="0"/>
          <w:lang w:val="en-US" w:eastAsia="zh-CN"/>
        </w:rPr>
        <w:t>的。</w:t>
      </w:r>
    </w:p>
    <w:p w14:paraId="394DBE2C">
      <w:pPr>
        <w:numPr>
          <w:ilvl w:val="0"/>
          <w:numId w:val="0"/>
        </w:numPr>
        <w:ind w:firstLine="420" w:firstLineChars="0"/>
        <w:rPr>
          <w:rFonts w:hint="eastAsia"/>
          <w:b w:val="0"/>
          <w:bCs w:val="0"/>
          <w:lang w:val="en-US" w:eastAsia="zh-CN"/>
        </w:rPr>
      </w:pPr>
      <w:r>
        <w:rPr>
          <w:rFonts w:hint="default"/>
          <w:b w:val="0"/>
          <w:bCs w:val="0"/>
          <w:lang w:val="en-US" w:eastAsia="zh-CN"/>
        </w:rPr>
        <w:t>c)</w:t>
      </w:r>
      <w:r>
        <w:rPr>
          <w:rFonts w:hint="eastAsia"/>
          <w:b w:val="0"/>
          <w:bCs w:val="0"/>
          <w:lang w:val="en-US" w:eastAsia="zh-CN"/>
        </w:rPr>
        <w:t>物联网</w:t>
      </w:r>
      <w:r>
        <w:rPr>
          <w:rFonts w:hint="eastAsia"/>
          <w:b/>
          <w:bCs/>
          <w:lang w:val="en-US" w:eastAsia="zh-CN"/>
        </w:rPr>
        <w:t>是可反馈、可控制的“闭环”系统</w:t>
      </w:r>
      <w:r>
        <w:rPr>
          <w:rFonts w:hint="eastAsia"/>
          <w:b w:val="0"/>
          <w:bCs w:val="0"/>
          <w:lang w:val="en-US" w:eastAsia="zh-CN"/>
        </w:rPr>
        <w:t>，而互联网是</w:t>
      </w:r>
      <w:r>
        <w:rPr>
          <w:rFonts w:hint="eastAsia"/>
          <w:b/>
          <w:bCs/>
          <w:lang w:val="en-US" w:eastAsia="zh-CN"/>
        </w:rPr>
        <w:t>开环的信息服务系统</w:t>
      </w:r>
      <w:r>
        <w:rPr>
          <w:rFonts w:hint="eastAsia"/>
          <w:b w:val="0"/>
          <w:bCs w:val="0"/>
          <w:lang w:val="en-US" w:eastAsia="zh-CN"/>
        </w:rPr>
        <w:t>。</w:t>
      </w:r>
    </w:p>
    <w:p w14:paraId="7B3E50B3">
      <w:pPr>
        <w:numPr>
          <w:ilvl w:val="0"/>
          <w:numId w:val="0"/>
        </w:numPr>
        <w:ind w:firstLine="420" w:firstLineChars="0"/>
        <w:rPr>
          <w:rFonts w:hint="default"/>
          <w:b w:val="0"/>
          <w:bCs w:val="0"/>
          <w:lang w:val="en-US" w:eastAsia="zh-CN"/>
        </w:rPr>
      </w:pPr>
    </w:p>
    <w:p w14:paraId="4E4EB2C4">
      <w:pPr>
        <w:numPr>
          <w:ilvl w:val="0"/>
          <w:numId w:val="0"/>
        </w:numPr>
        <w:rPr>
          <w:rFonts w:hint="default"/>
          <w:b/>
          <w:bCs/>
          <w:lang w:val="en-US" w:eastAsia="zh-CN"/>
        </w:rPr>
      </w:pPr>
      <w:r>
        <w:rPr>
          <w:rFonts w:hint="eastAsia"/>
          <w:b/>
          <w:bCs/>
          <w:lang w:val="en-US" w:eastAsia="zh-CN"/>
        </w:rPr>
        <w:t>3. 农业物联网的层次结构</w:t>
      </w:r>
    </w:p>
    <w:p w14:paraId="6716807E">
      <w:pPr>
        <w:numPr>
          <w:ilvl w:val="0"/>
          <w:numId w:val="0"/>
        </w:numPr>
        <w:ind w:firstLine="420" w:firstLineChars="0"/>
        <w:rPr>
          <w:rFonts w:hint="default"/>
          <w:b/>
          <w:bCs/>
          <w:lang w:val="en-US" w:eastAsia="zh-CN"/>
        </w:rPr>
      </w:pPr>
      <w:r>
        <w:rPr>
          <w:rFonts w:hint="eastAsia"/>
          <w:lang w:val="en-US" w:eastAsia="zh-CN"/>
        </w:rPr>
        <w:t>分为三层：</w:t>
      </w:r>
      <w:r>
        <w:rPr>
          <w:rFonts w:hint="eastAsia"/>
          <w:b/>
          <w:bCs/>
          <w:lang w:val="en-US" w:eastAsia="zh-CN"/>
        </w:rPr>
        <w:t>感知层、传输层和应用层</w:t>
      </w:r>
    </w:p>
    <w:p w14:paraId="7CC74F26">
      <w:pPr>
        <w:numPr>
          <w:ilvl w:val="0"/>
          <w:numId w:val="0"/>
        </w:numPr>
        <w:ind w:firstLine="420" w:firstLineChars="0"/>
        <w:rPr>
          <w:rFonts w:hint="default"/>
          <w:b w:val="0"/>
          <w:bCs w:val="0"/>
          <w:lang w:val="en-US" w:eastAsia="zh-CN"/>
        </w:rPr>
      </w:pPr>
      <w:r>
        <w:rPr>
          <w:rFonts w:hint="default"/>
          <w:b/>
          <w:bCs/>
          <w:lang w:val="en-US" w:eastAsia="zh-CN"/>
        </w:rPr>
        <w:t>感知层</w:t>
      </w:r>
      <w:r>
        <w:rPr>
          <w:rFonts w:hint="eastAsia"/>
          <w:b w:val="0"/>
          <w:bCs w:val="0"/>
          <w:lang w:val="en-US" w:eastAsia="zh-CN"/>
        </w:rPr>
        <w:t>由传感器、RFID、条形码等传感终端构成，主要使用 Wi-Fi、UWB、LoRa、ZigBee 等协议进行数据的传输，将采集到的数据传输到上层结构传输层。</w:t>
      </w:r>
    </w:p>
    <w:p w14:paraId="689A520D">
      <w:pPr>
        <w:numPr>
          <w:ilvl w:val="0"/>
          <w:numId w:val="0"/>
        </w:numPr>
        <w:ind w:firstLine="420" w:firstLineChars="0"/>
        <w:rPr>
          <w:rFonts w:hint="default"/>
          <w:b w:val="0"/>
          <w:bCs w:val="0"/>
          <w:lang w:val="en-US" w:eastAsia="zh-CN"/>
        </w:rPr>
      </w:pPr>
      <w:r>
        <w:rPr>
          <w:rFonts w:hint="eastAsia"/>
          <w:b/>
          <w:bCs/>
          <w:lang w:val="en-US" w:eastAsia="zh-CN"/>
        </w:rPr>
        <w:t>传输层</w:t>
      </w:r>
      <w:r>
        <w:rPr>
          <w:rFonts w:hint="eastAsia"/>
          <w:b w:val="0"/>
          <w:bCs w:val="0"/>
          <w:lang w:val="en-US" w:eastAsia="zh-CN"/>
        </w:rPr>
        <w:t>通过使用互联网以及移动互联网的相关协议将感知层传来的数据通过传输层传递到农业物联网的应用层。</w:t>
      </w:r>
    </w:p>
    <w:p w14:paraId="585180AE">
      <w:pPr>
        <w:numPr>
          <w:ilvl w:val="0"/>
          <w:numId w:val="0"/>
        </w:numPr>
        <w:ind w:firstLine="420" w:firstLineChars="0"/>
        <w:rPr>
          <w:rFonts w:hint="default"/>
          <w:b w:val="0"/>
          <w:bCs w:val="0"/>
          <w:lang w:val="en-US" w:eastAsia="zh-CN"/>
        </w:rPr>
      </w:pPr>
      <w:r>
        <w:rPr>
          <w:rFonts w:hint="eastAsia"/>
          <w:b/>
          <w:bCs/>
          <w:lang w:val="en-US" w:eastAsia="zh-CN"/>
        </w:rPr>
        <w:t>应用层</w:t>
      </w:r>
      <w:r>
        <w:rPr>
          <w:rFonts w:hint="eastAsia"/>
          <w:b w:val="0"/>
          <w:bCs w:val="0"/>
          <w:lang w:val="en-US" w:eastAsia="zh-CN"/>
        </w:rPr>
        <w:t>通过设计智能软件系统对数据进行处理，完成既定的任务。</w:t>
      </w:r>
    </w:p>
    <w:p w14:paraId="51059F71">
      <w:pPr>
        <w:numPr>
          <w:ilvl w:val="0"/>
          <w:numId w:val="0"/>
        </w:numPr>
        <w:rPr>
          <w:rFonts w:hint="eastAsia"/>
          <w:lang w:val="en-US" w:eastAsia="zh-CN"/>
        </w:rPr>
      </w:pPr>
    </w:p>
    <w:p w14:paraId="2DC2E476">
      <w:pPr>
        <w:numPr>
          <w:ilvl w:val="0"/>
          <w:numId w:val="6"/>
        </w:numPr>
        <w:rPr>
          <w:rFonts w:hint="eastAsia"/>
          <w:b/>
          <w:bCs/>
          <w:lang w:val="en-US" w:eastAsia="zh-CN"/>
        </w:rPr>
      </w:pPr>
      <w:r>
        <w:rPr>
          <w:rFonts w:hint="eastAsia"/>
          <w:b/>
          <w:bCs/>
          <w:lang w:val="en-US" w:eastAsia="zh-CN"/>
        </w:rPr>
        <w:t>各种物联网接入技术的特点</w:t>
      </w:r>
    </w:p>
    <w:p w14:paraId="4D02A2FC">
      <w:pPr>
        <w:widowControl w:val="0"/>
        <w:numPr>
          <w:ilvl w:val="0"/>
          <w:numId w:val="0"/>
        </w:numPr>
        <w:jc w:val="both"/>
        <w:rPr>
          <w:rFonts w:hint="eastAsia"/>
          <w:lang w:val="en-US" w:eastAsia="zh-CN"/>
        </w:rPr>
      </w:pPr>
    </w:p>
    <w:p w14:paraId="796377E0">
      <w:pPr>
        <w:widowControl w:val="0"/>
        <w:numPr>
          <w:ilvl w:val="0"/>
          <w:numId w:val="7"/>
        </w:numPr>
        <w:ind w:left="420" w:leftChars="0" w:hanging="420" w:firstLineChars="0"/>
        <w:jc w:val="both"/>
        <w:rPr>
          <w:rFonts w:hint="default"/>
          <w:lang w:val="en-US" w:eastAsia="zh-CN"/>
        </w:rPr>
      </w:pPr>
      <w:r>
        <w:rPr>
          <w:rFonts w:hint="eastAsia"/>
          <w:lang w:val="en-US" w:eastAsia="zh-CN"/>
        </w:rPr>
        <w:t>区分</w:t>
      </w:r>
      <w:r>
        <w:rPr>
          <w:rFonts w:hint="eastAsia"/>
          <w:b/>
          <w:bCs/>
          <w:lang w:val="en-US" w:eastAsia="zh-CN"/>
        </w:rPr>
        <w:t>长距离</w:t>
      </w:r>
      <w:r>
        <w:rPr>
          <w:rFonts w:hint="eastAsia"/>
          <w:lang w:val="en-US" w:eastAsia="zh-CN"/>
        </w:rPr>
        <w:t>和</w:t>
      </w:r>
      <w:r>
        <w:rPr>
          <w:rFonts w:hint="eastAsia"/>
          <w:b/>
          <w:bCs/>
          <w:lang w:val="en-US" w:eastAsia="zh-CN"/>
        </w:rPr>
        <w:t>短距离</w:t>
      </w:r>
    </w:p>
    <w:p w14:paraId="07B454BC">
      <w:pPr>
        <w:widowControl w:val="0"/>
        <w:numPr>
          <w:ilvl w:val="0"/>
          <w:numId w:val="0"/>
        </w:numPr>
        <w:ind w:firstLine="420" w:firstLineChars="0"/>
        <w:jc w:val="both"/>
        <w:rPr>
          <w:rFonts w:hint="eastAsia"/>
          <w:lang w:val="en-US" w:eastAsia="zh-CN"/>
        </w:rPr>
      </w:pPr>
      <w:r>
        <w:rPr>
          <w:rFonts w:hint="eastAsia"/>
          <w:lang w:val="en-US" w:eastAsia="zh-CN"/>
        </w:rPr>
        <w:t>长距离：LoRa 和 NB-IoT</w:t>
      </w:r>
    </w:p>
    <w:p w14:paraId="5E950D12">
      <w:pPr>
        <w:widowControl w:val="0"/>
        <w:numPr>
          <w:ilvl w:val="0"/>
          <w:numId w:val="0"/>
        </w:numPr>
        <w:ind w:firstLine="420" w:firstLineChars="0"/>
        <w:jc w:val="both"/>
        <w:rPr>
          <w:rFonts w:hint="eastAsia"/>
          <w:lang w:val="en-US" w:eastAsia="zh-CN"/>
        </w:rPr>
      </w:pPr>
      <w:r>
        <w:rPr>
          <w:rFonts w:hint="eastAsia"/>
          <w:lang w:val="en-US" w:eastAsia="zh-CN"/>
        </w:rPr>
        <w:t>短距离：ZigBee、 蓝牙、 RFID、 NFC、 UWB。</w:t>
      </w:r>
    </w:p>
    <w:p w14:paraId="0CDBFC55">
      <w:pPr>
        <w:widowControl w:val="0"/>
        <w:numPr>
          <w:ilvl w:val="0"/>
          <w:numId w:val="0"/>
        </w:numPr>
        <w:jc w:val="both"/>
        <w:rPr>
          <w:rFonts w:hint="eastAsia"/>
          <w:lang w:val="en-US" w:eastAsia="zh-CN"/>
        </w:rPr>
      </w:pPr>
    </w:p>
    <w:p w14:paraId="6841E3EA">
      <w:pPr>
        <w:widowControl w:val="0"/>
        <w:numPr>
          <w:ilvl w:val="0"/>
          <w:numId w:val="8"/>
        </w:numPr>
        <w:ind w:left="420" w:leftChars="0" w:hanging="420" w:firstLineChars="0"/>
        <w:jc w:val="both"/>
        <w:rPr>
          <w:rFonts w:hint="eastAsia"/>
          <w:lang w:val="en-US" w:eastAsia="zh-CN"/>
        </w:rPr>
      </w:pPr>
      <w:r>
        <w:rPr>
          <w:rFonts w:hint="eastAsia"/>
          <w:lang w:val="en-US" w:eastAsia="zh-CN"/>
        </w:rPr>
        <w:t>NB-IoT工作在蜂窝移动通信网频段，其他所有工作在ISM频段。</w:t>
      </w:r>
    </w:p>
    <w:p w14:paraId="3D673DE6">
      <w:pPr>
        <w:widowControl w:val="0"/>
        <w:numPr>
          <w:ilvl w:val="0"/>
          <w:numId w:val="8"/>
        </w:numPr>
        <w:ind w:left="420" w:leftChars="0" w:hanging="420" w:firstLineChars="0"/>
        <w:jc w:val="both"/>
        <w:rPr>
          <w:rFonts w:hint="eastAsia"/>
          <w:lang w:val="en-US" w:eastAsia="zh-CN"/>
        </w:rPr>
      </w:pPr>
      <w:r>
        <w:rPr>
          <w:rFonts w:hint="default"/>
          <w:lang w:val="en-US" w:eastAsia="zh-CN"/>
        </w:rPr>
        <w:t>UWB</w:t>
      </w:r>
      <w:r>
        <w:rPr>
          <w:rFonts w:hint="eastAsia"/>
          <w:lang w:val="en-US" w:eastAsia="zh-CN"/>
        </w:rPr>
        <w:t>占用的带宽极宽，可以达到500 MHz或以上</w:t>
      </w:r>
    </w:p>
    <w:p w14:paraId="79F0987A">
      <w:pPr>
        <w:widowControl w:val="0"/>
        <w:numPr>
          <w:ilvl w:val="0"/>
          <w:numId w:val="8"/>
        </w:numPr>
        <w:ind w:left="420" w:leftChars="0" w:hanging="420" w:firstLineChars="0"/>
        <w:jc w:val="both"/>
        <w:rPr>
          <w:rFonts w:hint="default"/>
          <w:lang w:val="en-US" w:eastAsia="zh-CN"/>
        </w:rPr>
      </w:pPr>
      <w:r>
        <w:rPr>
          <w:rFonts w:hint="eastAsia"/>
          <w:lang w:val="en-US" w:eastAsia="zh-CN"/>
        </w:rPr>
        <w:t>Wi-Fi的能量开销和硬件成本最显著，但是通信速率也最优。</w:t>
      </w:r>
    </w:p>
    <w:p w14:paraId="4BE4F63A">
      <w:pPr>
        <w:widowControl w:val="0"/>
        <w:numPr>
          <w:ilvl w:val="0"/>
          <w:numId w:val="0"/>
        </w:numPr>
        <w:jc w:val="both"/>
        <w:rPr>
          <w:rFonts w:hint="eastAsia"/>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1419"/>
        <w:gridCol w:w="1060"/>
        <w:gridCol w:w="1407"/>
        <w:gridCol w:w="909"/>
        <w:gridCol w:w="1123"/>
        <w:gridCol w:w="714"/>
      </w:tblGrid>
      <w:tr w14:paraId="1306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3A1BF77">
            <w:pPr>
              <w:rPr>
                <w:rFonts w:hint="eastAsia"/>
                <w:b/>
                <w:bCs/>
                <w:color w:val="000000" w:themeColor="text1"/>
                <w:vertAlign w:val="baseline"/>
                <w:lang w:val="en-US" w:eastAsia="zh-CN"/>
                <w14:textFill>
                  <w14:solidFill>
                    <w14:schemeClr w14:val="tx1"/>
                  </w14:solidFill>
                </w14:textFill>
              </w:rPr>
            </w:pPr>
          </w:p>
        </w:tc>
        <w:tc>
          <w:tcPr>
            <w:tcW w:w="1419" w:type="dxa"/>
          </w:tcPr>
          <w:p w14:paraId="37EF8C4F">
            <w:pPr>
              <w:rPr>
                <w:rFonts w:hint="eastAsia"/>
                <w:b/>
                <w:bCs/>
                <w:vertAlign w:val="baseline"/>
                <w:lang w:val="en-US" w:eastAsia="zh-CN"/>
              </w:rPr>
            </w:pPr>
            <w:r>
              <w:rPr>
                <w:rFonts w:hint="default" w:ascii="Arial" w:hAnsi="Arial" w:cs="Arial"/>
                <w:b/>
                <w:bCs/>
                <w:i w:val="0"/>
                <w:iCs w:val="0"/>
                <w:color w:val="000000"/>
                <w:kern w:val="24"/>
                <w:sz w:val="21"/>
                <w:szCs w:val="21"/>
                <w:u w:val="none"/>
              </w:rPr>
              <w:t>传输速率</w:t>
            </w:r>
          </w:p>
        </w:tc>
        <w:tc>
          <w:tcPr>
            <w:tcW w:w="1060" w:type="dxa"/>
          </w:tcPr>
          <w:p w14:paraId="6AC10397">
            <w:pPr>
              <w:rPr>
                <w:rFonts w:hint="eastAsia"/>
                <w:b/>
                <w:bCs/>
                <w:vertAlign w:val="baseline"/>
                <w:lang w:val="en-US" w:eastAsia="zh-CN"/>
              </w:rPr>
            </w:pPr>
            <w:r>
              <w:rPr>
                <w:rFonts w:hint="default" w:ascii="Arial" w:hAnsi="Arial" w:cs="Arial"/>
                <w:b/>
                <w:bCs/>
                <w:i w:val="0"/>
                <w:iCs w:val="0"/>
                <w:color w:val="000000"/>
                <w:kern w:val="24"/>
                <w:sz w:val="21"/>
                <w:szCs w:val="21"/>
                <w:u w:val="none"/>
              </w:rPr>
              <w:t>传输距离</w:t>
            </w:r>
          </w:p>
        </w:tc>
        <w:tc>
          <w:tcPr>
            <w:tcW w:w="1407" w:type="dxa"/>
          </w:tcPr>
          <w:p w14:paraId="4EE602A8">
            <w:pPr>
              <w:rPr>
                <w:rFonts w:hint="eastAsia"/>
                <w:b/>
                <w:bCs/>
                <w:vertAlign w:val="baseline"/>
                <w:lang w:val="en-US" w:eastAsia="zh-CN"/>
              </w:rPr>
            </w:pPr>
            <w:r>
              <w:rPr>
                <w:rFonts w:hint="eastAsia" w:ascii="Arial" w:hAnsi="Arial" w:cs="Arial"/>
                <w:b/>
                <w:bCs/>
                <w:i w:val="0"/>
                <w:iCs w:val="0"/>
                <w:color w:val="000000"/>
                <w:kern w:val="24"/>
                <w:sz w:val="21"/>
                <w:szCs w:val="21"/>
                <w:u w:val="none"/>
                <w:lang w:val="en-US" w:eastAsia="zh-CN"/>
              </w:rPr>
              <w:t>工作</w:t>
            </w:r>
            <w:r>
              <w:rPr>
                <w:rFonts w:hint="default" w:ascii="Arial" w:hAnsi="Arial" w:cs="Arial"/>
                <w:b/>
                <w:bCs/>
                <w:i w:val="0"/>
                <w:iCs w:val="0"/>
                <w:color w:val="000000"/>
                <w:kern w:val="24"/>
                <w:sz w:val="21"/>
                <w:szCs w:val="21"/>
                <w:u w:val="none"/>
              </w:rPr>
              <w:t>频段</w:t>
            </w:r>
          </w:p>
        </w:tc>
        <w:tc>
          <w:tcPr>
            <w:tcW w:w="909" w:type="dxa"/>
          </w:tcPr>
          <w:p w14:paraId="43E9123E">
            <w:pPr>
              <w:rPr>
                <w:rFonts w:hint="eastAsia"/>
                <w:b/>
                <w:bCs/>
                <w:vertAlign w:val="baseline"/>
                <w:lang w:val="en-US" w:eastAsia="zh-CN"/>
              </w:rPr>
            </w:pPr>
            <w:r>
              <w:rPr>
                <w:rFonts w:hint="default" w:ascii="Arial" w:hAnsi="Arial" w:cs="Arial"/>
                <w:b/>
                <w:bCs/>
                <w:i w:val="0"/>
                <w:iCs w:val="0"/>
                <w:color w:val="000000"/>
                <w:kern w:val="24"/>
                <w:sz w:val="21"/>
                <w:szCs w:val="21"/>
                <w:u w:val="none"/>
              </w:rPr>
              <w:t>能量开销</w:t>
            </w:r>
          </w:p>
        </w:tc>
        <w:tc>
          <w:tcPr>
            <w:tcW w:w="1123" w:type="dxa"/>
          </w:tcPr>
          <w:p w14:paraId="1F8E2115">
            <w:pPr>
              <w:rPr>
                <w:rFonts w:hint="eastAsia"/>
                <w:b/>
                <w:bCs/>
                <w:vertAlign w:val="baseline"/>
                <w:lang w:val="en-US" w:eastAsia="zh-CN"/>
              </w:rPr>
            </w:pPr>
            <w:r>
              <w:rPr>
                <w:rFonts w:hint="eastAsia" w:ascii="Arial" w:hAnsi="Arial" w:cs="Arial"/>
                <w:b/>
                <w:bCs/>
                <w:i w:val="0"/>
                <w:iCs w:val="0"/>
                <w:color w:val="000000"/>
                <w:kern w:val="24"/>
                <w:sz w:val="21"/>
                <w:szCs w:val="21"/>
                <w:u w:val="none"/>
                <w:lang w:val="en-US" w:eastAsia="zh-CN"/>
              </w:rPr>
              <w:t>硬件</w:t>
            </w:r>
            <w:r>
              <w:rPr>
                <w:rFonts w:hint="default" w:ascii="Arial" w:hAnsi="Arial" w:cs="Arial"/>
                <w:b/>
                <w:bCs/>
                <w:i w:val="0"/>
                <w:iCs w:val="0"/>
                <w:color w:val="000000"/>
                <w:kern w:val="24"/>
                <w:sz w:val="21"/>
                <w:szCs w:val="21"/>
                <w:u w:val="none"/>
              </w:rPr>
              <w:t>成本</w:t>
            </w:r>
          </w:p>
        </w:tc>
        <w:tc>
          <w:tcPr>
            <w:tcW w:w="714" w:type="dxa"/>
          </w:tcPr>
          <w:p w14:paraId="478007D9">
            <w:pPr>
              <w:rPr>
                <w:rFonts w:hint="default"/>
                <w:vertAlign w:val="baseline"/>
                <w:lang w:val="en-US" w:eastAsia="zh-CN"/>
              </w:rPr>
            </w:pPr>
          </w:p>
        </w:tc>
      </w:tr>
      <w:tr w14:paraId="2ECB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D09FCD3">
            <w:pPr>
              <w:rPr>
                <w:rFonts w:hint="eastAsia"/>
                <w:b/>
                <w:bCs/>
                <w:color w:val="auto"/>
                <w:vertAlign w:val="baseline"/>
                <w:lang w:val="en-US" w:eastAsia="zh-CN"/>
              </w:rPr>
            </w:pPr>
            <w:r>
              <w:rPr>
                <w:rFonts w:hint="default" w:ascii="Arial" w:hAnsi="Arial" w:cs="Arial"/>
                <w:b/>
                <w:bCs/>
                <w:i w:val="0"/>
                <w:iCs w:val="0"/>
                <w:color w:val="auto"/>
                <w:kern w:val="24"/>
                <w:sz w:val="21"/>
                <w:szCs w:val="21"/>
                <w:u w:val="none"/>
              </w:rPr>
              <w:t>ZigBee</w:t>
            </w:r>
          </w:p>
        </w:tc>
        <w:tc>
          <w:tcPr>
            <w:tcW w:w="1419" w:type="dxa"/>
          </w:tcPr>
          <w:p w14:paraId="0DCB77DE">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20-250Kbps</w:t>
            </w:r>
          </w:p>
        </w:tc>
        <w:tc>
          <w:tcPr>
            <w:tcW w:w="1060" w:type="dxa"/>
          </w:tcPr>
          <w:p w14:paraId="687ED828">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10-75m</w:t>
            </w:r>
          </w:p>
        </w:tc>
        <w:tc>
          <w:tcPr>
            <w:tcW w:w="1407" w:type="dxa"/>
          </w:tcPr>
          <w:p w14:paraId="4E6BE962">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2.4/5GHz</w:t>
            </w:r>
          </w:p>
        </w:tc>
        <w:tc>
          <w:tcPr>
            <w:tcW w:w="909" w:type="dxa"/>
          </w:tcPr>
          <w:p w14:paraId="74B74ACA">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低</w:t>
            </w:r>
          </w:p>
        </w:tc>
        <w:tc>
          <w:tcPr>
            <w:tcW w:w="1123" w:type="dxa"/>
          </w:tcPr>
          <w:p w14:paraId="5C1F2DB5">
            <w:pPr>
              <w:rPr>
                <w:rFonts w:hint="eastAsia" w:eastAsiaTheme="minorEastAsia"/>
                <w:b w:val="0"/>
                <w:bCs w:val="0"/>
                <w:color w:val="auto"/>
                <w:vertAlign w:val="baseline"/>
                <w:lang w:val="en-US" w:eastAsia="zh-CN"/>
              </w:rPr>
            </w:pPr>
            <w:r>
              <w:rPr>
                <w:rFonts w:hint="eastAsia" w:ascii="Arial" w:hAnsi="宋体" w:eastAsia="黑体" w:cs="黑体"/>
                <w:b w:val="0"/>
                <w:bCs w:val="0"/>
                <w:i w:val="0"/>
                <w:iCs w:val="0"/>
                <w:color w:val="auto"/>
                <w:kern w:val="24"/>
                <w:sz w:val="21"/>
                <w:szCs w:val="21"/>
                <w:u w:val="none"/>
                <w:lang w:val="en-US" w:eastAsia="zh-CN"/>
              </w:rPr>
              <w:t>低</w:t>
            </w:r>
          </w:p>
        </w:tc>
        <w:tc>
          <w:tcPr>
            <w:tcW w:w="714" w:type="dxa"/>
            <w:vMerge w:val="restart"/>
          </w:tcPr>
          <w:p w14:paraId="22C2DBCA">
            <w:pPr>
              <w:jc w:val="center"/>
              <w:rPr>
                <w:rFonts w:hint="default"/>
                <w:vertAlign w:val="baseline"/>
                <w:lang w:val="en-US" w:eastAsia="zh-CN"/>
              </w:rPr>
            </w:pPr>
            <w:r>
              <w:rPr>
                <w:rFonts w:hint="eastAsia"/>
                <w:b/>
                <w:bCs/>
                <w:color w:val="FF0000"/>
                <w:vertAlign w:val="baseline"/>
                <w:lang w:val="en-US" w:eastAsia="zh-CN"/>
              </w:rPr>
              <w:t>短距离无线接入</w:t>
            </w:r>
          </w:p>
        </w:tc>
      </w:tr>
      <w:tr w14:paraId="6403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C62DDDB">
            <w:pPr>
              <w:rPr>
                <w:rFonts w:hint="eastAsia"/>
                <w:b/>
                <w:bCs/>
                <w:color w:val="auto"/>
                <w:vertAlign w:val="baseline"/>
                <w:lang w:val="en-US" w:eastAsia="zh-CN"/>
              </w:rPr>
            </w:pPr>
            <w:r>
              <w:rPr>
                <w:rFonts w:hint="default" w:ascii="Arial" w:hAnsi="Arial" w:cs="Arial"/>
                <w:b/>
                <w:bCs/>
                <w:i w:val="0"/>
                <w:iCs w:val="0"/>
                <w:color w:val="auto"/>
                <w:kern w:val="24"/>
                <w:sz w:val="21"/>
                <w:szCs w:val="21"/>
                <w:u w:val="none"/>
              </w:rPr>
              <w:t>蓝牙</w:t>
            </w:r>
          </w:p>
        </w:tc>
        <w:tc>
          <w:tcPr>
            <w:tcW w:w="1419" w:type="dxa"/>
          </w:tcPr>
          <w:p w14:paraId="22CCBF23">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1Mbps</w:t>
            </w:r>
          </w:p>
        </w:tc>
        <w:tc>
          <w:tcPr>
            <w:tcW w:w="1060" w:type="dxa"/>
          </w:tcPr>
          <w:p w14:paraId="1E7D54F2">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10-100m</w:t>
            </w:r>
          </w:p>
        </w:tc>
        <w:tc>
          <w:tcPr>
            <w:tcW w:w="1407" w:type="dxa"/>
          </w:tcPr>
          <w:p w14:paraId="1A5C88E5">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2.4GHz</w:t>
            </w:r>
          </w:p>
        </w:tc>
        <w:tc>
          <w:tcPr>
            <w:tcW w:w="909" w:type="dxa"/>
          </w:tcPr>
          <w:p w14:paraId="24B84D31">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低</w:t>
            </w:r>
          </w:p>
        </w:tc>
        <w:tc>
          <w:tcPr>
            <w:tcW w:w="1123" w:type="dxa"/>
          </w:tcPr>
          <w:p w14:paraId="674A115E">
            <w:pPr>
              <w:rPr>
                <w:rFonts w:hint="eastAsia" w:eastAsiaTheme="minorEastAsia"/>
                <w:b w:val="0"/>
                <w:bCs w:val="0"/>
                <w:color w:val="auto"/>
                <w:vertAlign w:val="baseline"/>
                <w:lang w:val="en-US" w:eastAsia="zh-CN"/>
              </w:rPr>
            </w:pPr>
            <w:r>
              <w:rPr>
                <w:rFonts w:hint="eastAsia" w:ascii="Arial" w:hAnsi="宋体" w:eastAsia="黑体" w:cs="黑体"/>
                <w:b w:val="0"/>
                <w:bCs w:val="0"/>
                <w:i w:val="0"/>
                <w:iCs w:val="0"/>
                <w:color w:val="auto"/>
                <w:kern w:val="24"/>
                <w:sz w:val="21"/>
                <w:szCs w:val="21"/>
                <w:u w:val="none"/>
                <w:lang w:val="en-US" w:eastAsia="zh-CN"/>
              </w:rPr>
              <w:t>低</w:t>
            </w:r>
          </w:p>
        </w:tc>
        <w:tc>
          <w:tcPr>
            <w:tcW w:w="714" w:type="dxa"/>
            <w:vMerge w:val="continue"/>
          </w:tcPr>
          <w:p w14:paraId="69BC062B">
            <w:pPr>
              <w:rPr>
                <w:rFonts w:hint="eastAsia"/>
                <w:vertAlign w:val="baseline"/>
                <w:lang w:val="en-US" w:eastAsia="zh-CN"/>
              </w:rPr>
            </w:pPr>
          </w:p>
        </w:tc>
      </w:tr>
      <w:tr w14:paraId="3934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604EB0B3">
            <w:pPr>
              <w:rPr>
                <w:rFonts w:hint="eastAsia"/>
                <w:b/>
                <w:bCs/>
                <w:color w:val="auto"/>
                <w:vertAlign w:val="baseline"/>
                <w:lang w:val="en-US" w:eastAsia="zh-CN"/>
              </w:rPr>
            </w:pPr>
            <w:r>
              <w:rPr>
                <w:rFonts w:hint="default" w:ascii="Arial" w:hAnsi="Arial" w:cs="Arial"/>
                <w:b/>
                <w:bCs/>
                <w:i w:val="0"/>
                <w:iCs w:val="0"/>
                <w:color w:val="auto"/>
                <w:kern w:val="24"/>
                <w:sz w:val="21"/>
                <w:szCs w:val="21"/>
                <w:u w:val="none"/>
              </w:rPr>
              <w:t>RFID</w:t>
            </w:r>
          </w:p>
        </w:tc>
        <w:tc>
          <w:tcPr>
            <w:tcW w:w="1419" w:type="dxa"/>
          </w:tcPr>
          <w:p w14:paraId="6A9E70EE">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1Kbps</w:t>
            </w:r>
          </w:p>
        </w:tc>
        <w:tc>
          <w:tcPr>
            <w:tcW w:w="1060" w:type="dxa"/>
          </w:tcPr>
          <w:p w14:paraId="77F8D533">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3m-10m</w:t>
            </w:r>
          </w:p>
        </w:tc>
        <w:tc>
          <w:tcPr>
            <w:tcW w:w="1407" w:type="dxa"/>
          </w:tcPr>
          <w:p w14:paraId="71B0D0F9">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915MHz</w:t>
            </w:r>
          </w:p>
        </w:tc>
        <w:tc>
          <w:tcPr>
            <w:tcW w:w="909" w:type="dxa"/>
          </w:tcPr>
          <w:p w14:paraId="7E973736">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极低</w:t>
            </w:r>
          </w:p>
        </w:tc>
        <w:tc>
          <w:tcPr>
            <w:tcW w:w="1123" w:type="dxa"/>
          </w:tcPr>
          <w:p w14:paraId="25143194">
            <w:pPr>
              <w:rPr>
                <w:rFonts w:hint="eastAsia" w:eastAsiaTheme="minorEastAsia"/>
                <w:b w:val="0"/>
                <w:bCs w:val="0"/>
                <w:color w:val="auto"/>
                <w:vertAlign w:val="baseline"/>
                <w:lang w:val="en-US" w:eastAsia="zh-CN"/>
              </w:rPr>
            </w:pPr>
            <w:r>
              <w:rPr>
                <w:rFonts w:hint="eastAsia" w:ascii="Arial" w:hAnsi="Arial" w:cs="Arial"/>
                <w:b w:val="0"/>
                <w:bCs w:val="0"/>
                <w:i w:val="0"/>
                <w:iCs w:val="0"/>
                <w:color w:val="auto"/>
                <w:kern w:val="24"/>
                <w:sz w:val="21"/>
                <w:szCs w:val="21"/>
                <w:u w:val="none"/>
                <w:lang w:val="en-US" w:eastAsia="zh-CN"/>
              </w:rPr>
              <w:t>极低</w:t>
            </w:r>
          </w:p>
        </w:tc>
        <w:tc>
          <w:tcPr>
            <w:tcW w:w="714" w:type="dxa"/>
            <w:vMerge w:val="continue"/>
          </w:tcPr>
          <w:p w14:paraId="11521237">
            <w:pPr>
              <w:rPr>
                <w:rFonts w:hint="eastAsia"/>
                <w:vertAlign w:val="baseline"/>
                <w:lang w:val="en-US" w:eastAsia="zh-CN"/>
              </w:rPr>
            </w:pPr>
          </w:p>
        </w:tc>
      </w:tr>
      <w:tr w14:paraId="455A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1D3A389">
            <w:pPr>
              <w:rPr>
                <w:rFonts w:hint="eastAsia"/>
                <w:b/>
                <w:bCs/>
                <w:color w:val="auto"/>
                <w:vertAlign w:val="baseline"/>
                <w:lang w:val="en-US" w:eastAsia="zh-CN"/>
              </w:rPr>
            </w:pPr>
            <w:r>
              <w:rPr>
                <w:rFonts w:hint="default" w:ascii="Arial" w:hAnsi="Arial" w:cs="Arial"/>
                <w:b/>
                <w:bCs/>
                <w:i w:val="0"/>
                <w:iCs w:val="0"/>
                <w:color w:val="auto"/>
                <w:kern w:val="24"/>
                <w:sz w:val="21"/>
                <w:szCs w:val="21"/>
                <w:u w:val="none"/>
              </w:rPr>
              <w:t>NFC</w:t>
            </w:r>
          </w:p>
        </w:tc>
        <w:tc>
          <w:tcPr>
            <w:tcW w:w="1419" w:type="dxa"/>
          </w:tcPr>
          <w:p w14:paraId="293A2AC8">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424Kbps</w:t>
            </w:r>
          </w:p>
        </w:tc>
        <w:tc>
          <w:tcPr>
            <w:tcW w:w="1060" w:type="dxa"/>
          </w:tcPr>
          <w:p w14:paraId="227EA5D7">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20cm</w:t>
            </w:r>
          </w:p>
        </w:tc>
        <w:tc>
          <w:tcPr>
            <w:tcW w:w="1407" w:type="dxa"/>
          </w:tcPr>
          <w:p w14:paraId="3497E3BD">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13.6MHz</w:t>
            </w:r>
          </w:p>
        </w:tc>
        <w:tc>
          <w:tcPr>
            <w:tcW w:w="909" w:type="dxa"/>
          </w:tcPr>
          <w:p w14:paraId="00733A5D">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极低</w:t>
            </w:r>
          </w:p>
        </w:tc>
        <w:tc>
          <w:tcPr>
            <w:tcW w:w="1123" w:type="dxa"/>
          </w:tcPr>
          <w:p w14:paraId="112FA60D">
            <w:pPr>
              <w:rPr>
                <w:rFonts w:hint="eastAsia" w:eastAsiaTheme="minorEastAsia"/>
                <w:b w:val="0"/>
                <w:bCs w:val="0"/>
                <w:color w:val="auto"/>
                <w:vertAlign w:val="baseline"/>
                <w:lang w:val="en-US" w:eastAsia="zh-CN"/>
              </w:rPr>
            </w:pPr>
            <w:r>
              <w:rPr>
                <w:rFonts w:hint="eastAsia" w:ascii="Arial" w:hAnsi="Arial" w:cs="Arial"/>
                <w:b w:val="0"/>
                <w:bCs w:val="0"/>
                <w:i w:val="0"/>
                <w:iCs w:val="0"/>
                <w:color w:val="auto"/>
                <w:kern w:val="24"/>
                <w:sz w:val="21"/>
                <w:szCs w:val="21"/>
                <w:u w:val="none"/>
                <w:lang w:val="en-US" w:eastAsia="zh-CN"/>
              </w:rPr>
              <w:t>低</w:t>
            </w:r>
          </w:p>
        </w:tc>
        <w:tc>
          <w:tcPr>
            <w:tcW w:w="714" w:type="dxa"/>
            <w:vMerge w:val="continue"/>
          </w:tcPr>
          <w:p w14:paraId="0E911246">
            <w:pPr>
              <w:rPr>
                <w:rFonts w:hint="eastAsia"/>
                <w:vertAlign w:val="baseline"/>
                <w:lang w:val="en-US" w:eastAsia="zh-CN"/>
              </w:rPr>
            </w:pPr>
          </w:p>
        </w:tc>
      </w:tr>
      <w:tr w14:paraId="57D5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648E8A45">
            <w:pPr>
              <w:rPr>
                <w:rFonts w:hint="eastAsia"/>
                <w:b/>
                <w:bCs/>
                <w:color w:val="auto"/>
                <w:vertAlign w:val="baseline"/>
                <w:lang w:val="en-US" w:eastAsia="zh-CN"/>
              </w:rPr>
            </w:pPr>
            <w:r>
              <w:rPr>
                <w:rFonts w:hint="default" w:ascii="Arial" w:hAnsi="Arial" w:cs="Arial"/>
                <w:b/>
                <w:bCs/>
                <w:i w:val="0"/>
                <w:iCs w:val="0"/>
                <w:color w:val="auto"/>
                <w:kern w:val="24"/>
                <w:sz w:val="21"/>
                <w:szCs w:val="21"/>
                <w:u w:val="none"/>
              </w:rPr>
              <w:t>Wi-Fi</w:t>
            </w:r>
          </w:p>
        </w:tc>
        <w:tc>
          <w:tcPr>
            <w:tcW w:w="1419" w:type="dxa"/>
          </w:tcPr>
          <w:p w14:paraId="35856372">
            <w:pPr>
              <w:rPr>
                <w:rFonts w:hint="default"/>
                <w:b w:val="0"/>
                <w:bCs w:val="0"/>
                <w:color w:val="auto"/>
                <w:vertAlign w:val="baseline"/>
                <w:lang w:val="en-US" w:eastAsia="zh-CN"/>
              </w:rPr>
            </w:pPr>
            <w:r>
              <w:rPr>
                <w:rFonts w:hint="eastAsia"/>
                <w:b/>
                <w:bCs/>
                <w:color w:val="FF0000"/>
                <w:vertAlign w:val="baseline"/>
                <w:lang w:val="en-US" w:eastAsia="zh-CN"/>
              </w:rPr>
              <w:t>高达54Gbps</w:t>
            </w:r>
          </w:p>
        </w:tc>
        <w:tc>
          <w:tcPr>
            <w:tcW w:w="1060" w:type="dxa"/>
          </w:tcPr>
          <w:p w14:paraId="6039B71F">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20-200m</w:t>
            </w:r>
          </w:p>
        </w:tc>
        <w:tc>
          <w:tcPr>
            <w:tcW w:w="1407" w:type="dxa"/>
          </w:tcPr>
          <w:p w14:paraId="5F7D7B46">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2.4/5GHz</w:t>
            </w:r>
          </w:p>
        </w:tc>
        <w:tc>
          <w:tcPr>
            <w:tcW w:w="909" w:type="dxa"/>
          </w:tcPr>
          <w:p w14:paraId="3AA60518">
            <w:pPr>
              <w:rPr>
                <w:rFonts w:hint="eastAsia"/>
                <w:b/>
                <w:bCs/>
                <w:color w:val="FF0000"/>
                <w:vertAlign w:val="baseline"/>
                <w:lang w:val="en-US" w:eastAsia="zh-CN"/>
              </w:rPr>
            </w:pPr>
            <w:r>
              <w:rPr>
                <w:rFonts w:hint="default" w:ascii="Arial" w:hAnsi="Arial" w:cs="Arial"/>
                <w:b/>
                <w:bCs/>
                <w:i w:val="0"/>
                <w:iCs w:val="0"/>
                <w:color w:val="FF0000"/>
                <w:kern w:val="24"/>
                <w:sz w:val="21"/>
                <w:szCs w:val="21"/>
                <w:u w:val="none"/>
              </w:rPr>
              <w:t>高</w:t>
            </w:r>
          </w:p>
        </w:tc>
        <w:tc>
          <w:tcPr>
            <w:tcW w:w="1123" w:type="dxa"/>
          </w:tcPr>
          <w:p w14:paraId="0C5EE80E">
            <w:pPr>
              <w:rPr>
                <w:rFonts w:hint="eastAsia"/>
                <w:b/>
                <w:bCs/>
                <w:color w:val="FF0000"/>
                <w:vertAlign w:val="baseline"/>
                <w:lang w:val="en-US" w:eastAsia="zh-CN"/>
              </w:rPr>
            </w:pPr>
            <w:r>
              <w:rPr>
                <w:rFonts w:hint="eastAsia"/>
                <w:b/>
                <w:bCs/>
                <w:color w:val="FF0000"/>
                <w:vertAlign w:val="baseline"/>
                <w:lang w:val="en-US" w:eastAsia="zh-CN"/>
              </w:rPr>
              <w:t>高</w:t>
            </w:r>
          </w:p>
        </w:tc>
        <w:tc>
          <w:tcPr>
            <w:tcW w:w="714" w:type="dxa"/>
            <w:vMerge w:val="continue"/>
          </w:tcPr>
          <w:p w14:paraId="38EC0C12">
            <w:pPr>
              <w:rPr>
                <w:rFonts w:hint="eastAsia"/>
                <w:vertAlign w:val="baseline"/>
                <w:lang w:val="en-US" w:eastAsia="zh-CN"/>
              </w:rPr>
            </w:pPr>
          </w:p>
        </w:tc>
      </w:tr>
      <w:tr w14:paraId="6559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EF16341">
            <w:pPr>
              <w:rPr>
                <w:rFonts w:hint="eastAsia"/>
                <w:b/>
                <w:bCs/>
                <w:color w:val="auto"/>
                <w:vertAlign w:val="baseline"/>
                <w:lang w:val="en-US" w:eastAsia="zh-CN"/>
              </w:rPr>
            </w:pPr>
            <w:r>
              <w:rPr>
                <w:rFonts w:hint="default" w:ascii="Arial" w:hAnsi="Arial" w:cs="Arial"/>
                <w:b/>
                <w:bCs/>
                <w:i w:val="0"/>
                <w:iCs w:val="0"/>
                <w:color w:val="auto"/>
                <w:kern w:val="24"/>
                <w:sz w:val="21"/>
                <w:szCs w:val="21"/>
                <w:u w:val="none"/>
              </w:rPr>
              <w:t>UWB</w:t>
            </w:r>
          </w:p>
        </w:tc>
        <w:tc>
          <w:tcPr>
            <w:tcW w:w="1419" w:type="dxa"/>
          </w:tcPr>
          <w:p w14:paraId="0EC32639">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54-480Mbps</w:t>
            </w:r>
          </w:p>
        </w:tc>
        <w:tc>
          <w:tcPr>
            <w:tcW w:w="1060" w:type="dxa"/>
          </w:tcPr>
          <w:p w14:paraId="591B107C">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0.2-40m</w:t>
            </w:r>
          </w:p>
        </w:tc>
        <w:tc>
          <w:tcPr>
            <w:tcW w:w="1407" w:type="dxa"/>
          </w:tcPr>
          <w:p w14:paraId="6DA5114D">
            <w:pPr>
              <w:rPr>
                <w:rFonts w:hint="default" w:ascii="Arial" w:hAnsi="Arial" w:cs="Arial"/>
                <w:b/>
                <w:bCs/>
                <w:i w:val="0"/>
                <w:iCs w:val="0"/>
                <w:color w:val="FF0000"/>
                <w:kern w:val="24"/>
                <w:sz w:val="21"/>
                <w:szCs w:val="21"/>
                <w:u w:val="none"/>
              </w:rPr>
            </w:pPr>
            <w:r>
              <w:rPr>
                <w:rFonts w:hint="default" w:ascii="Arial" w:hAnsi="Arial" w:cs="Arial"/>
                <w:b/>
                <w:bCs/>
                <w:i w:val="0"/>
                <w:iCs w:val="0"/>
                <w:color w:val="FF0000"/>
                <w:kern w:val="24"/>
                <w:sz w:val="21"/>
                <w:szCs w:val="21"/>
                <w:u w:val="none"/>
              </w:rPr>
              <w:t>3.1-10.6GHz</w:t>
            </w:r>
          </w:p>
          <w:p w14:paraId="0A518943">
            <w:pPr>
              <w:rPr>
                <w:rFonts w:hint="eastAsia" w:ascii="Arial" w:hAnsi="Arial" w:cs="Arial" w:eastAsiaTheme="minorEastAsia"/>
                <w:b w:val="0"/>
                <w:bCs w:val="0"/>
                <w:i w:val="0"/>
                <w:iCs w:val="0"/>
                <w:color w:val="auto"/>
                <w:kern w:val="24"/>
                <w:sz w:val="21"/>
                <w:szCs w:val="21"/>
                <w:u w:val="none"/>
                <w:lang w:val="en-US" w:eastAsia="zh-CN"/>
              </w:rPr>
            </w:pPr>
            <w:r>
              <w:rPr>
                <w:rFonts w:hint="eastAsia" w:ascii="Arial" w:hAnsi="Arial" w:cs="Arial"/>
                <w:b/>
                <w:bCs/>
                <w:i w:val="0"/>
                <w:iCs w:val="0"/>
                <w:color w:val="FF0000"/>
                <w:kern w:val="24"/>
                <w:sz w:val="21"/>
                <w:szCs w:val="21"/>
                <w:u w:val="none"/>
                <w:lang w:eastAsia="zh-CN"/>
              </w:rPr>
              <w:t>（</w:t>
            </w:r>
            <w:r>
              <w:rPr>
                <w:rFonts w:hint="eastAsia" w:ascii="Arial" w:hAnsi="Arial" w:cs="Arial"/>
                <w:b/>
                <w:bCs/>
                <w:i w:val="0"/>
                <w:iCs w:val="0"/>
                <w:color w:val="FF0000"/>
                <w:kern w:val="24"/>
                <w:sz w:val="21"/>
                <w:szCs w:val="21"/>
                <w:u w:val="none"/>
                <w:lang w:val="en-US" w:eastAsia="zh-CN"/>
              </w:rPr>
              <w:t>占频宽</w:t>
            </w:r>
            <w:r>
              <w:rPr>
                <w:rFonts w:hint="eastAsia" w:ascii="Arial" w:hAnsi="Arial" w:cs="Arial"/>
                <w:b/>
                <w:bCs/>
                <w:i w:val="0"/>
                <w:iCs w:val="0"/>
                <w:color w:val="FF0000"/>
                <w:kern w:val="24"/>
                <w:sz w:val="21"/>
                <w:szCs w:val="21"/>
                <w:u w:val="none"/>
                <w:lang w:eastAsia="zh-CN"/>
              </w:rPr>
              <w:t>）</w:t>
            </w:r>
          </w:p>
        </w:tc>
        <w:tc>
          <w:tcPr>
            <w:tcW w:w="909" w:type="dxa"/>
          </w:tcPr>
          <w:p w14:paraId="64E3988F">
            <w:pPr>
              <w:rPr>
                <w:rFonts w:hint="eastAsia"/>
                <w:b w:val="0"/>
                <w:bCs w:val="0"/>
                <w:color w:val="auto"/>
                <w:vertAlign w:val="baseline"/>
                <w:lang w:val="en-US" w:eastAsia="zh-CN"/>
              </w:rPr>
            </w:pPr>
            <w:r>
              <w:rPr>
                <w:rFonts w:hint="default" w:ascii="Arial" w:hAnsi="Arial" w:cs="Arial"/>
                <w:b w:val="0"/>
                <w:bCs w:val="0"/>
                <w:i w:val="0"/>
                <w:iCs w:val="0"/>
                <w:color w:val="auto"/>
                <w:kern w:val="24"/>
                <w:sz w:val="21"/>
                <w:szCs w:val="21"/>
                <w:u w:val="none"/>
              </w:rPr>
              <w:t>中等</w:t>
            </w:r>
          </w:p>
        </w:tc>
        <w:tc>
          <w:tcPr>
            <w:tcW w:w="1123" w:type="dxa"/>
          </w:tcPr>
          <w:p w14:paraId="5BA5AA2C">
            <w:pPr>
              <w:rPr>
                <w:rFonts w:hint="default" w:eastAsiaTheme="minorEastAsia"/>
                <w:b w:val="0"/>
                <w:bCs w:val="0"/>
                <w:color w:val="auto"/>
                <w:vertAlign w:val="baseline"/>
                <w:lang w:val="en-US" w:eastAsia="zh-CN"/>
              </w:rPr>
            </w:pPr>
            <w:r>
              <w:rPr>
                <w:rFonts w:hint="eastAsia"/>
                <w:b/>
                <w:bCs/>
                <w:color w:val="FF0000"/>
                <w:vertAlign w:val="baseline"/>
                <w:lang w:val="en-US" w:eastAsia="zh-CN"/>
              </w:rPr>
              <w:t>高</w:t>
            </w:r>
          </w:p>
        </w:tc>
        <w:tc>
          <w:tcPr>
            <w:tcW w:w="714" w:type="dxa"/>
            <w:vMerge w:val="continue"/>
          </w:tcPr>
          <w:p w14:paraId="6198E91F">
            <w:pPr>
              <w:rPr>
                <w:rFonts w:hint="eastAsia"/>
                <w:vertAlign w:val="baseline"/>
                <w:lang w:val="en-US" w:eastAsia="zh-CN"/>
              </w:rPr>
            </w:pPr>
          </w:p>
        </w:tc>
      </w:tr>
      <w:tr w14:paraId="62FA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F26B731">
            <w:pPr>
              <w:rPr>
                <w:rFonts w:hint="eastAsia"/>
                <w:b/>
                <w:bCs/>
                <w:color w:val="auto"/>
                <w:vertAlign w:val="baseline"/>
                <w:lang w:val="en-US" w:eastAsia="zh-CN"/>
              </w:rPr>
            </w:pPr>
            <w:r>
              <w:rPr>
                <w:rFonts w:hint="eastAsia"/>
                <w:b/>
                <w:bCs/>
                <w:color w:val="auto"/>
                <w:vertAlign w:val="baseline"/>
                <w:lang w:val="en-US" w:eastAsia="zh-CN"/>
              </w:rPr>
              <w:t>NB-IoT</w:t>
            </w:r>
          </w:p>
        </w:tc>
        <w:tc>
          <w:tcPr>
            <w:tcW w:w="1419" w:type="dxa"/>
          </w:tcPr>
          <w:p w14:paraId="5726EEAE">
            <w:pPr>
              <w:rPr>
                <w:rFonts w:hint="eastAsia"/>
                <w:b w:val="0"/>
                <w:bCs w:val="0"/>
                <w:color w:val="auto"/>
                <w:vertAlign w:val="baseline"/>
                <w:lang w:val="en-US" w:eastAsia="zh-CN"/>
              </w:rPr>
            </w:pPr>
            <w:r>
              <w:rPr>
                <w:rFonts w:hint="eastAsia"/>
                <w:b w:val="0"/>
                <w:bCs w:val="0"/>
                <w:color w:val="auto"/>
                <w:vertAlign w:val="baseline"/>
                <w:lang w:val="en-US" w:eastAsia="zh-CN"/>
              </w:rPr>
              <w:t>下行250kbps</w:t>
            </w:r>
          </w:p>
          <w:p w14:paraId="13CBCC84">
            <w:pPr>
              <w:rPr>
                <w:rFonts w:hint="default"/>
                <w:b w:val="0"/>
                <w:bCs w:val="0"/>
                <w:color w:val="auto"/>
                <w:vertAlign w:val="baseline"/>
                <w:lang w:val="en-US" w:eastAsia="zh-CN"/>
              </w:rPr>
            </w:pPr>
            <w:r>
              <w:rPr>
                <w:rFonts w:hint="eastAsia"/>
                <w:b w:val="0"/>
                <w:bCs w:val="0"/>
                <w:color w:val="auto"/>
                <w:vertAlign w:val="baseline"/>
                <w:lang w:val="en-US" w:eastAsia="zh-CN"/>
              </w:rPr>
              <w:t>上行160kbps</w:t>
            </w:r>
          </w:p>
        </w:tc>
        <w:tc>
          <w:tcPr>
            <w:tcW w:w="1060" w:type="dxa"/>
          </w:tcPr>
          <w:p w14:paraId="0238CFE8">
            <w:pPr>
              <w:rPr>
                <w:rFonts w:hint="default"/>
                <w:b w:val="0"/>
                <w:bCs w:val="0"/>
                <w:color w:val="auto"/>
                <w:vertAlign w:val="baseline"/>
                <w:lang w:val="en-US" w:eastAsia="zh-CN"/>
              </w:rPr>
            </w:pPr>
            <w:r>
              <w:rPr>
                <w:rFonts w:hint="eastAsia"/>
                <w:b w:val="0"/>
                <w:bCs w:val="0"/>
                <w:color w:val="auto"/>
                <w:vertAlign w:val="baseline"/>
                <w:lang w:val="en-US" w:eastAsia="zh-CN"/>
              </w:rPr>
              <w:t>室外高达10公里</w:t>
            </w:r>
          </w:p>
        </w:tc>
        <w:tc>
          <w:tcPr>
            <w:tcW w:w="1407" w:type="dxa"/>
          </w:tcPr>
          <w:p w14:paraId="309183D8">
            <w:pPr>
              <w:rPr>
                <w:rFonts w:hint="eastAsia"/>
                <w:b w:val="0"/>
                <w:bCs w:val="0"/>
                <w:color w:val="auto"/>
                <w:vertAlign w:val="baseline"/>
                <w:lang w:val="en-US" w:eastAsia="zh-CN"/>
              </w:rPr>
            </w:pPr>
            <w:r>
              <w:rPr>
                <w:rFonts w:hint="eastAsia"/>
                <w:b/>
                <w:bCs/>
                <w:color w:val="FF0000"/>
                <w:vertAlign w:val="baseline"/>
                <w:lang w:val="en-US" w:eastAsia="zh-CN"/>
              </w:rPr>
              <w:t>蜂窝移动通信网频段</w:t>
            </w:r>
          </w:p>
        </w:tc>
        <w:tc>
          <w:tcPr>
            <w:tcW w:w="909" w:type="dxa"/>
          </w:tcPr>
          <w:p w14:paraId="32696140">
            <w:pPr>
              <w:rPr>
                <w:rFonts w:hint="default"/>
                <w:b w:val="0"/>
                <w:bCs w:val="0"/>
                <w:color w:val="auto"/>
                <w:vertAlign w:val="baseline"/>
                <w:lang w:val="en-US" w:eastAsia="zh-CN"/>
              </w:rPr>
            </w:pPr>
            <w:r>
              <w:rPr>
                <w:rFonts w:hint="eastAsia"/>
                <w:b w:val="0"/>
                <w:bCs w:val="0"/>
                <w:color w:val="auto"/>
                <w:vertAlign w:val="baseline"/>
                <w:lang w:val="en-US" w:eastAsia="zh-CN"/>
              </w:rPr>
              <w:t>低</w:t>
            </w:r>
          </w:p>
        </w:tc>
        <w:tc>
          <w:tcPr>
            <w:tcW w:w="1123" w:type="dxa"/>
          </w:tcPr>
          <w:p w14:paraId="46A2F63F">
            <w:pPr>
              <w:rPr>
                <w:rFonts w:hint="default"/>
                <w:b w:val="0"/>
                <w:bCs w:val="0"/>
                <w:color w:val="auto"/>
                <w:vertAlign w:val="baseline"/>
                <w:lang w:val="en-US" w:eastAsia="zh-CN"/>
              </w:rPr>
            </w:pPr>
            <w:r>
              <w:rPr>
                <w:rFonts w:hint="eastAsia"/>
                <w:b w:val="0"/>
                <w:bCs w:val="0"/>
                <w:color w:val="auto"/>
                <w:vertAlign w:val="baseline"/>
                <w:lang w:val="en-US" w:eastAsia="zh-CN"/>
              </w:rPr>
              <w:t>低</w:t>
            </w:r>
          </w:p>
        </w:tc>
        <w:tc>
          <w:tcPr>
            <w:tcW w:w="714" w:type="dxa"/>
            <w:vMerge w:val="restart"/>
          </w:tcPr>
          <w:p w14:paraId="587A9C8F">
            <w:pPr>
              <w:rPr>
                <w:rFonts w:hint="default"/>
                <w:b/>
                <w:bCs/>
                <w:color w:val="FF0000"/>
                <w:vertAlign w:val="baseline"/>
                <w:lang w:val="en-US" w:eastAsia="zh-CN"/>
              </w:rPr>
            </w:pPr>
            <w:r>
              <w:rPr>
                <w:rFonts w:hint="eastAsia"/>
                <w:b/>
                <w:bCs/>
                <w:color w:val="FF0000"/>
                <w:vertAlign w:val="baseline"/>
                <w:lang w:val="en-US" w:eastAsia="zh-CN"/>
              </w:rPr>
              <w:t>长距离无线接入</w:t>
            </w:r>
          </w:p>
        </w:tc>
      </w:tr>
      <w:tr w14:paraId="71541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CD1B757">
            <w:pPr>
              <w:rPr>
                <w:rFonts w:hint="eastAsia" w:ascii="Arial" w:hAnsi="Arial" w:cs="Arial"/>
                <w:b/>
                <w:bCs/>
                <w:i w:val="0"/>
                <w:iCs w:val="0"/>
                <w:color w:val="auto"/>
                <w:kern w:val="24"/>
                <w:sz w:val="21"/>
                <w:szCs w:val="21"/>
                <w:u w:val="none"/>
                <w:lang w:val="en-US" w:eastAsia="zh-CN"/>
              </w:rPr>
            </w:pPr>
            <w:r>
              <w:rPr>
                <w:rFonts w:hint="default" w:ascii="Arial" w:hAnsi="Arial" w:cs="Arial"/>
                <w:b/>
                <w:bCs/>
                <w:i w:val="0"/>
                <w:iCs w:val="0"/>
                <w:color w:val="auto"/>
                <w:kern w:val="24"/>
                <w:sz w:val="21"/>
                <w:szCs w:val="21"/>
                <w:u w:val="none"/>
              </w:rPr>
              <w:t>LoRa</w:t>
            </w:r>
          </w:p>
        </w:tc>
        <w:tc>
          <w:tcPr>
            <w:tcW w:w="1419" w:type="dxa"/>
          </w:tcPr>
          <w:p w14:paraId="127D2216">
            <w:pPr>
              <w:rPr>
                <w:rFonts w:hint="eastAsia" w:ascii="Arial" w:hAnsi="Arial" w:cs="Arial"/>
                <w:b w:val="0"/>
                <w:bCs w:val="0"/>
                <w:i w:val="0"/>
                <w:iCs w:val="0"/>
                <w:color w:val="auto"/>
                <w:kern w:val="24"/>
                <w:sz w:val="21"/>
                <w:szCs w:val="21"/>
                <w:u w:val="none"/>
                <w:lang w:val="en-US" w:eastAsia="zh-CN"/>
              </w:rPr>
            </w:pPr>
            <w:r>
              <w:rPr>
                <w:rFonts w:hint="default" w:ascii="Arial" w:hAnsi="Arial" w:cs="Arial"/>
                <w:b w:val="0"/>
                <w:bCs w:val="0"/>
                <w:i w:val="0"/>
                <w:iCs w:val="0"/>
                <w:color w:val="auto"/>
                <w:kern w:val="24"/>
                <w:sz w:val="21"/>
                <w:szCs w:val="21"/>
                <w:u w:val="none"/>
              </w:rPr>
              <w:t>300bps</w:t>
            </w:r>
            <w:r>
              <w:rPr>
                <w:rFonts w:hint="eastAsia" w:ascii="Arial" w:hAnsi="Arial" w:cs="Arial"/>
                <w:b w:val="0"/>
                <w:bCs w:val="0"/>
                <w:i w:val="0"/>
                <w:iCs w:val="0"/>
                <w:color w:val="auto"/>
                <w:kern w:val="24"/>
                <w:sz w:val="21"/>
                <w:szCs w:val="21"/>
                <w:u w:val="none"/>
              </w:rPr>
              <w:t>至50kbps</w:t>
            </w:r>
          </w:p>
        </w:tc>
        <w:tc>
          <w:tcPr>
            <w:tcW w:w="1060" w:type="dxa"/>
          </w:tcPr>
          <w:p w14:paraId="7108248A">
            <w:pPr>
              <w:rPr>
                <w:rFonts w:hint="eastAsia" w:ascii="Arial" w:hAnsi="Arial" w:cs="Arial"/>
                <w:b w:val="0"/>
                <w:bCs w:val="0"/>
                <w:i w:val="0"/>
                <w:iCs w:val="0"/>
                <w:color w:val="auto"/>
                <w:kern w:val="24"/>
                <w:sz w:val="21"/>
                <w:szCs w:val="21"/>
                <w:u w:val="none"/>
                <w:lang w:val="en-US" w:eastAsia="zh-CN"/>
              </w:rPr>
            </w:pPr>
            <w:r>
              <w:rPr>
                <w:rFonts w:hint="default" w:ascii="Arial" w:hAnsi="Arial" w:cs="Arial"/>
                <w:b w:val="0"/>
                <w:bCs w:val="0"/>
                <w:i w:val="0"/>
                <w:iCs w:val="0"/>
                <w:color w:val="auto"/>
                <w:kern w:val="24"/>
                <w:sz w:val="21"/>
                <w:szCs w:val="21"/>
                <w:u w:val="none"/>
              </w:rPr>
              <w:t>开阔环境</w:t>
            </w:r>
            <w:r>
              <w:rPr>
                <w:rFonts w:hint="eastAsia" w:ascii="Arial" w:hAnsi="Arial" w:cs="Arial"/>
                <w:b w:val="0"/>
                <w:bCs w:val="0"/>
                <w:i w:val="0"/>
                <w:iCs w:val="0"/>
                <w:color w:val="auto"/>
                <w:kern w:val="24"/>
                <w:sz w:val="21"/>
                <w:szCs w:val="21"/>
                <w:u w:val="none"/>
              </w:rPr>
              <w:t>20公里</w:t>
            </w:r>
          </w:p>
        </w:tc>
        <w:tc>
          <w:tcPr>
            <w:tcW w:w="1407" w:type="dxa"/>
          </w:tcPr>
          <w:p w14:paraId="38F800F4">
            <w:pPr>
              <w:rPr>
                <w:rFonts w:hint="eastAsia" w:ascii="Arial" w:hAnsi="Arial" w:cs="Arial"/>
                <w:b w:val="0"/>
                <w:bCs w:val="0"/>
                <w:i w:val="0"/>
                <w:iCs w:val="0"/>
                <w:color w:val="auto"/>
                <w:kern w:val="24"/>
                <w:sz w:val="21"/>
                <w:szCs w:val="21"/>
                <w:u w:val="none"/>
                <w:lang w:val="en-US" w:eastAsia="zh-CN"/>
              </w:rPr>
            </w:pPr>
            <w:r>
              <w:rPr>
                <w:rFonts w:hint="default" w:ascii="Arial" w:hAnsi="Arial" w:cs="Arial"/>
                <w:b w:val="0"/>
                <w:bCs w:val="0"/>
                <w:i w:val="0"/>
                <w:iCs w:val="0"/>
                <w:color w:val="auto"/>
                <w:kern w:val="24"/>
                <w:sz w:val="21"/>
                <w:szCs w:val="21"/>
                <w:u w:val="none"/>
              </w:rPr>
              <w:t>ISM</w:t>
            </w:r>
            <w:r>
              <w:rPr>
                <w:rFonts w:hint="eastAsia" w:ascii="Arial" w:hAnsi="Arial" w:cs="Arial"/>
                <w:b w:val="0"/>
                <w:bCs w:val="0"/>
                <w:i w:val="0"/>
                <w:iCs w:val="0"/>
                <w:color w:val="auto"/>
                <w:kern w:val="24"/>
                <w:sz w:val="21"/>
                <w:szCs w:val="21"/>
                <w:u w:val="none"/>
              </w:rPr>
              <w:t>频段</w:t>
            </w:r>
          </w:p>
        </w:tc>
        <w:tc>
          <w:tcPr>
            <w:tcW w:w="909" w:type="dxa"/>
          </w:tcPr>
          <w:p w14:paraId="7705E06E">
            <w:pPr>
              <w:rPr>
                <w:rFonts w:hint="default" w:ascii="Arial" w:hAnsi="Arial" w:cs="Arial"/>
                <w:b w:val="0"/>
                <w:bCs w:val="0"/>
                <w:i w:val="0"/>
                <w:iCs w:val="0"/>
                <w:color w:val="auto"/>
                <w:kern w:val="24"/>
                <w:sz w:val="21"/>
                <w:szCs w:val="21"/>
                <w:u w:val="none"/>
                <w:lang w:val="en-US" w:eastAsia="zh-CN"/>
              </w:rPr>
            </w:pPr>
            <w:r>
              <w:rPr>
                <w:rFonts w:hint="eastAsia" w:ascii="Arial" w:hAnsi="Arial" w:cs="Arial"/>
                <w:b w:val="0"/>
                <w:bCs w:val="0"/>
                <w:i w:val="0"/>
                <w:iCs w:val="0"/>
                <w:color w:val="auto"/>
                <w:kern w:val="24"/>
                <w:sz w:val="21"/>
                <w:szCs w:val="21"/>
                <w:u w:val="none"/>
                <w:lang w:val="en-US" w:eastAsia="zh-CN"/>
              </w:rPr>
              <w:t>低</w:t>
            </w:r>
          </w:p>
        </w:tc>
        <w:tc>
          <w:tcPr>
            <w:tcW w:w="1123" w:type="dxa"/>
          </w:tcPr>
          <w:p w14:paraId="00A8E755">
            <w:pPr>
              <w:rPr>
                <w:rFonts w:hint="eastAsia" w:ascii="Arial" w:hAnsi="Arial" w:cs="Arial"/>
                <w:b w:val="0"/>
                <w:bCs w:val="0"/>
                <w:i w:val="0"/>
                <w:iCs w:val="0"/>
                <w:color w:val="auto"/>
                <w:kern w:val="24"/>
                <w:sz w:val="21"/>
                <w:szCs w:val="21"/>
                <w:u w:val="none"/>
                <w:lang w:val="en-US" w:eastAsia="zh-CN"/>
              </w:rPr>
            </w:pPr>
            <w:r>
              <w:rPr>
                <w:rFonts w:hint="eastAsia" w:ascii="Arial" w:hAnsi="Arial" w:cs="Arial"/>
                <w:b w:val="0"/>
                <w:bCs w:val="0"/>
                <w:i w:val="0"/>
                <w:iCs w:val="0"/>
                <w:color w:val="auto"/>
                <w:kern w:val="24"/>
                <w:sz w:val="21"/>
                <w:szCs w:val="21"/>
                <w:u w:val="none"/>
                <w:lang w:val="en-US" w:eastAsia="zh-CN"/>
              </w:rPr>
              <w:t>低</w:t>
            </w:r>
          </w:p>
        </w:tc>
        <w:tc>
          <w:tcPr>
            <w:tcW w:w="714" w:type="dxa"/>
            <w:vMerge w:val="continue"/>
          </w:tcPr>
          <w:p w14:paraId="34A334C9">
            <w:pPr>
              <w:rPr>
                <w:rFonts w:hint="eastAsia"/>
                <w:b/>
                <w:bCs/>
                <w:color w:val="FF0000"/>
                <w:vertAlign w:val="baseline"/>
                <w:lang w:val="en-US" w:eastAsia="zh-CN"/>
              </w:rPr>
            </w:pPr>
          </w:p>
        </w:tc>
      </w:tr>
    </w:tbl>
    <w:p w14:paraId="08F1AF4B">
      <w:pPr>
        <w:rPr>
          <w:rFonts w:hint="default"/>
          <w:b w:val="0"/>
          <w:bCs w:val="0"/>
          <w:u w:val="none"/>
          <w:lang w:val="en-US" w:eastAsia="zh-CN"/>
        </w:rPr>
      </w:pPr>
    </w:p>
    <w:p w14:paraId="7F42DB9B">
      <w:pPr>
        <w:rPr>
          <w:rFonts w:hint="default"/>
          <w:b w:val="0"/>
          <w:bCs w:val="0"/>
          <w:u w:val="none"/>
          <w:lang w:val="en-US" w:eastAsia="zh-CN"/>
        </w:rPr>
      </w:pPr>
    </w:p>
    <w:p w14:paraId="154668FD">
      <w:pPr>
        <w:rPr>
          <w:rFonts w:hint="default"/>
          <w:b w:val="0"/>
          <w:bCs w:val="0"/>
          <w:u w:val="none"/>
          <w:lang w:val="en-US" w:eastAsia="zh-CN"/>
        </w:rPr>
      </w:pPr>
    </w:p>
    <w:p w14:paraId="5ED78EAF">
      <w:pPr>
        <w:rPr>
          <w:rFonts w:hint="default"/>
          <w:b w:val="0"/>
          <w:bCs w:val="0"/>
          <w:u w:val="none"/>
          <w:lang w:val="en-US" w:eastAsia="zh-CN"/>
        </w:rPr>
      </w:pPr>
    </w:p>
    <w:p w14:paraId="06FE05B0">
      <w:pPr>
        <w:rPr>
          <w:rFonts w:hint="default"/>
          <w:b w:val="0"/>
          <w:bCs w:val="0"/>
          <w:u w:val="none"/>
          <w:lang w:val="en-US" w:eastAsia="zh-CN"/>
        </w:rPr>
      </w:pPr>
    </w:p>
    <w:p w14:paraId="40BAB4CF">
      <w:pPr>
        <w:rPr>
          <w:rFonts w:hint="default"/>
          <w:b w:val="0"/>
          <w:bCs w:val="0"/>
          <w:u w:val="none"/>
          <w:lang w:val="en-US" w:eastAsia="zh-CN"/>
        </w:rPr>
      </w:pPr>
      <w:r>
        <w:rPr>
          <w:rFonts w:hint="eastAsia"/>
          <w:b/>
          <w:bCs/>
          <w:u w:val="none"/>
          <w:lang w:val="en-US" w:eastAsia="zh-CN"/>
        </w:rPr>
        <w:t>附录：选择题</w:t>
      </w:r>
    </w:p>
    <w:p w14:paraId="09B5402B">
      <w:pPr>
        <w:rPr>
          <w:rFonts w:hint="eastAsia"/>
          <w:b w:val="0"/>
          <w:bCs w:val="0"/>
          <w:lang w:val="en-US" w:eastAsia="zh-CN"/>
        </w:rPr>
      </w:pPr>
      <w:r>
        <w:rPr>
          <w:rFonts w:hint="eastAsia"/>
          <w:b w:val="0"/>
          <w:bCs w:val="0"/>
          <w:lang w:val="en-US" w:eastAsia="zh-CN"/>
        </w:rPr>
        <w:t>以下关于计算机网络分组交换特点的描述中，错误的是（）</w:t>
      </w:r>
    </w:p>
    <w:p w14:paraId="66505954">
      <w:pPr>
        <w:ind w:firstLine="420" w:firstLineChars="0"/>
        <w:rPr>
          <w:rFonts w:hint="eastAsia"/>
          <w:b w:val="0"/>
          <w:bCs w:val="0"/>
          <w:lang w:val="en-US" w:eastAsia="zh-CN"/>
        </w:rPr>
      </w:pPr>
      <w:r>
        <w:rPr>
          <w:rFonts w:hint="eastAsia"/>
          <w:b w:val="0"/>
          <w:bCs w:val="0"/>
          <w:lang w:val="en-US" w:eastAsia="zh-CN"/>
        </w:rPr>
        <w:t>A) 分组交换适合于突发性强的计算机数据通信的需求</w:t>
      </w:r>
    </w:p>
    <w:p w14:paraId="71464F58">
      <w:pPr>
        <w:ind w:firstLine="420" w:firstLineChars="0"/>
        <w:rPr>
          <w:rFonts w:hint="eastAsia"/>
          <w:b w:val="0"/>
          <w:bCs w:val="0"/>
          <w:lang w:val="en-US" w:eastAsia="zh-CN"/>
        </w:rPr>
      </w:pPr>
      <w:r>
        <w:rPr>
          <w:rFonts w:hint="eastAsia"/>
          <w:b w:val="0"/>
          <w:bCs w:val="0"/>
          <w:lang w:val="en-US" w:eastAsia="zh-CN"/>
        </w:rPr>
        <w:t>B) 分组交换在发送数据之前需要事先建立线路连接</w:t>
      </w:r>
    </w:p>
    <w:p w14:paraId="35FD993A">
      <w:pPr>
        <w:ind w:firstLine="420" w:firstLineChars="0"/>
        <w:rPr>
          <w:rFonts w:hint="eastAsia"/>
          <w:b w:val="0"/>
          <w:bCs w:val="0"/>
          <w:lang w:val="en-US" w:eastAsia="zh-CN"/>
        </w:rPr>
      </w:pPr>
      <w:r>
        <w:rPr>
          <w:rFonts w:hint="eastAsia"/>
          <w:b w:val="0"/>
          <w:bCs w:val="0"/>
          <w:lang w:val="en-US" w:eastAsia="zh-CN"/>
        </w:rPr>
        <w:t>C) 分组头部带有源地址与目的地址</w:t>
      </w:r>
    </w:p>
    <w:p w14:paraId="5BB4AEC7">
      <w:pPr>
        <w:ind w:firstLine="420" w:firstLineChars="0"/>
        <w:rPr>
          <w:rFonts w:hint="eastAsia"/>
          <w:b w:val="0"/>
          <w:bCs w:val="0"/>
          <w:lang w:val="en-US" w:eastAsia="zh-CN"/>
        </w:rPr>
      </w:pPr>
      <w:r>
        <w:rPr>
          <w:rFonts w:hint="eastAsia"/>
          <w:b w:val="0"/>
          <w:bCs w:val="0"/>
          <w:lang w:val="en-US" w:eastAsia="zh-CN"/>
        </w:rPr>
        <w:t>D) 分组的最大数据长度有限制</w:t>
      </w:r>
    </w:p>
    <w:p w14:paraId="6067B80A">
      <w:pPr>
        <w:rPr>
          <w:rFonts w:hint="eastAsia"/>
          <w:b w:val="0"/>
          <w:bCs w:val="0"/>
          <w:lang w:val="en-US" w:eastAsia="zh-CN"/>
        </w:rPr>
      </w:pPr>
      <w:r>
        <w:rPr>
          <w:rFonts w:hint="eastAsia"/>
          <w:b w:val="0"/>
          <w:bCs w:val="0"/>
          <w:lang w:val="en-US" w:eastAsia="zh-CN"/>
        </w:rPr>
        <w:t>以下关于计算机网络分组传输过程的描述中，错误的是（）</w:t>
      </w:r>
    </w:p>
    <w:p w14:paraId="20D9504D">
      <w:pPr>
        <w:ind w:firstLine="420" w:firstLineChars="0"/>
        <w:rPr>
          <w:rFonts w:hint="eastAsia"/>
          <w:b w:val="0"/>
          <w:bCs w:val="0"/>
          <w:lang w:val="en-US" w:eastAsia="zh-CN"/>
        </w:rPr>
      </w:pPr>
      <w:r>
        <w:rPr>
          <w:rFonts w:hint="eastAsia"/>
          <w:b w:val="0"/>
          <w:bCs w:val="0"/>
          <w:lang w:val="en-US" w:eastAsia="zh-CN"/>
        </w:rPr>
        <w:t>A) 路由选择算法为每个分组选择一条到达目的主机最佳的传输路径</w:t>
      </w:r>
    </w:p>
    <w:p w14:paraId="028B73A7">
      <w:pPr>
        <w:ind w:firstLine="420" w:firstLineChars="0"/>
        <w:rPr>
          <w:rFonts w:hint="eastAsia"/>
          <w:b w:val="0"/>
          <w:bCs w:val="0"/>
          <w:lang w:val="en-US" w:eastAsia="zh-CN"/>
        </w:rPr>
      </w:pPr>
      <w:r>
        <w:rPr>
          <w:rFonts w:hint="eastAsia"/>
          <w:b w:val="0"/>
          <w:bCs w:val="0"/>
          <w:lang w:val="en-US" w:eastAsia="zh-CN"/>
        </w:rPr>
        <w:t>B) 同一个报文的不同分组可能通过不同的传输路径到达目的主机</w:t>
      </w:r>
    </w:p>
    <w:p w14:paraId="370E49B5">
      <w:pPr>
        <w:ind w:firstLine="420" w:firstLineChars="0"/>
        <w:rPr>
          <w:rFonts w:hint="eastAsia"/>
          <w:b w:val="0"/>
          <w:bCs w:val="0"/>
          <w:lang w:val="en-US" w:eastAsia="zh-CN"/>
        </w:rPr>
      </w:pPr>
      <w:r>
        <w:rPr>
          <w:rFonts w:hint="eastAsia"/>
          <w:b w:val="0"/>
          <w:bCs w:val="0"/>
          <w:lang w:val="en-US" w:eastAsia="zh-CN"/>
        </w:rPr>
        <w:t>C) 分组在到达目的主机时不会出现乱序或丢失的现象</w:t>
      </w:r>
    </w:p>
    <w:p w14:paraId="1185A685">
      <w:pPr>
        <w:ind w:firstLine="420" w:firstLineChars="0"/>
        <w:rPr>
          <w:rFonts w:hint="eastAsia"/>
          <w:b w:val="0"/>
          <w:bCs w:val="0"/>
          <w:lang w:val="en-US" w:eastAsia="zh-CN"/>
        </w:rPr>
      </w:pPr>
      <w:r>
        <w:rPr>
          <w:rFonts w:hint="eastAsia"/>
          <w:b w:val="0"/>
          <w:bCs w:val="0"/>
          <w:lang w:val="en-US" w:eastAsia="zh-CN"/>
        </w:rPr>
        <w:t>D) 高层软件要对接收到的多个分组进行排序</w:t>
      </w:r>
    </w:p>
    <w:p w14:paraId="1B8FAD6F">
      <w:pPr>
        <w:rPr>
          <w:rFonts w:hint="eastAsia"/>
          <w:b/>
          <w:bCs/>
          <w:lang w:val="en-US" w:eastAsia="zh-CN"/>
        </w:rPr>
      </w:pPr>
    </w:p>
    <w:p w14:paraId="452107D8">
      <w:pPr>
        <w:rPr>
          <w:rFonts w:hint="eastAsia"/>
          <w:b w:val="0"/>
          <w:bCs w:val="0"/>
          <w:lang w:val="en-US" w:eastAsia="zh-CN"/>
        </w:rPr>
      </w:pPr>
      <w:r>
        <w:rPr>
          <w:rFonts w:hint="eastAsia"/>
          <w:b w:val="0"/>
          <w:bCs w:val="0"/>
          <w:lang w:val="en-US" w:eastAsia="zh-CN"/>
        </w:rPr>
        <w:t>以下关于</w:t>
      </w:r>
      <w:r>
        <w:rPr>
          <w:rFonts w:hint="default"/>
          <w:b w:val="0"/>
          <w:bCs w:val="0"/>
          <w:lang w:val="en-US" w:eastAsia="zh-CN"/>
        </w:rPr>
        <w:t>TCP/IP</w:t>
      </w:r>
      <w:r>
        <w:rPr>
          <w:rFonts w:hint="eastAsia"/>
          <w:b w:val="0"/>
          <w:bCs w:val="0"/>
          <w:lang w:val="en-US" w:eastAsia="zh-CN"/>
        </w:rPr>
        <w:t>协议的描述中，错误的是（）</w:t>
      </w:r>
    </w:p>
    <w:p w14:paraId="68FA9E02">
      <w:pPr>
        <w:ind w:firstLine="420" w:firstLineChars="0"/>
        <w:rPr>
          <w:rFonts w:hint="eastAsia"/>
          <w:b w:val="0"/>
          <w:bCs w:val="0"/>
          <w:lang w:val="en-US" w:eastAsia="zh-CN"/>
        </w:rPr>
      </w:pPr>
      <w:r>
        <w:rPr>
          <w:rFonts w:hint="default"/>
          <w:b w:val="0"/>
          <w:bCs w:val="0"/>
          <w:lang w:val="en-US" w:eastAsia="zh-CN"/>
        </w:rPr>
        <w:t>A)TCP/IP</w:t>
      </w:r>
      <w:r>
        <w:rPr>
          <w:rFonts w:hint="eastAsia"/>
          <w:b w:val="0"/>
          <w:bCs w:val="0"/>
          <w:lang w:val="en-US" w:eastAsia="zh-CN"/>
        </w:rPr>
        <w:t>包括实现复杂网络功能的一组协议</w:t>
      </w:r>
    </w:p>
    <w:p w14:paraId="2163B40D">
      <w:pPr>
        <w:ind w:firstLine="420" w:firstLineChars="0"/>
        <w:rPr>
          <w:rFonts w:hint="eastAsia"/>
          <w:b w:val="0"/>
          <w:bCs w:val="0"/>
          <w:lang w:val="en-US" w:eastAsia="zh-CN"/>
        </w:rPr>
      </w:pPr>
      <w:r>
        <w:rPr>
          <w:rFonts w:hint="default"/>
          <w:b w:val="0"/>
          <w:bCs w:val="0"/>
          <w:lang w:val="en-US" w:eastAsia="zh-CN"/>
        </w:rPr>
        <w:t>B)</w:t>
      </w:r>
      <w:r>
        <w:rPr>
          <w:rFonts w:hint="eastAsia"/>
          <w:b w:val="0"/>
          <w:bCs w:val="0"/>
          <w:lang w:val="en-US" w:eastAsia="zh-CN"/>
        </w:rPr>
        <w:t>提供</w:t>
      </w:r>
      <w:r>
        <w:rPr>
          <w:rFonts w:hint="default"/>
          <w:b w:val="0"/>
          <w:bCs w:val="0"/>
          <w:lang w:val="en-US" w:eastAsia="zh-CN"/>
        </w:rPr>
        <w:t>Web</w:t>
      </w:r>
      <w:r>
        <w:rPr>
          <w:rFonts w:hint="eastAsia"/>
          <w:b w:val="0"/>
          <w:bCs w:val="0"/>
          <w:lang w:val="en-US" w:eastAsia="zh-CN"/>
        </w:rPr>
        <w:t>服务的</w:t>
      </w:r>
      <w:r>
        <w:rPr>
          <w:rFonts w:hint="default"/>
          <w:b w:val="0"/>
          <w:bCs w:val="0"/>
          <w:lang w:val="en-US" w:eastAsia="zh-CN"/>
        </w:rPr>
        <w:t>HTTP</w:t>
      </w:r>
      <w:r>
        <w:rPr>
          <w:rFonts w:hint="eastAsia"/>
          <w:b w:val="0"/>
          <w:bCs w:val="0"/>
          <w:lang w:val="en-US" w:eastAsia="zh-CN"/>
        </w:rPr>
        <w:t>协议属于应用层</w:t>
      </w:r>
    </w:p>
    <w:p w14:paraId="3BDE7EB7">
      <w:pPr>
        <w:ind w:firstLine="420" w:firstLineChars="0"/>
        <w:rPr>
          <w:rFonts w:hint="eastAsia"/>
          <w:b w:val="0"/>
          <w:bCs w:val="0"/>
          <w:lang w:val="en-US" w:eastAsia="zh-CN"/>
        </w:rPr>
      </w:pPr>
      <w:r>
        <w:rPr>
          <w:rFonts w:hint="default"/>
          <w:b w:val="0"/>
          <w:bCs w:val="0"/>
          <w:lang w:val="en-US" w:eastAsia="zh-CN"/>
        </w:rPr>
        <w:t>C) TCP</w:t>
      </w:r>
      <w:r>
        <w:rPr>
          <w:rFonts w:hint="eastAsia"/>
          <w:b w:val="0"/>
          <w:bCs w:val="0"/>
          <w:lang w:val="en-US" w:eastAsia="zh-CN"/>
        </w:rPr>
        <w:t>协议属于互联网络层</w:t>
      </w:r>
    </w:p>
    <w:p w14:paraId="0291D426">
      <w:pPr>
        <w:ind w:firstLine="420" w:firstLineChars="0"/>
        <w:rPr>
          <w:rFonts w:hint="eastAsia"/>
          <w:b w:val="0"/>
          <w:bCs w:val="0"/>
          <w:lang w:val="en-US" w:eastAsia="zh-CN"/>
        </w:rPr>
      </w:pPr>
      <w:r>
        <w:rPr>
          <w:rFonts w:hint="default"/>
          <w:b w:val="0"/>
          <w:bCs w:val="0"/>
          <w:lang w:val="en-US" w:eastAsia="zh-CN"/>
        </w:rPr>
        <w:t>D)</w:t>
      </w:r>
      <w:r>
        <w:rPr>
          <w:rFonts w:hint="eastAsia"/>
          <w:b w:val="0"/>
          <w:bCs w:val="0"/>
          <w:lang w:val="en-US" w:eastAsia="zh-CN"/>
        </w:rPr>
        <w:t>网络接口层没有规定具体的协议</w:t>
      </w:r>
    </w:p>
    <w:p w14:paraId="3F624E96">
      <w:pPr>
        <w:rPr>
          <w:rFonts w:hint="eastAsia"/>
          <w:b w:val="0"/>
          <w:bCs w:val="0"/>
          <w:lang w:val="en-US" w:eastAsia="zh-CN"/>
        </w:rPr>
      </w:pPr>
      <w:r>
        <w:rPr>
          <w:rFonts w:hint="eastAsia"/>
          <w:b w:val="0"/>
          <w:bCs w:val="0"/>
          <w:lang w:val="en-US" w:eastAsia="zh-CN"/>
        </w:rPr>
        <w:t>以下关于移动通信网小区制的描述中，错误的是（）</w:t>
      </w:r>
    </w:p>
    <w:p w14:paraId="474FAAF0">
      <w:pPr>
        <w:ind w:firstLine="420" w:firstLineChars="0"/>
        <w:rPr>
          <w:rFonts w:hint="eastAsia"/>
          <w:b w:val="0"/>
          <w:bCs w:val="0"/>
          <w:lang w:val="en-US" w:eastAsia="zh-CN"/>
        </w:rPr>
      </w:pPr>
      <w:r>
        <w:rPr>
          <w:rFonts w:hint="default"/>
          <w:b w:val="0"/>
          <w:bCs w:val="0"/>
          <w:lang w:val="en-US" w:eastAsia="zh-CN"/>
        </w:rPr>
        <w:t>A)</w:t>
      </w:r>
      <w:r>
        <w:rPr>
          <w:rFonts w:hint="eastAsia"/>
          <w:b w:val="0"/>
          <w:bCs w:val="0"/>
          <w:lang w:val="en-US" w:eastAsia="zh-CN"/>
        </w:rPr>
        <w:t>将一个大区覆盖的区域划分成多个小区</w:t>
      </w:r>
    </w:p>
    <w:p w14:paraId="09E15E47">
      <w:pPr>
        <w:ind w:firstLine="420" w:firstLineChars="0"/>
        <w:rPr>
          <w:rFonts w:hint="eastAsia"/>
          <w:b w:val="0"/>
          <w:bCs w:val="0"/>
          <w:lang w:val="en-US" w:eastAsia="zh-CN"/>
        </w:rPr>
      </w:pPr>
      <w:r>
        <w:rPr>
          <w:rFonts w:hint="default"/>
          <w:b w:val="0"/>
          <w:bCs w:val="0"/>
          <w:lang w:val="en-US" w:eastAsia="zh-CN"/>
        </w:rPr>
        <w:t>B)</w:t>
      </w:r>
      <w:r>
        <w:rPr>
          <w:rFonts w:hint="eastAsia"/>
          <w:b w:val="0"/>
          <w:bCs w:val="0"/>
          <w:lang w:val="en-US" w:eastAsia="zh-CN"/>
        </w:rPr>
        <w:t>多个小区组成一个区群</w:t>
      </w:r>
    </w:p>
    <w:p w14:paraId="1174364D">
      <w:pPr>
        <w:ind w:firstLine="420" w:firstLineChars="0"/>
        <w:rPr>
          <w:rFonts w:hint="eastAsia"/>
          <w:b w:val="0"/>
          <w:bCs w:val="0"/>
          <w:lang w:val="en-US" w:eastAsia="zh-CN"/>
        </w:rPr>
      </w:pPr>
      <w:r>
        <w:rPr>
          <w:rFonts w:hint="default"/>
          <w:b w:val="0"/>
          <w:bCs w:val="0"/>
          <w:lang w:val="en-US" w:eastAsia="zh-CN"/>
        </w:rPr>
        <w:t>C)</w:t>
      </w:r>
      <w:r>
        <w:rPr>
          <w:rFonts w:hint="eastAsia"/>
          <w:b w:val="0"/>
          <w:bCs w:val="0"/>
          <w:lang w:val="en-US" w:eastAsia="zh-CN"/>
        </w:rPr>
        <w:t>每个小区架设一个基站</w:t>
      </w:r>
    </w:p>
    <w:p w14:paraId="6D9825CB">
      <w:pPr>
        <w:ind w:firstLine="420" w:firstLineChars="0"/>
        <w:rPr>
          <w:rFonts w:hint="eastAsia"/>
          <w:b w:val="0"/>
          <w:bCs w:val="0"/>
          <w:lang w:val="en-US" w:eastAsia="zh-CN"/>
        </w:rPr>
      </w:pPr>
      <w:r>
        <w:rPr>
          <w:rFonts w:hint="default"/>
          <w:b w:val="0"/>
          <w:bCs w:val="0"/>
          <w:lang w:val="en-US" w:eastAsia="zh-CN"/>
        </w:rPr>
        <w:t>D)</w:t>
      </w:r>
      <w:r>
        <w:rPr>
          <w:rFonts w:hint="eastAsia"/>
          <w:b w:val="0"/>
          <w:bCs w:val="0"/>
          <w:lang w:val="en-US" w:eastAsia="zh-CN"/>
        </w:rPr>
        <w:t>小区的手机与基站建立无线连接</w:t>
      </w:r>
    </w:p>
    <w:p w14:paraId="66A252F0">
      <w:pPr>
        <w:rPr>
          <w:rFonts w:hint="default" w:eastAsiaTheme="minorEastAsia"/>
          <w:b w:val="0"/>
          <w:bCs w:val="0"/>
          <w:lang w:val="en-US" w:eastAsia="zh-CN"/>
        </w:rPr>
      </w:pPr>
      <w:r>
        <w:rPr>
          <w:rFonts w:hint="eastAsia"/>
          <w:b w:val="0"/>
          <w:bCs w:val="0"/>
          <w:lang w:val="en-US" w:eastAsia="zh-CN"/>
        </w:rPr>
        <w:t>（</w:t>
      </w:r>
      <w:r>
        <w:rPr>
          <w:rFonts w:hint="eastAsia"/>
          <w:b/>
          <w:bCs/>
          <w:lang w:val="en-US" w:eastAsia="zh-CN"/>
        </w:rPr>
        <w:t>注：答案请参看PPT。</w:t>
      </w:r>
      <w:r>
        <w:rPr>
          <w:rFonts w:hint="eastAsia"/>
          <w:b w:val="0"/>
          <w:bCs w:val="0"/>
          <w:lang w:val="en-US" w:eastAsia="zh-CN"/>
        </w:rPr>
        <w:t>）</w:t>
      </w:r>
    </w:p>
    <w:p w14:paraId="0D7D565C">
      <w:pPr>
        <w:numPr>
          <w:ilvl w:val="0"/>
          <w:numId w:val="0"/>
        </w:numPr>
        <w:ind w:firstLine="420" w:firstLineChars="0"/>
        <w:rPr>
          <w:rFonts w:hint="eastAsia"/>
          <w:lang w:val="en-US" w:eastAsia="zh-CN"/>
        </w:rPr>
      </w:pPr>
    </w:p>
    <w:p w14:paraId="60021A11">
      <w:pPr>
        <w:numPr>
          <w:ilvl w:val="0"/>
          <w:numId w:val="0"/>
        </w:numPr>
        <w:ind w:firstLine="420" w:firstLineChars="0"/>
        <w:rPr>
          <w:rFonts w:hint="eastAsia"/>
          <w:lang w:val="en-US" w:eastAsia="zh-CN"/>
        </w:rPr>
      </w:pPr>
    </w:p>
    <w:p w14:paraId="077D631F">
      <w:pPr>
        <w:rPr>
          <w:rFonts w:hint="eastAsia"/>
        </w:rPr>
      </w:pPr>
    </w:p>
    <w:p w14:paraId="33F790F3">
      <w:pPr>
        <w:rPr>
          <w:rFonts w:hint="eastAsia"/>
        </w:rPr>
      </w:pPr>
    </w:p>
    <w:p w14:paraId="2404E999">
      <w:pPr>
        <w:rPr>
          <w:rFonts w:hint="eastAsia"/>
        </w:rPr>
      </w:pPr>
    </w:p>
    <w:p w14:paraId="598CF0EB">
      <w:pPr>
        <w:rPr>
          <w:rFonts w:hint="eastAsia"/>
        </w:rPr>
      </w:pPr>
    </w:p>
    <w:p w14:paraId="4E507ACD">
      <w:pPr>
        <w:rPr>
          <w:rFonts w:hint="eastAsia"/>
        </w:rPr>
      </w:pPr>
    </w:p>
    <w:p w14:paraId="2AD963C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80332"/>
    <w:multiLevelType w:val="singleLevel"/>
    <w:tmpl w:val="98280332"/>
    <w:lvl w:ilvl="0" w:tentative="0">
      <w:start w:val="1"/>
      <w:numFmt w:val="bullet"/>
      <w:lvlText w:val=""/>
      <w:lvlJc w:val="left"/>
      <w:pPr>
        <w:ind w:left="420" w:hanging="420"/>
      </w:pPr>
      <w:rPr>
        <w:rFonts w:hint="default" w:ascii="Wingdings" w:hAnsi="Wingdings"/>
      </w:rPr>
    </w:lvl>
  </w:abstractNum>
  <w:abstractNum w:abstractNumId="1">
    <w:nsid w:val="B2E9A656"/>
    <w:multiLevelType w:val="multilevel"/>
    <w:tmpl w:val="B2E9A65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5F72E8F"/>
    <w:multiLevelType w:val="singleLevel"/>
    <w:tmpl w:val="E5F72E8F"/>
    <w:lvl w:ilvl="0" w:tentative="0">
      <w:start w:val="1"/>
      <w:numFmt w:val="bullet"/>
      <w:lvlText w:val=""/>
      <w:lvlJc w:val="left"/>
      <w:pPr>
        <w:ind w:left="420" w:hanging="420"/>
      </w:pPr>
      <w:rPr>
        <w:rFonts w:hint="default" w:ascii="Wingdings" w:hAnsi="Wingdings"/>
      </w:rPr>
    </w:lvl>
  </w:abstractNum>
  <w:abstractNum w:abstractNumId="3">
    <w:nsid w:val="0E8D1A76"/>
    <w:multiLevelType w:val="singleLevel"/>
    <w:tmpl w:val="0E8D1A76"/>
    <w:lvl w:ilvl="0" w:tentative="0">
      <w:start w:val="1"/>
      <w:numFmt w:val="decimal"/>
      <w:suff w:val="space"/>
      <w:lvlText w:val="%1."/>
      <w:lvlJc w:val="left"/>
    </w:lvl>
  </w:abstractNum>
  <w:abstractNum w:abstractNumId="4">
    <w:nsid w:val="175C41AF"/>
    <w:multiLevelType w:val="singleLevel"/>
    <w:tmpl w:val="175C41AF"/>
    <w:lvl w:ilvl="0" w:tentative="0">
      <w:start w:val="1"/>
      <w:numFmt w:val="chineseCounting"/>
      <w:suff w:val="nothing"/>
      <w:lvlText w:val="%1、"/>
      <w:lvlJc w:val="left"/>
      <w:rPr>
        <w:rFonts w:hint="eastAsia"/>
      </w:rPr>
    </w:lvl>
  </w:abstractNum>
  <w:abstractNum w:abstractNumId="5">
    <w:nsid w:val="1D87E6AF"/>
    <w:multiLevelType w:val="singleLevel"/>
    <w:tmpl w:val="1D87E6AF"/>
    <w:lvl w:ilvl="0" w:tentative="0">
      <w:start w:val="1"/>
      <w:numFmt w:val="bullet"/>
      <w:lvlText w:val=""/>
      <w:lvlJc w:val="left"/>
      <w:pPr>
        <w:ind w:left="420" w:hanging="420"/>
      </w:pPr>
      <w:rPr>
        <w:rFonts w:hint="default" w:ascii="Wingdings" w:hAnsi="Wingdings"/>
      </w:rPr>
    </w:lvl>
  </w:abstractNum>
  <w:abstractNum w:abstractNumId="6">
    <w:nsid w:val="3D20CE24"/>
    <w:multiLevelType w:val="singleLevel"/>
    <w:tmpl w:val="3D20CE24"/>
    <w:lvl w:ilvl="0" w:tentative="0">
      <w:start w:val="4"/>
      <w:numFmt w:val="decimal"/>
      <w:suff w:val="nothing"/>
      <w:lvlText w:val="%1、"/>
      <w:lvlJc w:val="left"/>
    </w:lvl>
  </w:abstractNum>
  <w:abstractNum w:abstractNumId="7">
    <w:nsid w:val="7ADF9D79"/>
    <w:multiLevelType w:val="multilevel"/>
    <w:tmpl w:val="7ADF9D79"/>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4"/>
  </w:num>
  <w:num w:numId="2">
    <w:abstractNumId w:val="7"/>
  </w:num>
  <w:num w:numId="3">
    <w:abstractNumId w:val="1"/>
  </w:num>
  <w:num w:numId="4">
    <w:abstractNumId w:val="2"/>
  </w:num>
  <w:num w:numId="5">
    <w:abstractNumId w:val="3"/>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wMTY2MTZjMTQ2MzA4Nzg2ZjZlZGM4ZmJkZGY0MjQifQ=="/>
  </w:docVars>
  <w:rsids>
    <w:rsidRoot w:val="67683681"/>
    <w:rsid w:val="03606139"/>
    <w:rsid w:val="065F3A9A"/>
    <w:rsid w:val="0F360E40"/>
    <w:rsid w:val="10AA1CF3"/>
    <w:rsid w:val="11AC53EA"/>
    <w:rsid w:val="12D962F0"/>
    <w:rsid w:val="16A94687"/>
    <w:rsid w:val="19575670"/>
    <w:rsid w:val="1AED482B"/>
    <w:rsid w:val="1E827A99"/>
    <w:rsid w:val="1F5F5687"/>
    <w:rsid w:val="1FB73434"/>
    <w:rsid w:val="1FCA08AE"/>
    <w:rsid w:val="22C95DFC"/>
    <w:rsid w:val="26A87635"/>
    <w:rsid w:val="29CD2515"/>
    <w:rsid w:val="2B8F0554"/>
    <w:rsid w:val="2BA14258"/>
    <w:rsid w:val="2BE96D81"/>
    <w:rsid w:val="3027122A"/>
    <w:rsid w:val="333F10B9"/>
    <w:rsid w:val="33E660E2"/>
    <w:rsid w:val="349938B0"/>
    <w:rsid w:val="34AC5C4B"/>
    <w:rsid w:val="34F565DC"/>
    <w:rsid w:val="39EB4452"/>
    <w:rsid w:val="3DAA0968"/>
    <w:rsid w:val="3DFE6AB4"/>
    <w:rsid w:val="3EA11583"/>
    <w:rsid w:val="49D62854"/>
    <w:rsid w:val="4B9A5CD8"/>
    <w:rsid w:val="4FF66D64"/>
    <w:rsid w:val="50187A54"/>
    <w:rsid w:val="56570EAE"/>
    <w:rsid w:val="58C7006B"/>
    <w:rsid w:val="58F73B11"/>
    <w:rsid w:val="5A316F09"/>
    <w:rsid w:val="5C54149A"/>
    <w:rsid w:val="5C553C81"/>
    <w:rsid w:val="5DF94AE0"/>
    <w:rsid w:val="602146FA"/>
    <w:rsid w:val="615A6D01"/>
    <w:rsid w:val="62ED06F3"/>
    <w:rsid w:val="66941D33"/>
    <w:rsid w:val="67683681"/>
    <w:rsid w:val="68C7159E"/>
    <w:rsid w:val="6C2B39EB"/>
    <w:rsid w:val="6C3648E2"/>
    <w:rsid w:val="6D9F5200"/>
    <w:rsid w:val="6E23756A"/>
    <w:rsid w:val="706E487B"/>
    <w:rsid w:val="708466FF"/>
    <w:rsid w:val="79DB4E69"/>
    <w:rsid w:val="7ADB139D"/>
    <w:rsid w:val="7C266467"/>
    <w:rsid w:val="7FA8181B"/>
    <w:rsid w:val="7FD72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3011</Words>
  <Characters>3282</Characters>
  <Lines>0</Lines>
  <Paragraphs>0</Paragraphs>
  <TotalTime>223</TotalTime>
  <ScaleCrop>false</ScaleCrop>
  <LinksUpToDate>false</LinksUpToDate>
  <CharactersWithSpaces>3317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2024-04-10T15:16:00Z</dcterms:created>
  <dc:creator>Jocker</dc:creator>
  <cp:lastModifiedBy>尹江津</cp:lastModifiedBy>
  <dcterms:modified xsi:type="dcterms:W3CDTF">2025-03-18T02:39:42Z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0C24A03D1BEF4DB4BDA08B3F1AB33800_11</vt:lpwstr>
  </property>
  <property fmtid="{D5CDD505-2E9C-101B-9397-08002B2CF9AE}" pid="4" name="KSOTemplateDocerSaveRecord">
    <vt:lpwstr>eyJoZGlkIjoiOWIwMTY2MTZjMTQ2MzA4Nzg2ZjZlZGM4ZmJkZGY0MjQiLCJ1c2VySWQiOiIxNjIyNTQzMzQ5In0=</vt:lpwstr>
  </property>
</Properties>
</file>