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Quiz d'Introduction - Jour 1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Quelle est la différence entre AMO et AMC 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Citez deux types d’acteurs de la complémentaire santé.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Que signifie RAC 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Qu’apporte le 100% santé 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Pourquoi un conseiller doit-il comprendre la culture d’entreprise 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