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76" w:lineRule="auto"/>
        <w:ind w:left="0" w:right="0" w:firstLine="0"/>
        <w:jc w:val="left"/>
        <w:rPr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Objectif :</w:t>
      </w:r>
      <w:r w:rsidDel="00000000" w:rsidR="00000000" w:rsidRPr="00000000">
        <w:rPr>
          <w:color w:val="000000"/>
          <w:sz w:val="22"/>
          <w:szCs w:val="22"/>
          <w:shd w:fill="auto" w:val="clear"/>
          <w:vertAlign w:val="baseline"/>
          <w:rtl w:val="0"/>
        </w:rPr>
        <w:br w:type="textWrapping"/>
        <w:t xml:space="preserve">Mesurer les compétences des agents en matière :</w:t>
      </w:r>
    </w:p>
    <w:p w:rsidR="00000000" w:rsidDel="00000000" w:rsidP="00000000" w:rsidRDefault="00000000" w:rsidRPr="00000000" w14:paraId="00000003">
      <w:pPr>
        <w:spacing w:after="200" w:before="0" w:line="276" w:lineRule="auto"/>
        <w:ind w:left="0" w:right="0" w:firstLine="0"/>
        <w:jc w:val="left"/>
        <w:rPr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color w:val="000000"/>
          <w:sz w:val="22"/>
          <w:szCs w:val="22"/>
          <w:shd w:fill="auto" w:val="clear"/>
          <w:vertAlign w:val="baseline"/>
          <w:rtl w:val="0"/>
        </w:rPr>
        <w:br w:type="textWrapping"/>
        <w:t xml:space="preserve">- d’utilisation des outils (CRM, devis, souscription),</w:t>
        <w:br w:type="textWrapping"/>
        <w:t xml:space="preserve">- de compréhension des procédures de conformité,</w:t>
        <w:br w:type="textWrapping"/>
        <w:t xml:space="preserve">- de maîtrise de la traçabilité (suivi des clients et archivage).</w:t>
      </w:r>
    </w:p>
    <w:p w:rsidR="00000000" w:rsidDel="00000000" w:rsidP="00000000" w:rsidRDefault="00000000" w:rsidRPr="00000000" w14:paraId="00000004">
      <w:pPr>
        <w:keepNext w:val="1"/>
        <w:keepLines w:val="1"/>
        <w:spacing w:after="0" w:before="200" w:line="276" w:lineRule="auto"/>
        <w:ind w:left="0" w:right="0" w:firstLine="0"/>
        <w:jc w:val="left"/>
        <w:rPr>
          <w:b w:val="1"/>
          <w:bCs w:val="1"/>
          <w:color w:val="073763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shd w:fill="auto" w:val="clear"/>
          <w:vertAlign w:val="baseline"/>
          <w:rtl w:val="0"/>
        </w:rPr>
        <w:t xml:space="preserve"> Questionnaire Interactif</w:t>
      </w:r>
    </w:p>
    <w:p w:rsidR="00000000" w:rsidDel="00000000" w:rsidP="00000000" w:rsidRDefault="00000000" w:rsidRPr="00000000" w14:paraId="00000005">
      <w:pPr>
        <w:keepNext w:val="1"/>
        <w:keepLines w:val="1"/>
        <w:spacing w:after="0" w:before="200" w:line="276" w:lineRule="auto"/>
        <w:ind w:left="0" w:right="0" w:firstLine="0"/>
        <w:jc w:val="left"/>
        <w:rPr>
          <w:b w:val="1"/>
          <w:bCs w:val="1"/>
          <w:color w:val="0b539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b5394"/>
          <w:sz w:val="22"/>
          <w:szCs w:val="22"/>
          <w:shd w:fill="auto" w:val="clear"/>
          <w:vertAlign w:val="baseline"/>
          <w:rtl w:val="0"/>
        </w:rPr>
        <w:t xml:space="preserve">Utilisation des outils (CRM, Devis, Souscription)</w:t>
      </w:r>
    </w:p>
    <w:p w:rsidR="00000000" w:rsidDel="00000000" w:rsidP="00000000" w:rsidRDefault="00000000" w:rsidRPr="00000000" w14:paraId="00000006">
      <w:pPr>
        <w:keepNext w:val="1"/>
        <w:keepLines w:val="1"/>
        <w:spacing w:after="0" w:before="200" w:line="276" w:lineRule="auto"/>
        <w:ind w:left="0" w:right="0" w:firstLine="0"/>
        <w:jc w:val="left"/>
        <w:rPr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1. Décrivez la procédure pour créer un devis dans l’outil CRM.</w:t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2. Comment mettre à jour une fiche client avec un nouvel email et un rappel d’appel ?</w:t>
      </w:r>
    </w:p>
    <w:p w:rsidR="00000000" w:rsidDel="00000000" w:rsidP="00000000" w:rsidRDefault="00000000" w:rsidRPr="00000000" w14:paraId="0000000A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3. Quelles sont les étapes clés entre la création du devis et l’archivage dans la GED ?</w:t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D">
      <w:pPr>
        <w:spacing w:after="20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spacing w:after="0" w:before="200" w:line="276" w:lineRule="auto"/>
        <w:ind w:left="0" w:right="0" w:firstLine="0"/>
        <w:jc w:val="left"/>
        <w:rPr>
          <w:b w:val="1"/>
          <w:bCs w:val="1"/>
          <w:color w:val="0b539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b5394"/>
          <w:sz w:val="22"/>
          <w:szCs w:val="22"/>
          <w:shd w:fill="auto" w:val="clear"/>
          <w:vertAlign w:val="baseline"/>
          <w:rtl w:val="0"/>
        </w:rPr>
        <w:t xml:space="preserve">Conformité et obligations légales</w:t>
      </w:r>
    </w:p>
    <w:p w:rsidR="00000000" w:rsidDel="00000000" w:rsidP="00000000" w:rsidRDefault="00000000" w:rsidRPr="00000000" w14:paraId="0000000F">
      <w:pPr>
        <w:keepNext w:val="1"/>
        <w:keepLines w:val="1"/>
        <w:spacing w:after="0" w:before="200" w:line="276" w:lineRule="auto"/>
        <w:ind w:left="0" w:right="0" w:firstLine="0"/>
        <w:jc w:val="left"/>
        <w:rPr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4. Quel est le délai légal pour résilier une mutuelle après la première année ?</w:t>
      </w:r>
    </w:p>
    <w:p w:rsidR="00000000" w:rsidDel="00000000" w:rsidP="00000000" w:rsidRDefault="00000000" w:rsidRPr="00000000" w14:paraId="00000011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spacing w:after="20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5. Citez deux obligations légales que l’agent doit respecter lors d’une vente de santé.</w:t>
      </w:r>
    </w:p>
    <w:p w:rsidR="00000000" w:rsidDel="00000000" w:rsidP="00000000" w:rsidRDefault="00000000" w:rsidRPr="00000000" w14:paraId="00000014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5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6. Quelle est la différence entre un contrat responsable et un contrat non-responsable ?</w:t>
      </w:r>
    </w:p>
    <w:p w:rsidR="00000000" w:rsidDel="00000000" w:rsidP="00000000" w:rsidRDefault="00000000" w:rsidRPr="00000000" w14:paraId="00000016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7">
      <w:pPr>
        <w:keepNext w:val="1"/>
        <w:keepLines w:val="1"/>
        <w:spacing w:after="0" w:before="200" w:line="276" w:lineRule="auto"/>
        <w:ind w:left="0" w:right="0" w:firstLine="0"/>
        <w:jc w:val="left"/>
        <w:rPr>
          <w:b w:val="1"/>
          <w:bCs w:val="1"/>
          <w:color w:val="0b539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b5394"/>
          <w:sz w:val="22"/>
          <w:szCs w:val="22"/>
          <w:shd w:fill="auto" w:val="clear"/>
          <w:vertAlign w:val="baseline"/>
          <w:rtl w:val="0"/>
        </w:rPr>
        <w:t xml:space="preserve">Traçabilité et suivi client</w:t>
      </w:r>
    </w:p>
    <w:p w:rsidR="00000000" w:rsidDel="00000000" w:rsidP="00000000" w:rsidRDefault="00000000" w:rsidRPr="00000000" w14:paraId="00000018">
      <w:pPr>
        <w:keepNext w:val="1"/>
        <w:keepLines w:val="1"/>
        <w:spacing w:after="0" w:before="200" w:line="276" w:lineRule="auto"/>
        <w:ind w:left="0" w:right="0" w:firstLine="0"/>
        <w:jc w:val="left"/>
        <w:rPr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7. Comment garantir la traçabilité des échanges avec un client dans le CRM ?</w:t>
      </w:r>
    </w:p>
    <w:p w:rsidR="00000000" w:rsidDel="00000000" w:rsidP="00000000" w:rsidRDefault="00000000" w:rsidRPr="00000000" w14:paraId="0000001A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B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8. Pourquoi est-il important d’archiver un contrat dans la GED avec un index correct ?</w:t>
      </w:r>
    </w:p>
    <w:p w:rsidR="00000000" w:rsidDel="00000000" w:rsidP="00000000" w:rsidRDefault="00000000" w:rsidRPr="00000000" w14:paraId="0000001C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D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9. Donnez un exemple d’erreur de traçabilité pouvant entraîner une sanction.</w:t>
      </w:r>
    </w:p>
    <w:p w:rsidR="00000000" w:rsidDel="00000000" w:rsidP="00000000" w:rsidRDefault="00000000" w:rsidRPr="00000000" w14:paraId="0000001E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F">
      <w:pPr>
        <w:spacing w:after="20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spacing w:after="0" w:before="200" w:line="276" w:lineRule="auto"/>
        <w:ind w:left="0" w:right="0" w:firstLine="0"/>
        <w:jc w:val="left"/>
        <w:rPr>
          <w:b w:val="1"/>
          <w:bCs w:val="1"/>
          <w:color w:val="073763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shd w:fill="auto" w:val="clear"/>
          <w:vertAlign w:val="baseline"/>
          <w:rtl w:val="0"/>
        </w:rPr>
        <w:t xml:space="preserve">🔎</w:t>
      </w:r>
      <w:r w:rsidDel="00000000" w:rsidR="00000000" w:rsidRPr="00000000">
        <w:rPr>
          <w:b w:val="1"/>
          <w:bCs w:val="1"/>
          <w:color w:val="073763"/>
          <w:sz w:val="26"/>
          <w:szCs w:val="26"/>
          <w:shd w:fill="auto" w:val="clear"/>
          <w:vertAlign w:val="baseline"/>
          <w:rtl w:val="0"/>
        </w:rPr>
        <w:t xml:space="preserve"> Auto-évaluation du participant</w:t>
      </w:r>
    </w:p>
    <w:p w:rsidR="00000000" w:rsidDel="00000000" w:rsidP="00000000" w:rsidRDefault="00000000" w:rsidRPr="00000000" w14:paraId="00000021">
      <w:pPr>
        <w:keepNext w:val="1"/>
        <w:keepLines w:val="1"/>
        <w:spacing w:after="0" w:before="200" w:line="276" w:lineRule="auto"/>
        <w:ind w:left="0" w:right="0" w:firstLine="0"/>
        <w:jc w:val="left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0" w:line="276" w:lineRule="auto"/>
        <w:ind w:left="0" w:right="0" w:firstLine="0"/>
        <w:jc w:val="left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10. Quelles compétences avez-vous le mieux maîtrisées pendant cette formation ?</w:t>
      </w:r>
    </w:p>
    <w:p w:rsidR="00000000" w:rsidDel="00000000" w:rsidP="00000000" w:rsidRDefault="00000000" w:rsidRPr="00000000" w14:paraId="00000023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4">
      <w:pPr>
        <w:spacing w:after="200" w:line="276" w:lineRule="auto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br w:type="textWrapping"/>
        <w:t xml:space="preserve">11. Sur quels points pensez-vous devoir encore progresser ?</w:t>
      </w:r>
    </w:p>
    <w:p w:rsidR="00000000" w:rsidDel="00000000" w:rsidP="00000000" w:rsidRDefault="00000000" w:rsidRPr="00000000" w14:paraId="00000025">
      <w:pPr>
        <w:spacing w:after="200" w:line="276" w:lineRule="auto"/>
        <w:rPr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<w:br w:type="textWrapping"/>
      </w:r>
      <w:r w:rsidDel="00000000" w:rsidR="00000000" w:rsidRPr="00000000">
        <w:rPr>
          <w:color w:val="000000"/>
          <w:sz w:val="22"/>
          <w:szCs w:val="22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12. Quel engagement personnel prenez-vous pour améliorer vos pratiques sur le terrain ?</w:t>
      </w:r>
    </w:p>
    <w:p w:rsidR="00000000" w:rsidDel="00000000" w:rsidP="00000000" w:rsidRDefault="00000000" w:rsidRPr="00000000" w14:paraId="00000026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<w:br w:type="textWrapping"/>
      </w:r>
    </w:p>
    <w:sectPr>
      <w:headerReference r:id="rId7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1"/>
      <w:keepLines w:val="1"/>
      <w:spacing w:before="480" w:line="276" w:lineRule="auto"/>
      <w:jc w:val="center"/>
      <w:rPr>
        <w:b w:val="1"/>
        <w:bCs w:val="1"/>
        <w:color w:val="073763"/>
        <w:sz w:val="26"/>
        <w:szCs w:val="26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4"/>
        <w:szCs w:val="34"/>
        <w:rtl w:val="0"/>
      </w:rPr>
      <w:t xml:space="preserve">Évaluation des Compétences – Formation Santé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1eKxpHD30ek8E7Y2MWnbN9LEQ==">CgMxLjA4AHIhMTNVTjZCSFlGSzFLVWJxLUNwSU9mODlrYjk3OHFTU0ps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