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299" w:before="299" w:line="279" w:lineRule="auto"/>
        <w:ind w:left="0" w:right="0" w:firstLine="0"/>
        <w:jc w:val="center"/>
        <w:rPr>
          <w:rFonts w:ascii="Play" w:cs="Play" w:eastAsia="Play" w:hAnsi="Play"/>
          <w:color w:val="0f4761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color w:val="0f4761"/>
          <w:sz w:val="36"/>
          <w:szCs w:val="36"/>
          <w:shd w:fill="auto" w:val="clear"/>
          <w:vertAlign w:val="baseline"/>
          <w:rtl w:val="0"/>
        </w:rPr>
        <w:t xml:space="preserve">Quiz QCM </w:t>
      </w:r>
      <w:r w:rsidDel="00000000" w:rsidR="00000000" w:rsidRPr="00000000">
        <w:rPr>
          <w:rFonts w:ascii="Calibri" w:cs="Calibri" w:eastAsia="Calibri" w:hAnsi="Calibri"/>
          <w:b w:val="1"/>
          <w:color w:val="0f4761"/>
          <w:sz w:val="36"/>
          <w:szCs w:val="36"/>
          <w:shd w:fill="auto" w:val="clear"/>
          <w:vertAlign w:val="baseline"/>
          <w:rtl w:val="0"/>
        </w:rPr>
        <w:t xml:space="preserve">– Postes de soins et garanties sant</w:t>
      </w:r>
      <w:r w:rsidDel="00000000" w:rsidR="00000000" w:rsidRPr="00000000">
        <w:rPr>
          <w:rFonts w:ascii="Aptos" w:cs="Aptos" w:eastAsia="Aptos" w:hAnsi="Aptos"/>
          <w:b w:val="1"/>
          <w:color w:val="0f4761"/>
          <w:sz w:val="36"/>
          <w:szCs w:val="36"/>
          <w:shd w:fill="auto" w:val="clear"/>
          <w:vertAlign w:val="baseline"/>
          <w:rtl w:val="0"/>
        </w:rPr>
        <w:t xml:space="preserve">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281" w:before="281" w:line="279" w:lineRule="auto"/>
        <w:ind w:left="0" w:right="0" w:firstLine="0"/>
        <w:jc w:val="left"/>
        <w:rPr>
          <w:rFonts w:ascii="Aptos" w:cs="Aptos" w:eastAsia="Aptos" w:hAnsi="Aptos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sz w:val="28"/>
          <w:szCs w:val="28"/>
          <w:shd w:fill="auto" w:val="clear"/>
          <w:vertAlign w:val="baseline"/>
          <w:rtl w:val="0"/>
        </w:rPr>
        <w:t xml:space="preserve">1. Que couvre principalement la garantie hospitalisation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A) Les soins dentaires uniquement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B) Les frais liés à un séjour à l’hôpital, y compris chambre, soins et médicaments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C) Les lunettes et lentilles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D) Les consultations chez le médecin généraliste</w:t>
      </w:r>
    </w:p>
    <w:p w:rsidR="00000000" w:rsidDel="00000000" w:rsidP="00000000" w:rsidRDefault="00000000" w:rsidRPr="00000000" w14:paraId="00000008">
      <w:pPr>
        <w:spacing w:after="240" w:before="24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Réponse 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after="281" w:before="281" w:line="279" w:lineRule="auto"/>
        <w:ind w:left="0" w:right="0" w:firstLine="0"/>
        <w:jc w:val="left"/>
        <w:rPr>
          <w:rFonts w:ascii="Aptos" w:cs="Aptos" w:eastAsia="Aptos" w:hAnsi="Aptos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sz w:val="28"/>
          <w:szCs w:val="28"/>
          <w:shd w:fill="auto" w:val="clear"/>
          <w:vertAlign w:val="baseline"/>
          <w:rtl w:val="0"/>
        </w:rPr>
        <w:t xml:space="preserve">2. Qu’est-ce que le panier 100% santé en optique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A) Une sélection de lunettes remboursées totalement, sans reste à charge, si les critères sont respectés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B) Des lunettes uniquement pour enfants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C) Une assurance qui rembourse toutes les lunettes quelle que soit la monture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D) Une aide pour acheter des lentilles</w:t>
      </w:r>
    </w:p>
    <w:p w:rsidR="00000000" w:rsidDel="00000000" w:rsidP="00000000" w:rsidRDefault="00000000" w:rsidRPr="00000000" w14:paraId="0000000F">
      <w:pPr>
        <w:spacing w:after="240" w:before="24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Réponse 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spacing w:after="281" w:before="281" w:line="279" w:lineRule="auto"/>
        <w:ind w:left="0" w:right="0" w:firstLine="0"/>
        <w:jc w:val="left"/>
        <w:rPr>
          <w:rFonts w:ascii="Aptos" w:cs="Aptos" w:eastAsia="Aptos" w:hAnsi="Aptos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sz w:val="28"/>
          <w:szCs w:val="28"/>
          <w:shd w:fill="auto" w:val="clear"/>
          <w:vertAlign w:val="baseline"/>
          <w:rtl w:val="0"/>
        </w:rPr>
        <w:t xml:space="preserve">3. Quelle différence existe-t-il entre soins dentaires courants et prothèses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A) Les soins courants sont pour adultes, les prothèses pour enfants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B) Les soins courants sont moins remboursés que les prothèses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C) Les soins courants concernent les consultations et petites interventions ; les prothèses concernent couronnes, bridges et implants avec un reste à charge souvent plus élevé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D) Il n’y a pas de différence</w:t>
      </w:r>
    </w:p>
    <w:p w:rsidR="00000000" w:rsidDel="00000000" w:rsidP="00000000" w:rsidRDefault="00000000" w:rsidRPr="00000000" w14:paraId="00000016">
      <w:pPr>
        <w:spacing w:after="240" w:before="24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Réponse 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after="281" w:before="281" w:line="279" w:lineRule="auto"/>
        <w:ind w:left="0" w:right="0" w:firstLine="0"/>
        <w:jc w:val="left"/>
        <w:rPr>
          <w:rFonts w:ascii="Aptos" w:cs="Aptos" w:eastAsia="Aptos" w:hAnsi="Aptos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sz w:val="28"/>
          <w:szCs w:val="28"/>
          <w:shd w:fill="auto" w:val="clear"/>
          <w:vertAlign w:val="baseline"/>
          <w:rtl w:val="0"/>
        </w:rPr>
        <w:t xml:space="preserve">4. Que signifie « dépassement d’honoraires »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A) C’est un rabais offert par le médecin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B) C’est la somme facturée au-delà du tarif Sécurité sociale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C) C’est une franchise médicale obligatoire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D) C’est le remboursement intégral par la mutuelle</w:t>
      </w:r>
    </w:p>
    <w:p w:rsidR="00000000" w:rsidDel="00000000" w:rsidP="00000000" w:rsidRDefault="00000000" w:rsidRPr="00000000" w14:paraId="0000001D">
      <w:pPr>
        <w:spacing w:after="240" w:before="24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Réponse 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spacing w:after="281" w:before="281" w:line="279" w:lineRule="auto"/>
        <w:ind w:left="0" w:right="0" w:firstLine="0"/>
        <w:jc w:val="left"/>
        <w:rPr>
          <w:rFonts w:ascii="Aptos" w:cs="Aptos" w:eastAsia="Aptos" w:hAnsi="Aptos"/>
          <w:b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sz w:val="28"/>
          <w:szCs w:val="28"/>
          <w:shd w:fill="auto" w:val="clear"/>
          <w:vertAlign w:val="baseline"/>
          <w:rtl w:val="0"/>
        </w:rPr>
        <w:t xml:space="preserve">5. Donnez un exemple de dépense prise en charge en médecine courante.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A) Consultation chez le médecin généraliste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B) Achat de lunettes hors panier 100% santé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C) Prothèses dentaires coûteuses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="279" w:lineRule="auto"/>
        <w:ind w:left="720" w:right="0" w:hanging="360"/>
        <w:jc w:val="left"/>
        <w:rPr>
          <w:rFonts w:ascii="Aptos" w:cs="Aptos" w:eastAsia="Aptos" w:hAnsi="Aptos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  <w:rtl w:val="0"/>
        </w:rPr>
        <w:t xml:space="preserve">D) Chambre individuelle en hospitalisation</w:t>
      </w:r>
    </w:p>
    <w:p w:rsidR="00000000" w:rsidDel="00000000" w:rsidP="00000000" w:rsidRDefault="00000000" w:rsidRPr="00000000" w14:paraId="00000024">
      <w:pPr>
        <w:spacing w:after="240" w:before="24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Réponse :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="279" w:lineRule="auto"/>
        <w:ind w:left="0" w:right="0" w:firstLine="0"/>
        <w:jc w:val="left"/>
        <w:rPr>
          <w:rFonts w:ascii="Aptos" w:cs="Aptos" w:eastAsia="Aptos" w:hAnsi="Aptos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