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primitive is meant to make it easy to display both user-centric or activity-centric actions in your app. Sometimes it makes sense to even blend both in a single timeline, which works perfectly.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includes several predefined button styles, each serving its own semantic purpose, with a few extras thrown in for more control.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 Link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Outline buttons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includes several predefined button styles, each serving its own semantic purpose, with a few extras thrown in for more control.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 Link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Buttons sizes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includes several predefined button styles, each serving its own semantic purpose, with a few extras thrown in for more control.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button Default Button Small Button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Buttons State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includes several predefined button styles, each serving its own semantic purpose, with a few extras thrown in for more control.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Active Disabled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 group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includes several predefined button styles, each serving its own semantic purpose, with a few extras thrown in for more control.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Middle Right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 toolbar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includes several predefined button styles, each serving its own semantic purpose, with a few extras thrown in for more control.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1 2 3 4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5 6 7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Icon buttons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includes several predefined button styles, each serving its own semantic purpose, with a few extras thrown in for more control.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Success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level buttons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includes several predefined button styles, each serving its own semantic purpose, with a few extras thrown in for more control.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 level button Block level button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