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textAlignment w:val="baseline"/>
        <w:rPr>
          <w:rFonts w:ascii="STXingkai" w:eastAsia="STXingkai"/>
          <w:sz w:val="72"/>
          <w:szCs w:val="72"/>
        </w:rPr>
      </w:pPr>
      <w:r>
        <w:rPr>
          <w:rFonts w:hint="eastAsia" w:ascii="STXingkai" w:eastAsia="STXingkai"/>
          <w:sz w:val="72"/>
          <w:szCs w:val="72"/>
        </w:rPr>
        <w:t>中国科学技术大学</w:t>
      </w:r>
    </w:p>
    <w:p>
      <w:pPr>
        <w:pStyle w:val="2"/>
        <w:spacing w:before="0" w:beforeAutospacing="0" w:after="0" w:afterAutospacing="0"/>
        <w:jc w:val="center"/>
        <w:textAlignment w:val="baseline"/>
        <w:rPr>
          <w:rFonts w:ascii="Songti TC" w:hAnsi="Songti TC" w:eastAsia="Songti TC" w:cstheme="minorBidi"/>
          <w:color w:val="000000"/>
          <w:kern w:val="24"/>
          <w:sz w:val="40"/>
          <w:szCs w:val="40"/>
        </w:rPr>
      </w:pPr>
      <w:r>
        <w:rPr>
          <w:rFonts w:hint="eastAsia" w:eastAsia="LiSu"/>
          <w:sz w:val="36"/>
          <w:szCs w:val="36"/>
        </w:rPr>
        <w:drawing>
          <wp:inline distT="0" distB="0" distL="0" distR="0">
            <wp:extent cx="1457325" cy="14935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rcRect/>
                    <a:stretch>
                      <a:fillRect/>
                    </a:stretch>
                  </pic:blipFill>
                  <pic:spPr>
                    <a:xfrm>
                      <a:off x="0" y="0"/>
                      <a:ext cx="1457325" cy="1493520"/>
                    </a:xfrm>
                    <a:prstGeom prst="rect">
                      <a:avLst/>
                    </a:prstGeom>
                    <a:noFill/>
                    <a:ln>
                      <a:noFill/>
                    </a:ln>
                  </pic:spPr>
                </pic:pic>
              </a:graphicData>
            </a:graphic>
          </wp:inline>
        </w:drawing>
      </w:r>
    </w:p>
    <w:p>
      <w:pPr>
        <w:pStyle w:val="2"/>
        <w:spacing w:before="0" w:beforeAutospacing="0" w:after="0" w:afterAutospacing="0"/>
        <w:jc w:val="center"/>
        <w:textAlignment w:val="baseline"/>
        <w:rPr>
          <w:rFonts w:ascii="Songti TC" w:hAnsi="Songti TC" w:eastAsia="Songti TC" w:cstheme="minorBidi"/>
          <w:color w:val="000000"/>
          <w:kern w:val="24"/>
          <w:sz w:val="40"/>
          <w:szCs w:val="40"/>
        </w:rPr>
      </w:pPr>
    </w:p>
    <w:p>
      <w:pPr>
        <w:pStyle w:val="2"/>
        <w:spacing w:before="0" w:beforeAutospacing="0" w:after="0" w:afterAutospacing="0"/>
        <w:jc w:val="center"/>
        <w:textAlignment w:val="baseline"/>
        <w:rPr>
          <w:rFonts w:ascii="Songti TC" w:hAnsi="Songti TC" w:eastAsia="Songti TC" w:cstheme="minorBidi"/>
          <w:color w:val="000000"/>
          <w:kern w:val="24"/>
          <w:sz w:val="40"/>
          <w:szCs w:val="40"/>
        </w:rPr>
      </w:pPr>
    </w:p>
    <w:p>
      <w:pPr>
        <w:pStyle w:val="2"/>
        <w:spacing w:before="0" w:beforeAutospacing="0" w:after="0" w:afterAutospacing="0"/>
        <w:jc w:val="center"/>
        <w:textAlignment w:val="baseline"/>
        <w:rPr>
          <w:rFonts w:ascii="Songti TC" w:hAnsi="Songti TC" w:eastAsia="Songti TC" w:cstheme="minorBidi"/>
          <w:color w:val="000000"/>
          <w:kern w:val="24"/>
          <w:sz w:val="40"/>
          <w:szCs w:val="40"/>
        </w:rPr>
      </w:pPr>
      <w:r>
        <w:rPr>
          <w:rFonts w:hint="eastAsia" w:ascii="Songti TC" w:hAnsi="Songti TC" w:eastAsia="Songti TC" w:cstheme="minorBidi"/>
          <w:color w:val="000000"/>
          <w:kern w:val="24"/>
          <w:sz w:val="40"/>
          <w:szCs w:val="40"/>
        </w:rPr>
        <w:t>大学生心理学作业一</w:t>
      </w:r>
    </w:p>
    <w:p>
      <w:pPr>
        <w:pStyle w:val="2"/>
        <w:spacing w:before="0" w:beforeAutospacing="0" w:after="0" w:afterAutospacing="0"/>
        <w:jc w:val="center"/>
        <w:textAlignment w:val="baseline"/>
        <w:rPr>
          <w:rFonts w:ascii="Songti TC" w:hAnsi="Songti TC" w:eastAsia="Songti TC" w:cstheme="minorBidi"/>
          <w:color w:val="000000"/>
          <w:kern w:val="24"/>
          <w:sz w:val="40"/>
          <w:szCs w:val="40"/>
        </w:rPr>
      </w:pPr>
      <w:r>
        <w:rPr>
          <w:rFonts w:hint="eastAsia" w:ascii="Songti TC" w:hAnsi="Songti TC" w:eastAsia="Songti TC" w:cstheme="minorBidi"/>
          <w:color w:val="000000"/>
          <w:kern w:val="24"/>
          <w:sz w:val="40"/>
          <w:szCs w:val="40"/>
        </w:rPr>
        <w:t>（</w:t>
      </w:r>
      <w:r>
        <w:rPr>
          <w:rFonts w:hint="eastAsia" w:ascii="Songti TC" w:hAnsi="Songti TC" w:eastAsia="Songti TC" w:cstheme="minorBidi"/>
          <w:b/>
          <w:bCs/>
          <w:color w:val="000000" w:themeColor="text1"/>
          <w:kern w:val="24"/>
          <w:sz w:val="40"/>
          <w:szCs w:val="40"/>
          <w14:textFill>
            <w14:solidFill>
              <w14:schemeClr w14:val="tx1"/>
            </w14:solidFill>
          </w14:textFill>
        </w:rPr>
        <w:t>主讲教师：王珏）</w:t>
      </w:r>
    </w:p>
    <w:p>
      <w:pPr>
        <w:pStyle w:val="5"/>
        <w:spacing w:line="216" w:lineRule="auto"/>
        <w:textAlignment w:val="baseline"/>
        <w:rPr>
          <w:rFonts w:ascii="Songti TC" w:hAnsi="Songti TC" w:eastAsia="Songti TC" w:cstheme="minorBidi"/>
          <w:b/>
          <w:bCs/>
          <w:color w:val="000000" w:themeColor="text1"/>
          <w:kern w:val="24"/>
          <w:sz w:val="40"/>
          <w:szCs w:val="40"/>
          <w14:textFill>
            <w14:solidFill>
              <w14:schemeClr w14:val="tx1"/>
            </w14:solidFill>
          </w14:textFill>
        </w:rPr>
      </w:pPr>
    </w:p>
    <w:p>
      <w:pPr>
        <w:pStyle w:val="5"/>
        <w:spacing w:line="216" w:lineRule="auto"/>
        <w:textAlignment w:val="baseline"/>
        <w:rPr>
          <w:rFonts w:ascii="Songti TC" w:hAnsi="Songti TC" w:eastAsia="Songti TC" w:cstheme="minorBidi"/>
          <w:b/>
          <w:bCs/>
          <w:color w:val="000000" w:themeColor="text1"/>
          <w:kern w:val="24"/>
          <w:sz w:val="40"/>
          <w:szCs w:val="40"/>
          <w14:textFill>
            <w14:solidFill>
              <w14:schemeClr w14:val="tx1"/>
            </w14:solidFill>
          </w14:textFill>
        </w:rPr>
      </w:pPr>
    </w:p>
    <w:p>
      <w:pPr>
        <w:pStyle w:val="5"/>
        <w:spacing w:line="216" w:lineRule="auto"/>
        <w:jc w:val="center"/>
        <w:textAlignment w:val="baseline"/>
        <w:rPr>
          <w:rFonts w:hint="default" w:ascii="Songti TC" w:hAnsi="Songti TC" w:eastAsia="Songti TC" w:cstheme="minorBidi"/>
          <w:b/>
          <w:bCs/>
          <w:color w:val="000000" w:themeColor="text1"/>
          <w:kern w:val="24"/>
          <w:sz w:val="40"/>
          <w:szCs w:val="40"/>
          <w14:textFill>
            <w14:solidFill>
              <w14:schemeClr w14:val="tx1"/>
            </w14:solidFill>
          </w14:textFill>
        </w:rPr>
      </w:pPr>
      <w:r>
        <w:rPr>
          <w:rFonts w:hint="eastAsia" w:ascii="Songti TC" w:hAnsi="Songti TC" w:eastAsia="Songti TC" w:cstheme="minorBidi"/>
          <w:b/>
          <w:bCs/>
          <w:color w:val="000000" w:themeColor="text1"/>
          <w:kern w:val="24"/>
          <w:sz w:val="40"/>
          <w:szCs w:val="40"/>
          <w14:textFill>
            <w14:solidFill>
              <w14:schemeClr w14:val="tx1"/>
            </w14:solidFill>
          </w14:textFill>
        </w:rPr>
        <w:t xml:space="preserve">学号： </w:t>
      </w:r>
      <w:r>
        <w:rPr>
          <w:rFonts w:ascii="Songti TC" w:hAnsi="Songti TC" w:eastAsia="Songti TC" w:cstheme="minorBidi"/>
          <w:b/>
          <w:bCs/>
          <w:color w:val="000000" w:themeColor="text1"/>
          <w:kern w:val="24"/>
          <w:sz w:val="40"/>
          <w:szCs w:val="40"/>
          <w14:textFill>
            <w14:solidFill>
              <w14:schemeClr w14:val="tx1"/>
            </w14:solidFill>
          </w14:textFill>
        </w:rPr>
        <w:t xml:space="preserve">  </w:t>
      </w:r>
      <w:r>
        <w:rPr>
          <w:rFonts w:hint="default" w:ascii="Songti TC" w:hAnsi="Songti TC" w:eastAsia="Songti TC" w:cstheme="minorBidi"/>
          <w:b/>
          <w:bCs/>
          <w:color w:val="000000" w:themeColor="text1"/>
          <w:kern w:val="24"/>
          <w:sz w:val="40"/>
          <w:szCs w:val="40"/>
          <w14:textFill>
            <w14:solidFill>
              <w14:schemeClr w14:val="tx1"/>
            </w14:solidFill>
          </w14:textFill>
        </w:rPr>
        <w:t>PB22151743</w:t>
      </w:r>
    </w:p>
    <w:p>
      <w:pPr>
        <w:pStyle w:val="5"/>
        <w:spacing w:line="216" w:lineRule="auto"/>
        <w:jc w:val="center"/>
        <w:textAlignment w:val="baseline"/>
        <w:rPr>
          <w:rFonts w:ascii="Songti TC" w:hAnsi="Songti TC" w:eastAsia="Songti TC"/>
          <w:sz w:val="40"/>
          <w:szCs w:val="40"/>
        </w:rPr>
      </w:pPr>
    </w:p>
    <w:p>
      <w:pPr>
        <w:pStyle w:val="5"/>
        <w:spacing w:line="216" w:lineRule="auto"/>
        <w:jc w:val="center"/>
        <w:textAlignment w:val="baseline"/>
        <w:rPr>
          <w:rFonts w:hint="eastAsia" w:ascii="Songti TC" w:hAnsi="Songti TC" w:eastAsia="Songti TC"/>
          <w:sz w:val="40"/>
          <w:szCs w:val="40"/>
          <w:lang w:val="en-US" w:eastAsia="zh-Hans"/>
        </w:rPr>
      </w:pPr>
      <w:r>
        <w:rPr>
          <w:rFonts w:hint="eastAsia" w:ascii="Songti TC" w:hAnsi="Songti TC" w:eastAsia="Songti TC" w:cstheme="minorBidi"/>
          <w:b/>
          <w:bCs/>
          <w:color w:val="000000" w:themeColor="text1"/>
          <w:kern w:val="24"/>
          <w:sz w:val="40"/>
          <w:szCs w:val="40"/>
          <w14:textFill>
            <w14:solidFill>
              <w14:schemeClr w14:val="tx1"/>
            </w14:solidFill>
          </w14:textFill>
        </w:rPr>
        <w:t>姓名：</w:t>
      </w:r>
      <w:r>
        <w:rPr>
          <w:rFonts w:hint="eastAsia" w:ascii="Songti TC" w:hAnsi="Songti TC" w:eastAsia="Songti TC" w:cstheme="minorBidi"/>
          <w:b/>
          <w:bCs/>
          <w:color w:val="000000" w:themeColor="text1"/>
          <w:kern w:val="24"/>
          <w:sz w:val="40"/>
          <w:szCs w:val="40"/>
          <w:lang w:val="en-US" w:eastAsia="zh-Hans"/>
          <w14:textFill>
            <w14:solidFill>
              <w14:schemeClr w14:val="tx1"/>
            </w14:solidFill>
          </w14:textFill>
        </w:rPr>
        <w:t>崔士强</w:t>
      </w:r>
    </w:p>
    <w:p>
      <w:pPr>
        <w:pStyle w:val="5"/>
        <w:spacing w:line="216" w:lineRule="auto"/>
        <w:jc w:val="center"/>
        <w:textAlignment w:val="baseline"/>
        <w:rPr>
          <w:rFonts w:ascii="Songti TC" w:hAnsi="Songti TC" w:eastAsia="Songti TC" w:cs="宋体"/>
          <w:sz w:val="40"/>
          <w:szCs w:val="40"/>
        </w:rPr>
      </w:pPr>
    </w:p>
    <w:p>
      <w:pPr>
        <w:pStyle w:val="5"/>
        <w:spacing w:line="216" w:lineRule="auto"/>
        <w:jc w:val="center"/>
        <w:textAlignment w:val="baseline"/>
        <w:rPr>
          <w:rFonts w:hint="default" w:ascii="Songti TC" w:hAnsi="Songti TC" w:eastAsia="Songti TC"/>
          <w:sz w:val="40"/>
          <w:szCs w:val="40"/>
        </w:rPr>
      </w:pPr>
      <w:r>
        <w:rPr>
          <w:rFonts w:hint="eastAsia" w:ascii="Songti TC" w:hAnsi="Songti TC" w:eastAsia="Songti TC" w:cs="宋体"/>
          <w:sz w:val="40"/>
          <w:szCs w:val="40"/>
        </w:rPr>
        <w:t>日期：</w:t>
      </w:r>
      <w:r>
        <w:rPr>
          <w:rFonts w:hint="default" w:ascii="Songti TC" w:hAnsi="Songti TC" w:eastAsia="Songti TC" w:cs="宋体"/>
          <w:sz w:val="40"/>
          <w:szCs w:val="40"/>
        </w:rPr>
        <w:t>2022 9 15</w:t>
      </w:r>
    </w:p>
    <w:p>
      <w:pPr>
        <w:jc w:val="center"/>
        <w:rPr>
          <w:rFonts w:ascii="Songti TC" w:hAnsi="Songti TC" w:eastAsia="Songti TC"/>
          <w:color w:val="C00000"/>
          <w:sz w:val="40"/>
          <w:szCs w:val="40"/>
        </w:rPr>
      </w:pPr>
    </w:p>
    <w:p>
      <w:pPr>
        <w:jc w:val="center"/>
        <w:rPr>
          <w:rFonts w:ascii="Songti TC" w:hAnsi="Songti TC" w:eastAsia="Songti TC"/>
          <w:color w:val="C00000"/>
          <w:sz w:val="40"/>
          <w:szCs w:val="40"/>
        </w:rPr>
      </w:pPr>
      <w:r>
        <w:rPr>
          <w:rFonts w:hint="eastAsia" w:ascii="Songti TC" w:hAnsi="Songti TC" w:eastAsia="Songti TC"/>
          <w:color w:val="C00000"/>
          <w:sz w:val="40"/>
          <w:szCs w:val="40"/>
        </w:rPr>
        <w:t>请于9月</w:t>
      </w:r>
      <w:r>
        <w:rPr>
          <w:rFonts w:ascii="Songti TC" w:hAnsi="Songti TC" w:eastAsia="Songti TC"/>
          <w:color w:val="C00000"/>
          <w:sz w:val="40"/>
          <w:szCs w:val="40"/>
        </w:rPr>
        <w:t>22</w:t>
      </w:r>
      <w:r>
        <w:rPr>
          <w:rFonts w:hint="eastAsia" w:ascii="Songti TC" w:hAnsi="Songti TC" w:eastAsia="Songti TC"/>
          <w:color w:val="C00000"/>
          <w:sz w:val="40"/>
          <w:szCs w:val="40"/>
        </w:rPr>
        <w:t>日1</w:t>
      </w:r>
      <w:r>
        <w:rPr>
          <w:rFonts w:ascii="Songti TC" w:hAnsi="Songti TC" w:eastAsia="Songti TC"/>
          <w:color w:val="C00000"/>
          <w:sz w:val="40"/>
          <w:szCs w:val="40"/>
        </w:rPr>
        <w:t>5:55</w:t>
      </w:r>
      <w:r>
        <w:rPr>
          <w:rFonts w:hint="eastAsia" w:ascii="Songti TC" w:hAnsi="Songti TC" w:eastAsia="Songti TC"/>
          <w:color w:val="C00000"/>
          <w:sz w:val="40"/>
          <w:szCs w:val="40"/>
        </w:rPr>
        <w:t>前通过Blackboard提交。</w:t>
      </w:r>
    </w:p>
    <w:p>
      <w:pPr>
        <w:rPr>
          <w:rFonts w:ascii="Songti TC" w:hAnsi="Songti TC" w:eastAsia="Songti TC"/>
          <w:b/>
          <w:bCs/>
          <w:color w:val="000000" w:themeColor="text1"/>
          <w:kern w:val="24"/>
          <w:sz w:val="28"/>
          <w:szCs w:val="28"/>
          <w14:textFill>
            <w14:solidFill>
              <w14:schemeClr w14:val="tx1"/>
            </w14:solidFill>
          </w14:textFill>
        </w:rPr>
      </w:pPr>
      <w:r>
        <w:rPr>
          <w:rFonts w:ascii="Songti TC" w:hAnsi="Songti TC" w:eastAsia="Songti TC"/>
          <w:b/>
          <w:bCs/>
          <w:color w:val="000000" w:themeColor="text1"/>
          <w:kern w:val="24"/>
          <w:sz w:val="28"/>
          <w:szCs w:val="28"/>
          <w14:textFill>
            <w14:solidFill>
              <w14:schemeClr w14:val="tx1"/>
            </w14:solidFill>
          </w14:textFill>
        </w:rPr>
        <w:br w:type="page"/>
      </w:r>
    </w:p>
    <w:p>
      <w:pPr>
        <w:pStyle w:val="2"/>
        <w:kinsoku w:val="0"/>
        <w:overflowPunct w:val="0"/>
        <w:spacing w:before="0" w:beforeAutospacing="0" w:after="0" w:afterAutospacing="0" w:line="312" w:lineRule="auto"/>
        <w:textAlignment w:val="baseline"/>
        <w:rPr>
          <w:rFonts w:hint="eastAsia" w:ascii="Songti TC" w:hAnsi="Songti TC" w:eastAsia="Songti TC" w:cstheme="minorBidi"/>
          <w:b/>
          <w:bCs/>
          <w:color w:val="000000" w:themeColor="text1"/>
          <w:kern w:val="24"/>
          <w:sz w:val="28"/>
          <w:szCs w:val="28"/>
          <w14:textFill>
            <w14:solidFill>
              <w14:schemeClr w14:val="tx1"/>
            </w14:solidFill>
          </w14:textFill>
        </w:rPr>
      </w:pPr>
      <w:r>
        <w:rPr>
          <w:rFonts w:hint="eastAsia" w:ascii="Songti TC" w:hAnsi="Songti TC" w:eastAsia="Songti TC" w:cstheme="minorBidi"/>
          <w:b/>
          <w:bCs/>
          <w:color w:val="000000" w:themeColor="text1"/>
          <w:kern w:val="24"/>
          <w:sz w:val="28"/>
          <w:szCs w:val="28"/>
          <w14:textFill>
            <w14:solidFill>
              <w14:schemeClr w14:val="tx1"/>
            </w14:solidFill>
          </w14:textFill>
        </w:rPr>
        <w:t>假如你有一个心理学实验室，你会用它来研究什么？为什么？（300-500字）</w:t>
      </w:r>
    </w:p>
    <w:p>
      <w:pPr>
        <w:pStyle w:val="2"/>
        <w:kinsoku w:val="0"/>
        <w:overflowPunct w:val="0"/>
        <w:spacing w:before="0" w:beforeAutospacing="0" w:after="0" w:afterAutospacing="0" w:line="312" w:lineRule="auto"/>
        <w:ind w:left="0" w:leftChars="0" w:firstLine="560" w:firstLineChars="200"/>
        <w:textAlignment w:val="baseline"/>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pPr>
    </w:p>
    <w:p>
      <w:pPr>
        <w:pStyle w:val="2"/>
        <w:kinsoku w:val="0"/>
        <w:overflowPunct w:val="0"/>
        <w:spacing w:before="0" w:beforeAutospacing="0" w:after="0" w:afterAutospacing="0" w:line="312" w:lineRule="auto"/>
        <w:ind w:left="0" w:leftChars="0" w:firstLine="560" w:firstLineChars="200"/>
        <w:textAlignment w:val="baseline"/>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pP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我会用它来研究人对外部世界以及自我的认知</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具体来说</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其内容包括以下几个方面</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第一</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人的世界观如何形成</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不同的世界观会如何影响人的行为</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第二</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生活环境和方式决定人对世界进行认知的主要环境</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那么这些环境对人的认知有什么影响</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生活环境与个人对外部世界的认知是否在一定程度上存在对应关系</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第三</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外部的环境对人的自我认知有什么影响</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人的自我认知又会如何影响人的行为</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p>
    <w:p>
      <w:pPr>
        <w:pStyle w:val="2"/>
        <w:kinsoku w:val="0"/>
        <w:overflowPunct w:val="0"/>
        <w:spacing w:before="0" w:beforeAutospacing="0" w:after="0" w:afterAutospacing="0" w:line="312" w:lineRule="auto"/>
        <w:ind w:left="0" w:leftChars="0" w:firstLine="560" w:firstLineChars="200"/>
        <w:textAlignment w:val="baseline"/>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pP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原因</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个人观念指导行为</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并且影响人的整体形象</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这方面的研究有助于人对自己心理状态的了解</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即了解自己的心理状态从何而来</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受什么因素的影响</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可以如何改变等</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这种了解的加深可以使人更好掌控自我</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并且减少外界的负面影响</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从而起到提升生活质量的作用</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同时</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这种研究可以指导决策</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r>
        <w:rPr>
          <w:rFonts w:hint="eastAsia" w:ascii="Hiragino Sans GB Semibold" w:hAnsi="Hiragino Sans GB Semibold" w:eastAsia="Hiragino Sans GB Semibold" w:cs="Hiragino Sans GB Semibold"/>
          <w:b w:val="0"/>
          <w:bCs/>
          <w:color w:val="000000" w:themeColor="text1"/>
          <w:kern w:val="24"/>
          <w:sz w:val="28"/>
          <w:szCs w:val="28"/>
          <w:lang w:val="en-US" w:eastAsia="zh-Hans"/>
          <w14:textFill>
            <w14:solidFill>
              <w14:schemeClr w14:val="tx1"/>
            </w14:solidFill>
          </w14:textFill>
        </w:rPr>
        <w:t>为团队或者社会的领导者提供通过生活或工作环境的定向改造提升集体面貌的思路</w:t>
      </w: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w:t>
      </w:r>
    </w:p>
    <w:p>
      <w:pPr>
        <w:pStyle w:val="2"/>
        <w:kinsoku w:val="0"/>
        <w:overflowPunct w:val="0"/>
        <w:spacing w:before="0" w:beforeAutospacing="0" w:after="0" w:afterAutospacing="0" w:line="312" w:lineRule="auto"/>
        <w:ind w:left="0" w:leftChars="0" w:firstLine="560" w:firstLineChars="200"/>
        <w:textAlignment w:val="baseline"/>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pPr>
      <w:bookmarkStart w:id="0" w:name="_GoBack"/>
      <w:bookmarkEnd w:id="0"/>
    </w:p>
    <w:p>
      <w:pPr>
        <w:pStyle w:val="2"/>
        <w:kinsoku w:val="0"/>
        <w:overflowPunct w:val="0"/>
        <w:spacing w:before="0" w:beforeAutospacing="0" w:after="0" w:afterAutospacing="0" w:line="312" w:lineRule="auto"/>
        <w:textAlignment w:val="baseline"/>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pPr>
      <w:r>
        <w:rPr>
          <w:rFonts w:hint="default" w:ascii="Hiragino Sans GB Semibold" w:hAnsi="Hiragino Sans GB Semibold" w:eastAsia="Hiragino Sans GB Semibold" w:cs="Hiragino Sans GB Semibold"/>
          <w:b w:val="0"/>
          <w:bCs/>
          <w:color w:val="000000" w:themeColor="text1"/>
          <w:kern w:val="24"/>
          <w:sz w:val="28"/>
          <w:szCs w:val="28"/>
          <w:lang w:eastAsia="zh-Hans"/>
          <w14:textFill>
            <w14:solidFill>
              <w14:schemeClr w14:val="tx1"/>
            </w14:solidFill>
          </w14:textFill>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DengXian">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DengXian">
    <w:altName w:val="汉仪中等线KW"/>
    <w:panose1 w:val="00000000000000000000"/>
    <w:charset w:val="86"/>
    <w:family w:val="auto"/>
    <w:pitch w:val="default"/>
    <w:sig w:usb0="00000000" w:usb1="00000000" w:usb2="00000000" w:usb3="00000000" w:csb0="00000000" w:csb1="00000000"/>
  </w:font>
  <w:font w:name="STXingkai">
    <w:altName w:val="宋体-简"/>
    <w:panose1 w:val="02010800040101010101"/>
    <w:charset w:val="86"/>
    <w:family w:val="auto"/>
    <w:pitch w:val="default"/>
    <w:sig w:usb0="00000000" w:usb1="00000000" w:usb2="00000010" w:usb3="00000000" w:csb0="00040001" w:csb1="00000000"/>
  </w:font>
  <w:font w:name="宋体-简">
    <w:panose1 w:val="02010600040101010101"/>
    <w:charset w:val="86"/>
    <w:family w:val="auto"/>
    <w:pitch w:val="default"/>
    <w:sig w:usb0="00000000" w:usb1="00000000" w:usb2="00000000" w:usb3="00000000" w:csb0="00160000" w:csb1="00000000"/>
  </w:font>
  <w:font w:name="Songti TC">
    <w:panose1 w:val="02010600040101010101"/>
    <w:charset w:val="88"/>
    <w:family w:val="auto"/>
    <w:pitch w:val="default"/>
    <w:sig w:usb0="00000000" w:usb1="00000000" w:usb2="00000000" w:usb3="00000000" w:csb0="00160000" w:csb1="00000000"/>
  </w:font>
  <w:font w:name="LiSu">
    <w:altName w:val="报隶-简"/>
    <w:panose1 w:val="020B0604020202020204"/>
    <w:charset w:val="86"/>
    <w:family w:val="roman"/>
    <w:pitch w:val="default"/>
    <w:sig w:usb0="00000000" w:usb1="00000000" w:usb2="00000010" w:usb3="00000000" w:csb0="000401FF" w:csb1="00000000"/>
  </w:font>
  <w:font w:name="报隶-简">
    <w:panose1 w:val="02010600040101010101"/>
    <w:charset w:val="86"/>
    <w:family w:val="auto"/>
    <w:pitch w:val="default"/>
    <w:sig w:usb0="00000000" w:usb1="00000000" w:usb2="00000000" w:usb3="00000000" w:csb0="00160000" w:csb1="00000000"/>
  </w:font>
  <w:font w:name="DengXian">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TC Regular">
    <w:panose1 w:val="020B0400000000000000"/>
    <w:charset w:val="86"/>
    <w:family w:val="auto"/>
    <w:pitch w:val="default"/>
    <w:sig w:usb0="00000000" w:usb1="00000000" w:usb2="00000000" w:usb3="00000000" w:csb0="00160000" w:csb1="00000000"/>
  </w:font>
  <w:font w:name="PingFang SC Regular">
    <w:panose1 w:val="020B0400000000000000"/>
    <w:charset w:val="86"/>
    <w:family w:val="auto"/>
    <w:pitch w:val="default"/>
    <w:sig w:usb0="00000000" w:usb1="00000000" w:usb2="00000000" w:usb3="00000000" w:csb0="00160000" w:csb1="00000000"/>
  </w:font>
  <w:font w:name="標楷體">
    <w:panose1 w:val="02010601000101010101"/>
    <w:charset w:val="86"/>
    <w:family w:val="auto"/>
    <w:pitch w:val="default"/>
    <w:sig w:usb0="00000000" w:usb1="00000000" w:usb2="00000000" w:usb3="00000000" w:csb0="00140000" w:csb1="00000000"/>
  </w:font>
  <w:font w:name="Hiragino Sans CNS W3">
    <w:panose1 w:val="020B0300000000000000"/>
    <w:charset w:val="86"/>
    <w:family w:val="auto"/>
    <w:pitch w:val="default"/>
    <w:sig w:usb0="00000000" w:usb1="00000000" w:usb2="00000000" w:usb3="00000000" w:csb0="00160000" w:csb1="00000000"/>
  </w:font>
  <w:font w:name="Hiragino Sans GB W3">
    <w:panose1 w:val="020B0300000000000000"/>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Hiragino Sans GB Sem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AA"/>
    <w:rsid w:val="000C0DD0"/>
    <w:rsid w:val="002938AF"/>
    <w:rsid w:val="003B633D"/>
    <w:rsid w:val="004D11AA"/>
    <w:rsid w:val="004E5496"/>
    <w:rsid w:val="00561B8D"/>
    <w:rsid w:val="0097676F"/>
    <w:rsid w:val="00C71F9C"/>
    <w:rsid w:val="737FC9EE"/>
    <w:rsid w:val="FFEF1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pPr>
    <w:rPr>
      <w:rFonts w:ascii="Times New Roman" w:hAnsi="Times New Roman" w:eastAsia="Times New Roman" w:cs="Times New Roman"/>
    </w:rPr>
  </w:style>
  <w:style w:type="paragraph" w:styleId="5">
    <w:name w:val="List Paragraph"/>
    <w:basedOn w:val="1"/>
    <w:qFormat/>
    <w:uiPriority w:val="34"/>
    <w:pPr>
      <w:ind w:left="720"/>
      <w:contextualSpacing/>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Words>
  <Characters>104</Characters>
  <Lines>1</Lines>
  <Paragraphs>1</Paragraphs>
  <TotalTime>44</TotalTime>
  <ScaleCrop>false</ScaleCrop>
  <LinksUpToDate>false</LinksUpToDate>
  <CharactersWithSpaces>121</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2022-09-02T11:17:00Z</dcterms:created>
  <dc:creator>Wang, Jue</dc:creator>
  <cp:lastModifiedBy>TOMB RAIDER</cp:lastModifiedBy>
  <dcterms:modified xsi:type="dcterms:W3CDTF">2022-09-15T17:34:06Z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1FC9E4BE29AF92B98EF122635874D365</vt:lpwstr>
  </property>
</Properties>
</file>