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color w:val="000000"/>
          <w:kern w:val="0"/>
          <w:sz w:val="21"/>
          <w:szCs w:val="21"/>
          <w:lang w:val="en-US" w:eastAsia="zh-CN" w:bidi="ar"/>
        </w:rPr>
        <w:t>第一章作业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1 . 经济学最好的定义是对（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eastAsia="zh-CN" w:bidi="ar"/>
        </w:rPr>
        <w:t>A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）的研究。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社会如何管理其稀缺资源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如何按最盈利的方式经营企业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如何预测通货膨胀、失业和股票价格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政府如何可以制止不受制约的利己所带来的危害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2 . 关于机会成本以下叙述不正确的是( 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eastAsia="zh-CN" w:bidi="ar"/>
        </w:rPr>
        <w:t xml:space="preserve">B 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a.是一种观念上的损失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b.是作决策时所放弃的其他选择中最好的一种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c.不是实际发生的费用或支出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d.是实际收入的损失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3 . 边际变动（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eastAsia="zh-CN" w:bidi="ar"/>
        </w:rPr>
        <w:t>B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对公共政策并不重要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是对现有计划的微小增量改变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使结果无效率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并不影响激励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4 . 亚当•斯密的看不见的手是指（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eastAsia="zh-CN" w:bidi="ar"/>
        </w:rPr>
        <w:t>B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）。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企业家以消费者的支出为代价而获取利润的不易察觉而隐蔽的方法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尽管市场参与者是利己的，但自由市场仍能达到合意结果的能力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即使消费者没有意识到管制，但政府管制仍然可以有利于消费者的能力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生产者或消费者在不受管制的市场上给无关旁观者带来成本的方式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>5 . 政府可能为了（</w:t>
      </w:r>
      <w:r>
        <w:rPr>
          <w:rFonts w:hint="default" w:ascii="微软雅黑" w:hAnsi="微软雅黑" w:eastAsia="微软雅黑" w:cs="微软雅黑"/>
          <w:color w:val="000000"/>
          <w:kern w:val="0"/>
          <w:sz w:val="21"/>
          <w:szCs w:val="21"/>
          <w:lang w:eastAsia="zh-CN" w:bidi="ar"/>
        </w:rPr>
        <w:t>D</w:t>
      </w: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）而对市场经济进行干预。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a. 保护产权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b. 纠正外部性引起的市场失灵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c. 达到更为平等的收入分配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  <w:lang w:val="en-US" w:eastAsia="zh-CN" w:bidi="ar"/>
        </w:rPr>
        <w:t xml:space="preserve">d. 以上全对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color w:val="92D05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（填空题）经济学的思维方式在使用过程中会关注哪三个方面：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Hans" w:bidi="ar"/>
        </w:rPr>
        <w:t>行为</w:t>
      </w:r>
      <w:r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Hans" w:bidi="ar"/>
        </w:rPr>
        <w:t>互动</w:t>
      </w:r>
      <w:r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eastAsia="zh-Hans" w:bidi="ar"/>
        </w:rPr>
        <w:t>，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Hans" w:bidi="ar"/>
        </w:rPr>
        <w:t>结果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  <w:t>（简答题）市场中的那只“看不见的手”在做什么呢？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Hans" w:bidi="ar"/>
        </w:rPr>
      </w:pPr>
      <w:r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u w:val="none"/>
          <w:lang w:eastAsia="zh-CN" w:bidi="ar"/>
        </w:rPr>
        <w:t xml:space="preserve">   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Hans" w:bidi="ar"/>
        </w:rPr>
        <w:t>通过影响价格反映市场情况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①由市场配置资源意味着(</w:t>
      </w:r>
      <w:r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eastAsia="zh-CN" w:bidi="ar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Hans" w:bidi="ar"/>
        </w:rPr>
        <w:t>B</w:t>
      </w: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 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a.社会的每个成员都能得到他想要的任何东西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b.稀缺的物品售卖给那些出价最高的人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c.政府必须决定每个人应得到多少物品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D要得到极需的物品必须排队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 xml:space="preserve">②下列中的哪一个例子属于边际分析?( </w:t>
      </w:r>
      <w:r>
        <w:rPr>
          <w:rFonts w:hint="default" w:ascii="微软雅黑" w:hAnsi="微软雅黑" w:eastAsia="微软雅黑" w:cs="微软雅黑"/>
          <w:color w:val="auto"/>
          <w:kern w:val="0"/>
          <w:sz w:val="21"/>
          <w:szCs w:val="21"/>
          <w:lang w:eastAsia="zh-CN" w:bidi="ar"/>
        </w:rPr>
        <w:t>B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a.如果利润是正的，厂商将建立一个新工厂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b.如果新工厂增加的收益超过增加的成本，厂商将建立一个新工厂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c.如果在没有新工厂时，厂商正承受货币损失那么它将建立一个新工厂。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u w:val="none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1"/>
          <w:szCs w:val="21"/>
          <w:lang w:val="en-US" w:eastAsia="zh-CN" w:bidi="ar"/>
        </w:rPr>
        <w:t>d.如果厂商能便宜地建立新工厂，它就会这样做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7D6DFC"/>
    <w:multiLevelType w:val="singleLevel"/>
    <w:tmpl w:val="AD7D6DFC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32063D56"/>
    <w:multiLevelType w:val="singleLevel"/>
    <w:tmpl w:val="32063D56"/>
    <w:lvl w:ilvl="0" w:tentative="0">
      <w:start w:val="8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I5MWNhZmI0OGI4NGI0ZDZjMDNmMmNhMmI5YjVjNDUifQ=="/>
  </w:docVars>
  <w:rsids>
    <w:rsidRoot w:val="71292059"/>
    <w:rsid w:val="117D5D96"/>
    <w:rsid w:val="151079DE"/>
    <w:rsid w:val="45856B7E"/>
    <w:rsid w:val="58022858"/>
    <w:rsid w:val="5E9A6DE0"/>
    <w:rsid w:val="65FB09BB"/>
    <w:rsid w:val="6D9C0C36"/>
    <w:rsid w:val="71292059"/>
    <w:rsid w:val="7B8B2759"/>
    <w:rsid w:val="D5FDB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655</Words>
  <Characters>686</Characters>
  <Lines>0</Lines>
  <Paragraphs>0</Paragraphs>
  <TotalTime>9</TotalTime>
  <ScaleCrop>false</ScaleCrop>
  <LinksUpToDate>false</LinksUpToDate>
  <CharactersWithSpaces>761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2022-02-28T13:41:00Z</dcterms:created>
  <dc:creator>王弈涵</dc:creator>
  <cp:lastModifiedBy>tracer</cp:lastModifiedBy>
  <dcterms:modified xsi:type="dcterms:W3CDTF">2023-03-23T19:28:39Z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2052-5.2.1.7798</vt:lpwstr>
  </property>
  <property fmtid="{D5CDD505-2E9C-101B-9397-08002B2CF9AE}" pid="3" name="ICV">
    <vt:lpwstr>E3E73C44F8064C629540E0C228085708</vt:lpwstr>
  </property>
</Properties>
</file>