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18A68" w14:textId="18779BA6" w:rsidR="00FF192E" w:rsidRPr="00D944C4" w:rsidRDefault="00D944C4" w:rsidP="00D944C4">
      <w:pPr>
        <w:jc w:val="center"/>
        <w:rPr>
          <w:rFonts w:ascii="黑体" w:eastAsia="黑体" w:hAnsi="黑体" w:cs="Times New Roman"/>
          <w:b/>
          <w:bCs/>
          <w:sz w:val="28"/>
          <w:szCs w:val="28"/>
        </w:rPr>
      </w:pPr>
      <w:r w:rsidRPr="00D944C4">
        <w:rPr>
          <w:rFonts w:ascii="黑体" w:eastAsia="黑体" w:hAnsi="黑体" w:cs="Times New Roman" w:hint="eastAsia"/>
          <w:b/>
          <w:bCs/>
          <w:sz w:val="28"/>
          <w:szCs w:val="28"/>
        </w:rPr>
        <w:t>第十五章</w:t>
      </w:r>
    </w:p>
    <w:p w14:paraId="67D79909" w14:textId="7EB4F637" w:rsidR="00FF192E" w:rsidRPr="005C1730" w:rsidRDefault="005C1730" w:rsidP="00D944C4">
      <w:pPr>
        <w:spacing w:line="360" w:lineRule="auto"/>
        <w:rPr>
          <w:rFonts w:ascii="黑体" w:eastAsia="黑体" w:hAnsi="黑体" w:cs="Times New Roman"/>
          <w:b/>
          <w:bCs/>
          <w:sz w:val="24"/>
        </w:rPr>
      </w:pPr>
      <w:r w:rsidRPr="005C1730">
        <w:rPr>
          <w:rFonts w:ascii="黑体" w:eastAsia="黑体" w:hAnsi="黑体" w:cs="Times New Roman" w:hint="eastAsia"/>
          <w:b/>
          <w:bCs/>
          <w:sz w:val="24"/>
        </w:rPr>
        <w:t>学习目标</w:t>
      </w:r>
    </w:p>
    <w:p w14:paraId="7F569210" w14:textId="63143443" w:rsidR="005C1730" w:rsidRDefault="005C1730" w:rsidP="005C1730">
      <w:pPr>
        <w:spacing w:line="360" w:lineRule="auto"/>
        <w:rPr>
          <w:rFonts w:ascii="Times New Roman" w:eastAsia="宋体" w:hAnsi="Times New Roman" w:cs="Times New Roman"/>
          <w:sz w:val="24"/>
        </w:rPr>
      </w:pPr>
      <w:r w:rsidRPr="005C1730">
        <w:rPr>
          <w:rFonts w:ascii="Times New Roman" w:eastAsia="宋体" w:hAnsi="Times New Roman" w:cs="Times New Roman" w:hint="eastAsia"/>
          <w:sz w:val="24"/>
        </w:rPr>
        <w:t>对“不可持续繁荣”和“危机”的概念进行解释，并说明二者与企业家错误之间的关系</w:t>
      </w:r>
    </w:p>
    <w:p w14:paraId="0D13099D" w14:textId="0EBCE246" w:rsidR="005C1730" w:rsidRDefault="005C1730" w:rsidP="00D944C4">
      <w:pPr>
        <w:spacing w:line="360" w:lineRule="auto"/>
        <w:rPr>
          <w:rFonts w:ascii="Times New Roman" w:eastAsia="宋体" w:hAnsi="Times New Roman" w:cs="Times New Roman"/>
          <w:sz w:val="24"/>
        </w:rPr>
      </w:pPr>
      <w:r w:rsidRPr="005C1730">
        <w:rPr>
          <w:rFonts w:ascii="Times New Roman" w:eastAsia="宋体" w:hAnsi="Times New Roman" w:cs="Times New Roman" w:hint="eastAsia"/>
          <w:sz w:val="24"/>
        </w:rPr>
        <w:t>分析货币政策变化怎样影响企业决策</w:t>
      </w:r>
    </w:p>
    <w:p w14:paraId="7F4158EA" w14:textId="3050402C" w:rsidR="005C1730" w:rsidRPr="005C1730" w:rsidRDefault="005C1730" w:rsidP="00D944C4">
      <w:pPr>
        <w:spacing w:line="360" w:lineRule="auto"/>
        <w:rPr>
          <w:rFonts w:ascii="Times New Roman" w:eastAsia="宋体" w:hAnsi="Times New Roman" w:cs="Times New Roman"/>
          <w:sz w:val="24"/>
        </w:rPr>
      </w:pPr>
      <w:r w:rsidRPr="005C1730">
        <w:rPr>
          <w:rFonts w:ascii="Times New Roman" w:eastAsia="宋体" w:hAnsi="Times New Roman" w:cs="Times New Roman"/>
          <w:sz w:val="24"/>
        </w:rPr>
        <w:t>讨论在什么情况下货币政策和财政稳定政策能够</w:t>
      </w:r>
      <w:r w:rsidRPr="005C1730">
        <w:rPr>
          <w:rFonts w:ascii="Times New Roman" w:eastAsia="宋体" w:hAnsi="Times New Roman" w:cs="Times New Roman"/>
          <w:sz w:val="24"/>
        </w:rPr>
        <w:t xml:space="preserve"> </w:t>
      </w:r>
      <w:r w:rsidRPr="005C1730">
        <w:rPr>
          <w:rFonts w:ascii="Times New Roman" w:eastAsia="宋体" w:hAnsi="Times New Roman" w:cs="Times New Roman"/>
          <w:sz w:val="24"/>
        </w:rPr>
        <w:t>产生预期的效果</w:t>
      </w:r>
    </w:p>
    <w:p w14:paraId="11BA9AC0" w14:textId="50C4D466" w:rsidR="005C1730" w:rsidRPr="005C1730" w:rsidRDefault="005C1730" w:rsidP="00D944C4">
      <w:pPr>
        <w:spacing w:line="360" w:lineRule="auto"/>
        <w:rPr>
          <w:rFonts w:ascii="Times New Roman" w:eastAsia="宋体" w:hAnsi="Times New Roman" w:cs="Times New Roman" w:hint="eastAsia"/>
          <w:sz w:val="24"/>
        </w:rPr>
      </w:pPr>
      <w:r w:rsidRPr="005C1730">
        <w:rPr>
          <w:rFonts w:ascii="Times New Roman" w:eastAsia="宋体" w:hAnsi="Times New Roman" w:cs="Times New Roman"/>
          <w:sz w:val="24"/>
        </w:rPr>
        <w:t>分析为什么现实世界的政府政策中稳定条件会失败</w:t>
      </w:r>
    </w:p>
    <w:p w14:paraId="6A7438E3" w14:textId="5D5EDDAD" w:rsidR="00FF192E" w:rsidRDefault="005C1730" w:rsidP="00D944C4">
      <w:pPr>
        <w:spacing w:line="360" w:lineRule="auto"/>
        <w:rPr>
          <w:rFonts w:ascii="Times New Roman" w:eastAsia="宋体" w:hAnsi="Times New Roman" w:cs="Times New Roman"/>
          <w:sz w:val="24"/>
        </w:rPr>
      </w:pPr>
      <w:r w:rsidRPr="005C1730">
        <w:rPr>
          <w:rFonts w:ascii="Times New Roman" w:eastAsia="宋体" w:hAnsi="Times New Roman" w:cs="Times New Roman"/>
          <w:sz w:val="24"/>
        </w:rPr>
        <w:t>讨论经济周期的理论基础是如何同美</w:t>
      </w:r>
      <w:r w:rsidRPr="005C1730">
        <w:rPr>
          <w:rFonts w:ascii="Times New Roman" w:eastAsia="宋体" w:hAnsi="Times New Roman" w:cs="Times New Roman"/>
          <w:sz w:val="24"/>
        </w:rPr>
        <w:t xml:space="preserve"> </w:t>
      </w:r>
      <w:r w:rsidRPr="005C1730">
        <w:rPr>
          <w:rFonts w:ascii="Times New Roman" w:eastAsia="宋体" w:hAnsi="Times New Roman" w:cs="Times New Roman"/>
          <w:sz w:val="24"/>
        </w:rPr>
        <w:t>国当代经验相互联系</w:t>
      </w:r>
    </w:p>
    <w:p w14:paraId="1B6B104A" w14:textId="77777777" w:rsidR="005C1730" w:rsidRPr="005C1730" w:rsidRDefault="005C1730" w:rsidP="00D944C4">
      <w:pPr>
        <w:spacing w:line="360" w:lineRule="auto"/>
        <w:rPr>
          <w:rFonts w:ascii="Times New Roman" w:eastAsia="宋体" w:hAnsi="Times New Roman" w:cs="Times New Roman" w:hint="eastAsia"/>
          <w:sz w:val="24"/>
        </w:rPr>
      </w:pPr>
    </w:p>
    <w:p w14:paraId="5CC1B035" w14:textId="75E49617" w:rsidR="005C1730" w:rsidRPr="005C1730" w:rsidRDefault="005C1730" w:rsidP="00D944C4">
      <w:pPr>
        <w:spacing w:line="360" w:lineRule="auto"/>
        <w:rPr>
          <w:rFonts w:ascii="Times New Roman" w:eastAsia="宋体" w:hAnsi="Times New Roman" w:cs="Times New Roman" w:hint="eastAsia"/>
          <w:b/>
          <w:bCs/>
          <w:sz w:val="24"/>
        </w:rPr>
      </w:pPr>
      <w:r w:rsidRPr="005C1730">
        <w:rPr>
          <w:rFonts w:ascii="Times New Roman" w:eastAsia="宋体" w:hAnsi="Times New Roman" w:cs="Times New Roman"/>
          <w:b/>
          <w:bCs/>
          <w:sz w:val="24"/>
        </w:rPr>
        <w:t>本次作业均为简答题，无标准答案，言之有理即可。以下为优秀答案示例。</w:t>
      </w:r>
    </w:p>
    <w:p w14:paraId="07B74FC9" w14:textId="77777777" w:rsidR="00FF192E" w:rsidRPr="00D944C4" w:rsidRDefault="00DC6250" w:rsidP="00DC6250">
      <w:pPr>
        <w:spacing w:line="300" w:lineRule="auto"/>
        <w:rPr>
          <w:rFonts w:ascii="Times New Roman" w:eastAsia="宋体" w:hAnsi="Times New Roman" w:cs="Times New Roman"/>
          <w:sz w:val="24"/>
        </w:rPr>
      </w:pPr>
      <w:r w:rsidRPr="00D944C4">
        <w:rPr>
          <w:rFonts w:ascii="Times New Roman" w:eastAsia="宋体" w:hAnsi="Times New Roman" w:cs="Times New Roman"/>
          <w:sz w:val="24"/>
        </w:rPr>
        <w:t>1</w:t>
      </w:r>
      <w:r w:rsidRPr="00D944C4">
        <w:rPr>
          <w:rFonts w:ascii="Times New Roman" w:eastAsia="宋体" w:hAnsi="Times New Roman" w:cs="Times New Roman"/>
          <w:sz w:val="24"/>
        </w:rPr>
        <w:t>、</w:t>
      </w:r>
      <w:r w:rsidRPr="00D944C4">
        <w:rPr>
          <w:rFonts w:ascii="Times New Roman" w:eastAsia="宋体" w:hAnsi="Times New Roman" w:cs="Times New Roman"/>
          <w:sz w:val="24"/>
        </w:rPr>
        <w:t>是否所有经济衰退都是由过度扩张的货币政策导致的？假设一个国家受到战争的沉重打击，无论从短期还是长远看，战争是否会使该国的实际</w:t>
      </w:r>
      <w:r w:rsidRPr="00D944C4">
        <w:rPr>
          <w:rFonts w:ascii="Times New Roman" w:eastAsia="宋体" w:hAnsi="Times New Roman" w:cs="Times New Roman"/>
          <w:sz w:val="24"/>
        </w:rPr>
        <w:t>GDP</w:t>
      </w:r>
      <w:r w:rsidRPr="00D944C4">
        <w:rPr>
          <w:rFonts w:ascii="Times New Roman" w:eastAsia="宋体" w:hAnsi="Times New Roman" w:cs="Times New Roman"/>
          <w:sz w:val="24"/>
        </w:rPr>
        <w:t>减少？</w:t>
      </w:r>
    </w:p>
    <w:p w14:paraId="1E7C740A" w14:textId="77777777" w:rsidR="00FF192E" w:rsidRPr="00D944C4" w:rsidRDefault="00DC6250" w:rsidP="00DC6250">
      <w:pPr>
        <w:spacing w:line="300" w:lineRule="auto"/>
        <w:rPr>
          <w:rFonts w:ascii="Times New Roman" w:eastAsia="宋体" w:hAnsi="Times New Roman" w:cs="Times New Roman"/>
          <w:sz w:val="24"/>
        </w:rPr>
      </w:pPr>
      <w:r w:rsidRPr="00D944C4">
        <w:rPr>
          <w:rFonts w:ascii="Times New Roman" w:eastAsia="宋体" w:hAnsi="Times New Roman" w:cs="Times New Roman"/>
          <w:sz w:val="24"/>
        </w:rPr>
        <w:t>答：</w:t>
      </w:r>
    </w:p>
    <w:p w14:paraId="277C68F1" w14:textId="77777777" w:rsidR="00FF192E" w:rsidRPr="00D944C4" w:rsidRDefault="00DC6250" w:rsidP="00DC6250">
      <w:pPr>
        <w:pStyle w:val="a7"/>
        <w:numPr>
          <w:ilvl w:val="0"/>
          <w:numId w:val="1"/>
        </w:numPr>
        <w:spacing w:line="300" w:lineRule="auto"/>
        <w:ind w:left="0" w:firstLineChars="0" w:firstLine="0"/>
        <w:rPr>
          <w:rFonts w:ascii="Times New Roman" w:eastAsia="宋体" w:hAnsi="Times New Roman" w:cs="Times New Roman"/>
          <w:sz w:val="24"/>
        </w:rPr>
      </w:pPr>
      <w:r w:rsidRPr="00D944C4">
        <w:rPr>
          <w:rFonts w:ascii="Times New Roman" w:eastAsia="宋体" w:hAnsi="Times New Roman" w:cs="Times New Roman"/>
          <w:sz w:val="24"/>
        </w:rPr>
        <w:t>经济衰退并不一定是由过度扩张的货币政策导致的。经济衰退的原因可能是金融危机</w:t>
      </w:r>
      <w:r w:rsidRPr="00D944C4">
        <w:rPr>
          <w:rFonts w:ascii="Times New Roman" w:eastAsia="宋体" w:hAnsi="Times New Roman" w:cs="Times New Roman"/>
          <w:sz w:val="24"/>
        </w:rPr>
        <w:t>(financial crisis)</w:t>
      </w:r>
      <w:r w:rsidRPr="00D944C4">
        <w:rPr>
          <w:rFonts w:ascii="Times New Roman" w:eastAsia="宋体" w:hAnsi="Times New Roman" w:cs="Times New Roman"/>
          <w:sz w:val="24"/>
        </w:rPr>
        <w:t>、外部贸易冲击</w:t>
      </w:r>
      <w:r w:rsidRPr="00D944C4">
        <w:rPr>
          <w:rFonts w:ascii="Times New Roman" w:eastAsia="宋体" w:hAnsi="Times New Roman" w:cs="Times New Roman"/>
          <w:sz w:val="24"/>
        </w:rPr>
        <w:t>(an external trade shock)</w:t>
      </w:r>
      <w:r w:rsidRPr="00D944C4">
        <w:rPr>
          <w:rFonts w:ascii="Times New Roman" w:eastAsia="宋体" w:hAnsi="Times New Roman" w:cs="Times New Roman"/>
          <w:sz w:val="24"/>
        </w:rPr>
        <w:t>、不利的市场供给</w:t>
      </w:r>
      <w:r w:rsidRPr="00D944C4">
        <w:rPr>
          <w:rFonts w:ascii="Times New Roman" w:eastAsia="宋体" w:hAnsi="Times New Roman" w:cs="Times New Roman"/>
          <w:sz w:val="24"/>
        </w:rPr>
        <w:t xml:space="preserve">(an adverse supply </w:t>
      </w:r>
      <w:r w:rsidRPr="00D944C4">
        <w:rPr>
          <w:rFonts w:ascii="Times New Roman" w:eastAsia="宋体" w:hAnsi="Times New Roman" w:cs="Times New Roman"/>
          <w:sz w:val="24"/>
        </w:rPr>
        <w:t>shock)</w:t>
      </w:r>
      <w:r w:rsidRPr="00D944C4">
        <w:rPr>
          <w:rFonts w:ascii="Times New Roman" w:eastAsia="宋体" w:hAnsi="Times New Roman" w:cs="Times New Roman"/>
          <w:sz w:val="24"/>
        </w:rPr>
        <w:t>、经济泡沫的破灭</w:t>
      </w:r>
      <w:r w:rsidRPr="00D944C4">
        <w:rPr>
          <w:rFonts w:ascii="Times New Roman" w:eastAsia="宋体" w:hAnsi="Times New Roman" w:cs="Times New Roman"/>
          <w:sz w:val="24"/>
        </w:rPr>
        <w:t>(the bursting of an economic bubble)</w:t>
      </w:r>
      <w:r w:rsidRPr="00D944C4">
        <w:rPr>
          <w:rFonts w:ascii="Times New Roman" w:eastAsia="宋体" w:hAnsi="Times New Roman" w:cs="Times New Roman"/>
          <w:sz w:val="24"/>
        </w:rPr>
        <w:t>、大规模人为灾害</w:t>
      </w:r>
      <w:r w:rsidRPr="00D944C4">
        <w:rPr>
          <w:rFonts w:ascii="Times New Roman" w:eastAsia="宋体" w:hAnsi="Times New Roman" w:cs="Times New Roman"/>
          <w:sz w:val="24"/>
        </w:rPr>
        <w:t>(a large-scale anthropogenic hazard)</w:t>
      </w:r>
      <w:r w:rsidRPr="00D944C4">
        <w:rPr>
          <w:rFonts w:ascii="Times New Roman" w:eastAsia="宋体" w:hAnsi="Times New Roman" w:cs="Times New Roman"/>
          <w:sz w:val="24"/>
        </w:rPr>
        <w:t>、大规模自然灾害</w:t>
      </w:r>
      <w:r w:rsidRPr="00D944C4">
        <w:rPr>
          <w:rFonts w:ascii="Times New Roman" w:eastAsia="宋体" w:hAnsi="Times New Roman" w:cs="Times New Roman"/>
          <w:sz w:val="24"/>
        </w:rPr>
        <w:t>(a large-scale natural disaster)</w:t>
      </w:r>
      <w:r w:rsidRPr="00D944C4">
        <w:rPr>
          <w:rFonts w:ascii="Times New Roman" w:eastAsia="宋体" w:hAnsi="Times New Roman" w:cs="Times New Roman"/>
          <w:sz w:val="24"/>
        </w:rPr>
        <w:t>。</w:t>
      </w:r>
    </w:p>
    <w:p w14:paraId="6AD2C010" w14:textId="77777777" w:rsidR="00FF192E" w:rsidRPr="00D944C4" w:rsidRDefault="00DC6250" w:rsidP="00DC6250">
      <w:pPr>
        <w:pStyle w:val="a7"/>
        <w:numPr>
          <w:ilvl w:val="0"/>
          <w:numId w:val="1"/>
        </w:numPr>
        <w:spacing w:line="300" w:lineRule="auto"/>
        <w:ind w:left="0" w:firstLineChars="0" w:firstLine="0"/>
        <w:rPr>
          <w:rFonts w:ascii="Times New Roman" w:eastAsia="宋体" w:hAnsi="Times New Roman" w:cs="Times New Roman"/>
          <w:sz w:val="24"/>
        </w:rPr>
      </w:pPr>
      <w:r w:rsidRPr="00D944C4">
        <w:rPr>
          <w:rFonts w:ascii="Times New Roman" w:eastAsia="宋体" w:hAnsi="Times New Roman" w:cs="Times New Roman"/>
          <w:sz w:val="24"/>
        </w:rPr>
        <w:t>不一定，需要具体情况具体分析。下图为二战中主要参战国的</w:t>
      </w:r>
      <w:r w:rsidRPr="00D944C4">
        <w:rPr>
          <w:rFonts w:ascii="Times New Roman" w:eastAsia="宋体" w:hAnsi="Times New Roman" w:cs="Times New Roman"/>
          <w:sz w:val="24"/>
        </w:rPr>
        <w:t>real GDP</w:t>
      </w:r>
      <w:r w:rsidRPr="00D944C4">
        <w:rPr>
          <w:rFonts w:ascii="Times New Roman" w:eastAsia="宋体" w:hAnsi="Times New Roman" w:cs="Times New Roman"/>
          <w:sz w:val="24"/>
        </w:rPr>
        <w:t>。由图可知，二战前后</w:t>
      </w:r>
      <w:r w:rsidRPr="00D944C4">
        <w:rPr>
          <w:rFonts w:ascii="Times New Roman" w:eastAsia="宋体" w:hAnsi="Times New Roman" w:cs="Times New Roman"/>
          <w:sz w:val="24"/>
        </w:rPr>
        <w:t>(1939-1945)</w:t>
      </w:r>
      <w:r w:rsidRPr="00D944C4">
        <w:rPr>
          <w:rFonts w:ascii="Times New Roman" w:eastAsia="宋体" w:hAnsi="Times New Roman" w:cs="Times New Roman"/>
          <w:sz w:val="24"/>
        </w:rPr>
        <w:t>，某些国家减少了，某些国家变化不大，某些国家增多了。</w:t>
      </w:r>
    </w:p>
    <w:p w14:paraId="321F0FD6" w14:textId="77777777" w:rsidR="00FF192E" w:rsidRPr="00D944C4" w:rsidRDefault="00DC6250" w:rsidP="00D944C4">
      <w:pPr>
        <w:spacing w:line="360" w:lineRule="auto"/>
        <w:jc w:val="center"/>
        <w:rPr>
          <w:rFonts w:ascii="Times New Roman" w:eastAsia="宋体" w:hAnsi="Times New Roman" w:cs="Times New Roman"/>
          <w:sz w:val="24"/>
        </w:rPr>
      </w:pPr>
      <w:r w:rsidRPr="00D944C4">
        <w:rPr>
          <w:rFonts w:ascii="Times New Roman" w:eastAsia="宋体" w:hAnsi="Times New Roman" w:cs="Times New Roman"/>
          <w:noProof/>
          <w:sz w:val="24"/>
        </w:rPr>
        <w:drawing>
          <wp:inline distT="0" distB="0" distL="0" distR="0" wp14:anchorId="2058BF36" wp14:editId="62CE8C78">
            <wp:extent cx="3486150" cy="2857500"/>
            <wp:effectExtent l="19050" t="19050" r="1905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490653" cy="2861191"/>
                    </a:xfrm>
                    <a:prstGeom prst="rect">
                      <a:avLst/>
                    </a:prstGeom>
                    <a:ln w="19050">
                      <a:solidFill>
                        <a:schemeClr val="tx1"/>
                      </a:solidFill>
                    </a:ln>
                  </pic:spPr>
                </pic:pic>
              </a:graphicData>
            </a:graphic>
          </wp:inline>
        </w:drawing>
      </w:r>
    </w:p>
    <w:p w14:paraId="6CAF5F7A" w14:textId="77777777" w:rsidR="00FF192E" w:rsidRPr="00D944C4" w:rsidRDefault="00DC6250" w:rsidP="00D944C4">
      <w:pPr>
        <w:spacing w:line="360" w:lineRule="auto"/>
        <w:rPr>
          <w:rFonts w:ascii="Times New Roman" w:eastAsia="宋体" w:hAnsi="Times New Roman" w:cs="Times New Roman"/>
          <w:sz w:val="24"/>
        </w:rPr>
      </w:pPr>
      <w:r w:rsidRPr="00D944C4">
        <w:rPr>
          <w:rFonts w:ascii="Times New Roman" w:eastAsia="宋体" w:hAnsi="Times New Roman" w:cs="Times New Roman"/>
          <w:sz w:val="24"/>
        </w:rPr>
        <w:lastRenderedPageBreak/>
        <w:t>Cite:</w:t>
      </w:r>
      <w:r w:rsidRPr="00D944C4">
        <w:rPr>
          <w:rFonts w:ascii="Times New Roman" w:eastAsia="宋体" w:hAnsi="Times New Roman" w:cs="Times New Roman"/>
        </w:rPr>
        <w:t xml:space="preserve"> </w:t>
      </w:r>
      <w:r w:rsidRPr="00D944C4">
        <w:rPr>
          <w:rFonts w:ascii="Times New Roman" w:eastAsia="宋体" w:hAnsi="Times New Roman" w:cs="Times New Roman"/>
          <w:sz w:val="24"/>
        </w:rPr>
        <w:t>Harrison, Mark. "The economic</w:t>
      </w:r>
      <w:r w:rsidRPr="00D944C4">
        <w:rPr>
          <w:rFonts w:ascii="Times New Roman" w:eastAsia="宋体" w:hAnsi="Times New Roman" w:cs="Times New Roman"/>
          <w:sz w:val="24"/>
        </w:rPr>
        <w:t>s of World War II: an overview." The economics of World War II: Six great powers in international comparison (1998): 1-42.</w:t>
      </w:r>
    </w:p>
    <w:p w14:paraId="4EC92987" w14:textId="77777777" w:rsidR="00DC6250" w:rsidRDefault="00DC6250" w:rsidP="00D944C4">
      <w:pPr>
        <w:widowControl/>
        <w:spacing w:line="360" w:lineRule="auto"/>
        <w:rPr>
          <w:rFonts w:ascii="Times New Roman" w:eastAsia="宋体" w:hAnsi="Times New Roman" w:cs="Times New Roman"/>
          <w:sz w:val="24"/>
        </w:rPr>
      </w:pPr>
    </w:p>
    <w:p w14:paraId="49D1C7B3" w14:textId="1308AC5D" w:rsidR="00FF192E" w:rsidRPr="00D944C4" w:rsidRDefault="00DC6250" w:rsidP="00D944C4">
      <w:pPr>
        <w:widowControl/>
        <w:spacing w:line="360" w:lineRule="auto"/>
        <w:rPr>
          <w:rFonts w:ascii="Times New Roman" w:eastAsia="宋体" w:hAnsi="Times New Roman" w:cs="Times New Roman"/>
          <w:sz w:val="24"/>
        </w:rPr>
      </w:pPr>
      <w:r w:rsidRPr="00D944C4">
        <w:rPr>
          <w:rFonts w:ascii="Times New Roman" w:eastAsia="宋体" w:hAnsi="Times New Roman" w:cs="Times New Roman"/>
          <w:sz w:val="24"/>
        </w:rPr>
        <w:t>2</w:t>
      </w:r>
      <w:r w:rsidRPr="00D944C4">
        <w:rPr>
          <w:rFonts w:ascii="Times New Roman" w:eastAsia="宋体" w:hAnsi="Times New Roman" w:cs="Times New Roman"/>
          <w:sz w:val="24"/>
        </w:rPr>
        <w:t>、</w:t>
      </w:r>
      <w:r w:rsidRPr="00D944C4">
        <w:rPr>
          <w:rFonts w:ascii="Times New Roman" w:eastAsia="宋体" w:hAnsi="Times New Roman" w:cs="Times New Roman"/>
          <w:sz w:val="24"/>
        </w:rPr>
        <w:t>你认为支持政府削减开支的人，是否也会支持政府减少对大学生的财政补助？</w:t>
      </w:r>
    </w:p>
    <w:p w14:paraId="0FE6FEB0" w14:textId="77777777" w:rsidR="00FF192E" w:rsidRPr="00D944C4" w:rsidRDefault="00DC6250" w:rsidP="00D944C4">
      <w:pPr>
        <w:spacing w:line="360" w:lineRule="auto"/>
        <w:rPr>
          <w:rFonts w:ascii="Times New Roman" w:eastAsia="宋体" w:hAnsi="Times New Roman" w:cs="Times New Roman"/>
          <w:sz w:val="24"/>
        </w:rPr>
      </w:pPr>
      <w:r w:rsidRPr="00D944C4">
        <w:rPr>
          <w:rFonts w:ascii="Times New Roman" w:eastAsia="宋体" w:hAnsi="Times New Roman" w:cs="Times New Roman"/>
          <w:sz w:val="24"/>
        </w:rPr>
        <w:t>答：</w:t>
      </w:r>
    </w:p>
    <w:p w14:paraId="2BC5658E" w14:textId="77777777" w:rsidR="00FF192E" w:rsidRPr="00D944C4" w:rsidRDefault="00DC6250" w:rsidP="00D944C4">
      <w:pPr>
        <w:pStyle w:val="a7"/>
        <w:numPr>
          <w:ilvl w:val="0"/>
          <w:numId w:val="2"/>
        </w:numPr>
        <w:spacing w:line="360" w:lineRule="auto"/>
        <w:ind w:left="0" w:firstLineChars="0" w:firstLine="0"/>
        <w:rPr>
          <w:rFonts w:ascii="Times New Roman" w:eastAsia="宋体" w:hAnsi="Times New Roman" w:cs="Times New Roman"/>
          <w:sz w:val="24"/>
        </w:rPr>
      </w:pPr>
      <w:r w:rsidRPr="00D944C4">
        <w:rPr>
          <w:rFonts w:ascii="Times New Roman" w:eastAsia="宋体" w:hAnsi="Times New Roman" w:cs="Times New Roman"/>
          <w:sz w:val="24"/>
        </w:rPr>
        <w:t>不一定。</w:t>
      </w:r>
    </w:p>
    <w:p w14:paraId="4ED5B43A" w14:textId="77777777" w:rsidR="00FF192E" w:rsidRPr="00D944C4" w:rsidRDefault="00DC6250" w:rsidP="00D944C4">
      <w:pPr>
        <w:pStyle w:val="a7"/>
        <w:numPr>
          <w:ilvl w:val="0"/>
          <w:numId w:val="2"/>
        </w:numPr>
        <w:spacing w:line="360" w:lineRule="auto"/>
        <w:ind w:left="0" w:firstLineChars="0" w:firstLine="0"/>
        <w:rPr>
          <w:rFonts w:ascii="Times New Roman" w:eastAsia="宋体" w:hAnsi="Times New Roman" w:cs="Times New Roman"/>
          <w:sz w:val="24"/>
        </w:rPr>
      </w:pPr>
      <w:r w:rsidRPr="00D944C4">
        <w:rPr>
          <w:rFonts w:ascii="Times New Roman" w:eastAsia="宋体" w:hAnsi="Times New Roman" w:cs="Times New Roman"/>
          <w:sz w:val="24"/>
        </w:rPr>
        <w:t>有些人支持政府削减军费开支，这些人通常不会</w:t>
      </w:r>
      <w:r w:rsidRPr="00D944C4">
        <w:rPr>
          <w:rFonts w:ascii="Times New Roman" w:eastAsia="宋体" w:hAnsi="Times New Roman" w:cs="Times New Roman"/>
          <w:sz w:val="24"/>
        </w:rPr>
        <w:t>支持政府减少对大学生的财政补助</w:t>
      </w:r>
      <w:r w:rsidRPr="00D944C4">
        <w:rPr>
          <w:rFonts w:ascii="Times New Roman" w:eastAsia="宋体" w:hAnsi="Times New Roman" w:cs="Times New Roman"/>
          <w:sz w:val="24"/>
        </w:rPr>
        <w:t>。</w:t>
      </w:r>
    </w:p>
    <w:p w14:paraId="77700562" w14:textId="77777777" w:rsidR="00FF192E" w:rsidRPr="00D944C4" w:rsidRDefault="00DC6250" w:rsidP="00D944C4">
      <w:pPr>
        <w:pStyle w:val="a7"/>
        <w:numPr>
          <w:ilvl w:val="0"/>
          <w:numId w:val="2"/>
        </w:numPr>
        <w:spacing w:line="360" w:lineRule="auto"/>
        <w:ind w:left="0" w:firstLineChars="0" w:firstLine="0"/>
        <w:rPr>
          <w:rFonts w:ascii="Times New Roman" w:eastAsia="宋体" w:hAnsi="Times New Roman" w:cs="Times New Roman"/>
          <w:sz w:val="24"/>
        </w:rPr>
      </w:pPr>
      <w:r w:rsidRPr="00D944C4">
        <w:rPr>
          <w:rFonts w:ascii="Times New Roman" w:eastAsia="宋体" w:hAnsi="Times New Roman" w:cs="Times New Roman"/>
          <w:sz w:val="24"/>
        </w:rPr>
        <w:t>有些人支持用更有成效的私人活动代替管理不善的政府项目，这些人通常也不会</w:t>
      </w:r>
      <w:r w:rsidRPr="00D944C4">
        <w:rPr>
          <w:rFonts w:ascii="Times New Roman" w:eastAsia="宋体" w:hAnsi="Times New Roman" w:cs="Times New Roman"/>
          <w:sz w:val="24"/>
        </w:rPr>
        <w:t>支持政府减少对大学生的财政</w:t>
      </w:r>
      <w:r w:rsidRPr="00D944C4">
        <w:rPr>
          <w:rFonts w:ascii="Times New Roman" w:eastAsia="宋体" w:hAnsi="Times New Roman" w:cs="Times New Roman"/>
          <w:sz w:val="24"/>
        </w:rPr>
        <w:t>补助</w:t>
      </w:r>
      <w:r w:rsidRPr="00D944C4">
        <w:rPr>
          <w:rFonts w:ascii="Times New Roman" w:eastAsia="宋体" w:hAnsi="Times New Roman" w:cs="Times New Roman"/>
          <w:sz w:val="24"/>
        </w:rPr>
        <w:t>。</w:t>
      </w:r>
    </w:p>
    <w:p w14:paraId="1F8B8B85" w14:textId="77777777" w:rsidR="00FF192E" w:rsidRPr="00D944C4" w:rsidRDefault="00DC6250" w:rsidP="00D944C4">
      <w:pPr>
        <w:widowControl/>
        <w:spacing w:line="360" w:lineRule="auto"/>
        <w:rPr>
          <w:rFonts w:ascii="Times New Roman" w:eastAsia="宋体" w:hAnsi="Times New Roman" w:cs="Times New Roman"/>
          <w:sz w:val="24"/>
        </w:rPr>
      </w:pPr>
      <w:r w:rsidRPr="00D944C4">
        <w:rPr>
          <w:rFonts w:ascii="Times New Roman" w:eastAsia="宋体" w:hAnsi="Times New Roman" w:cs="Times New Roman"/>
          <w:sz w:val="24"/>
        </w:rPr>
        <w:br w:type="page"/>
      </w:r>
    </w:p>
    <w:p w14:paraId="47743E2A" w14:textId="77777777" w:rsidR="00FF192E" w:rsidRDefault="00DC6250">
      <w:pPr>
        <w:rPr>
          <w:rFonts w:ascii="Times New Roman" w:eastAsia="宋体" w:hAnsi="Times New Roman" w:cs="Times New Roman"/>
          <w:sz w:val="24"/>
        </w:rPr>
      </w:pPr>
      <w:r>
        <w:rPr>
          <w:rFonts w:ascii="Times New Roman" w:eastAsia="宋体" w:hAnsi="Times New Roman" w:cs="Times New Roman" w:hint="eastAsia"/>
          <w:sz w:val="24"/>
        </w:rPr>
        <w:lastRenderedPageBreak/>
        <w:t>3</w:t>
      </w:r>
      <w:r>
        <w:rPr>
          <w:rFonts w:ascii="Times New Roman" w:eastAsia="宋体" w:hAnsi="Times New Roman" w:cs="Times New Roman" w:hint="eastAsia"/>
          <w:sz w:val="24"/>
        </w:rPr>
        <w:t>、</w:t>
      </w:r>
      <w:r>
        <w:rPr>
          <w:rFonts w:ascii="Times New Roman" w:eastAsia="宋体" w:hAnsi="Times New Roman" w:cs="Times New Roman"/>
          <w:sz w:val="24"/>
        </w:rPr>
        <w:t>你认为过着支出超过自己收入的生活的人是否显示出一种道德的缺陷？如果政府的支出超出其税收收入是否显示出一种道德缺陷？</w:t>
      </w:r>
    </w:p>
    <w:p w14:paraId="5181AAB9" w14:textId="77777777" w:rsidR="00FF192E" w:rsidRDefault="00DC6250">
      <w:pPr>
        <w:rPr>
          <w:rFonts w:ascii="Times New Roman" w:eastAsia="宋体" w:hAnsi="Times New Roman" w:cs="Times New Roman"/>
          <w:sz w:val="24"/>
        </w:rPr>
      </w:pPr>
      <w:r>
        <w:rPr>
          <w:rFonts w:ascii="Times New Roman" w:eastAsia="宋体" w:hAnsi="Times New Roman" w:cs="Times New Roman" w:hint="eastAsia"/>
          <w:sz w:val="24"/>
        </w:rPr>
        <w:t>答</w:t>
      </w:r>
    </w:p>
    <w:p w14:paraId="767F5066" w14:textId="77777777" w:rsidR="00FF192E" w:rsidRDefault="00DC6250">
      <w:pPr>
        <w:pStyle w:val="a7"/>
        <w:numPr>
          <w:ilvl w:val="0"/>
          <w:numId w:val="2"/>
        </w:numPr>
        <w:ind w:firstLineChars="0"/>
        <w:rPr>
          <w:rFonts w:ascii="Times New Roman" w:eastAsia="宋体" w:hAnsi="Times New Roman" w:cs="Times New Roman"/>
          <w:sz w:val="24"/>
        </w:rPr>
      </w:pPr>
      <w:r>
        <w:rPr>
          <w:rFonts w:ascii="Times New Roman" w:eastAsia="宋体" w:hAnsi="Times New Roman" w:cs="Times New Roman" w:hint="eastAsia"/>
          <w:sz w:val="24"/>
        </w:rPr>
        <w:t>我个人认为，对于</w:t>
      </w:r>
      <w:r>
        <w:rPr>
          <w:rFonts w:ascii="Times New Roman" w:eastAsia="宋体" w:hAnsi="Times New Roman" w:cs="Times New Roman"/>
          <w:sz w:val="24"/>
        </w:rPr>
        <w:t>支出超过自己收入的生活的人</w:t>
      </w:r>
      <w:r>
        <w:rPr>
          <w:rFonts w:ascii="Times New Roman" w:eastAsia="宋体" w:hAnsi="Times New Roman" w:cs="Times New Roman" w:hint="eastAsia"/>
          <w:sz w:val="24"/>
        </w:rPr>
        <w:t>，只能说他们在决策、冲动控制上做得不好，并不能说他们有道德缺陷。</w:t>
      </w:r>
    </w:p>
    <w:p w14:paraId="0D3C470E" w14:textId="77777777" w:rsidR="00FF192E" w:rsidRDefault="00DC6250">
      <w:pPr>
        <w:pStyle w:val="a7"/>
        <w:numPr>
          <w:ilvl w:val="0"/>
          <w:numId w:val="2"/>
        </w:numPr>
        <w:ind w:firstLineChars="0"/>
        <w:rPr>
          <w:rFonts w:ascii="Times New Roman" w:eastAsia="宋体" w:hAnsi="Times New Roman" w:cs="Times New Roman"/>
          <w:sz w:val="24"/>
        </w:rPr>
      </w:pPr>
      <w:r>
        <w:rPr>
          <w:rFonts w:ascii="Times New Roman" w:eastAsia="宋体" w:hAnsi="Times New Roman" w:cs="Times New Roman" w:hint="eastAsia"/>
          <w:sz w:val="24"/>
        </w:rPr>
        <w:t>否。</w:t>
      </w:r>
    </w:p>
    <w:p w14:paraId="5C7E8A13" w14:textId="77777777" w:rsidR="00FF192E" w:rsidRDefault="00DC6250">
      <w:pPr>
        <w:pStyle w:val="a7"/>
        <w:numPr>
          <w:ilvl w:val="1"/>
          <w:numId w:val="2"/>
        </w:numPr>
        <w:ind w:firstLineChars="0"/>
        <w:rPr>
          <w:rFonts w:ascii="Times New Roman" w:eastAsia="宋体" w:hAnsi="Times New Roman" w:cs="Times New Roman"/>
          <w:sz w:val="24"/>
        </w:rPr>
      </w:pPr>
      <w:r>
        <w:rPr>
          <w:rFonts w:ascii="Times New Roman" w:eastAsia="宋体" w:hAnsi="Times New Roman" w:cs="Times New Roman" w:hint="eastAsia"/>
          <w:sz w:val="24"/>
        </w:rPr>
        <w:t>第一，政府的支出超出收入非常常见，事实上，</w:t>
      </w:r>
      <w:r>
        <w:rPr>
          <w:rFonts w:ascii="Times New Roman" w:eastAsia="宋体" w:hAnsi="Times New Roman" w:cs="Times New Roman" w:hint="eastAsia"/>
          <w:sz w:val="24"/>
        </w:rPr>
        <w:t>2</w:t>
      </w:r>
      <w:r>
        <w:rPr>
          <w:rFonts w:ascii="Times New Roman" w:eastAsia="宋体" w:hAnsi="Times New Roman" w:cs="Times New Roman"/>
          <w:sz w:val="24"/>
        </w:rPr>
        <w:t>020</w:t>
      </w:r>
      <w:r>
        <w:rPr>
          <w:rFonts w:ascii="Times New Roman" w:eastAsia="宋体" w:hAnsi="Times New Roman" w:cs="Times New Roman" w:hint="eastAsia"/>
          <w:sz w:val="24"/>
        </w:rPr>
        <w:t>年全球收入最高的</w:t>
      </w:r>
      <w:r>
        <w:rPr>
          <w:rFonts w:ascii="Times New Roman" w:eastAsia="宋体" w:hAnsi="Times New Roman" w:cs="Times New Roman" w:hint="eastAsia"/>
          <w:sz w:val="24"/>
        </w:rPr>
        <w:t>2</w:t>
      </w:r>
      <w:r>
        <w:rPr>
          <w:rFonts w:ascii="Times New Roman" w:eastAsia="宋体" w:hAnsi="Times New Roman" w:cs="Times New Roman"/>
          <w:sz w:val="24"/>
        </w:rPr>
        <w:t>0</w:t>
      </w:r>
      <w:r>
        <w:rPr>
          <w:rFonts w:ascii="Times New Roman" w:eastAsia="宋体" w:hAnsi="Times New Roman" w:cs="Times New Roman" w:hint="eastAsia"/>
          <w:sz w:val="24"/>
        </w:rPr>
        <w:t>个国家全部处于赤字</w:t>
      </w:r>
      <w:r>
        <w:rPr>
          <w:rFonts w:ascii="Times New Roman" w:eastAsia="宋体" w:hAnsi="Times New Roman" w:cs="Times New Roman" w:hint="eastAsia"/>
          <w:sz w:val="24"/>
        </w:rPr>
        <w:t>(</w:t>
      </w:r>
      <w:r>
        <w:rPr>
          <w:rFonts w:ascii="Times New Roman" w:eastAsia="宋体" w:hAnsi="Times New Roman" w:cs="Times New Roman"/>
          <w:sz w:val="24"/>
        </w:rPr>
        <w:t>deficit)</w:t>
      </w:r>
      <w:r>
        <w:rPr>
          <w:rFonts w:ascii="Times New Roman" w:eastAsia="宋体" w:hAnsi="Times New Roman" w:cs="Times New Roman" w:hint="eastAsia"/>
          <w:sz w:val="24"/>
        </w:rPr>
        <w:t>状态。</w:t>
      </w:r>
    </w:p>
    <w:p w14:paraId="7D83D842" w14:textId="77777777" w:rsidR="00FF192E" w:rsidRDefault="00DC6250">
      <w:pPr>
        <w:pStyle w:val="a7"/>
        <w:numPr>
          <w:ilvl w:val="1"/>
          <w:numId w:val="2"/>
        </w:numPr>
        <w:ind w:firstLineChars="0"/>
        <w:rPr>
          <w:rFonts w:ascii="Times New Roman" w:eastAsia="宋体" w:hAnsi="Times New Roman" w:cs="Times New Roman"/>
          <w:sz w:val="24"/>
        </w:rPr>
      </w:pPr>
      <w:r>
        <w:rPr>
          <w:rFonts w:ascii="Times New Roman" w:eastAsia="宋体" w:hAnsi="Times New Roman" w:cs="Times New Roman" w:hint="eastAsia"/>
          <w:sz w:val="24"/>
        </w:rPr>
        <w:t>第二，赤字对政府有一定的好处</w:t>
      </w:r>
    </w:p>
    <w:p w14:paraId="460C689E" w14:textId="77777777" w:rsidR="00FF192E" w:rsidRDefault="00DC6250">
      <w:pPr>
        <w:pStyle w:val="a7"/>
        <w:numPr>
          <w:ilvl w:val="2"/>
          <w:numId w:val="2"/>
        </w:numPr>
        <w:ind w:firstLineChars="0"/>
        <w:rPr>
          <w:rFonts w:ascii="Times New Roman" w:eastAsia="宋体" w:hAnsi="Times New Roman" w:cs="Times New Roman"/>
          <w:sz w:val="24"/>
        </w:rPr>
      </w:pPr>
      <w:r>
        <w:rPr>
          <w:rFonts w:ascii="Times New Roman" w:eastAsia="宋体" w:hAnsi="Times New Roman" w:cs="Times New Roman" w:hint="eastAsia"/>
          <w:sz w:val="24"/>
        </w:rPr>
        <w:t>赤字让政府能随着时间的推移分散扭曲性税收</w:t>
      </w:r>
      <w:r>
        <w:rPr>
          <w:rFonts w:ascii="Times New Roman" w:eastAsia="宋体" w:hAnsi="Times New Roman" w:cs="Times New Roman"/>
          <w:sz w:val="24"/>
        </w:rPr>
        <w:t>(distortionary taxation)</w:t>
      </w:r>
    </w:p>
    <w:p w14:paraId="65164CFD" w14:textId="77777777" w:rsidR="00FF192E" w:rsidRDefault="00DC6250">
      <w:pPr>
        <w:pStyle w:val="a7"/>
        <w:numPr>
          <w:ilvl w:val="2"/>
          <w:numId w:val="2"/>
        </w:numPr>
        <w:ind w:firstLineChars="0"/>
        <w:rPr>
          <w:rFonts w:ascii="Times New Roman" w:eastAsia="宋体" w:hAnsi="Times New Roman" w:cs="Times New Roman"/>
          <w:sz w:val="24"/>
        </w:rPr>
      </w:pPr>
      <w:r>
        <w:rPr>
          <w:rFonts w:ascii="Times New Roman" w:eastAsia="宋体" w:hAnsi="Times New Roman" w:cs="Times New Roman" w:hint="eastAsia"/>
          <w:sz w:val="24"/>
        </w:rPr>
        <w:t>赤字允许政府在几代人之间分配税收义务，而这些人都从某种形式的政府支出中受益。</w:t>
      </w:r>
    </w:p>
    <w:p w14:paraId="23946CB7" w14:textId="77777777" w:rsidR="00FF192E" w:rsidRDefault="00DC6250">
      <w:pPr>
        <w:pStyle w:val="a7"/>
        <w:numPr>
          <w:ilvl w:val="2"/>
          <w:numId w:val="2"/>
        </w:numPr>
        <w:ind w:firstLineChars="0"/>
        <w:rPr>
          <w:rFonts w:ascii="Times New Roman" w:eastAsia="宋体" w:hAnsi="Times New Roman" w:cs="Times New Roman"/>
          <w:sz w:val="24"/>
        </w:rPr>
      </w:pPr>
      <w:r>
        <w:rPr>
          <w:rFonts w:ascii="Times New Roman" w:eastAsia="宋体" w:hAnsi="Times New Roman" w:cs="Times New Roman" w:hint="eastAsia"/>
          <w:sz w:val="24"/>
        </w:rPr>
        <w:t>稳定性政策</w:t>
      </w:r>
      <w:r>
        <w:rPr>
          <w:rFonts w:ascii="Times New Roman" w:eastAsia="宋体" w:hAnsi="Times New Roman" w:cs="Times New Roman" w:hint="eastAsia"/>
          <w:sz w:val="24"/>
        </w:rPr>
        <w:t>(</w:t>
      </w:r>
      <w:r>
        <w:rPr>
          <w:rFonts w:ascii="Times New Roman" w:eastAsia="宋体" w:hAnsi="Times New Roman" w:cs="Times New Roman"/>
          <w:sz w:val="24"/>
        </w:rPr>
        <w:t>stabilization policy)</w:t>
      </w:r>
      <w:r>
        <w:rPr>
          <w:rFonts w:ascii="Times New Roman" w:eastAsia="宋体" w:hAnsi="Times New Roman" w:cs="Times New Roman" w:hint="eastAsia"/>
          <w:sz w:val="24"/>
        </w:rPr>
        <w:t>通常需要政府运行赤字才能达到。</w:t>
      </w:r>
    </w:p>
    <w:p w14:paraId="101B640D" w14:textId="77777777" w:rsidR="00FF192E" w:rsidRDefault="00FF192E">
      <w:pPr>
        <w:rPr>
          <w:rFonts w:ascii="Times New Roman" w:eastAsia="宋体" w:hAnsi="Times New Roman" w:cs="Times New Roman"/>
          <w:sz w:val="24"/>
        </w:rPr>
      </w:pPr>
    </w:p>
    <w:p w14:paraId="05DA09B6" w14:textId="77777777" w:rsidR="00FF192E" w:rsidRDefault="00DC6250">
      <w:pPr>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020</w:t>
      </w:r>
      <w:r>
        <w:rPr>
          <w:rFonts w:ascii="Times New Roman" w:eastAsia="宋体" w:hAnsi="Times New Roman" w:cs="Times New Roman" w:hint="eastAsia"/>
          <w:sz w:val="24"/>
        </w:rPr>
        <w:t>年收入最高的</w:t>
      </w:r>
      <w:r>
        <w:rPr>
          <w:rFonts w:ascii="Times New Roman" w:eastAsia="宋体" w:hAnsi="Times New Roman" w:cs="Times New Roman" w:hint="eastAsia"/>
          <w:sz w:val="24"/>
        </w:rPr>
        <w:t>2</w:t>
      </w:r>
      <w:r>
        <w:rPr>
          <w:rFonts w:ascii="Times New Roman" w:eastAsia="宋体" w:hAnsi="Times New Roman" w:cs="Times New Roman"/>
          <w:sz w:val="24"/>
        </w:rPr>
        <w:t>0</w:t>
      </w:r>
      <w:r>
        <w:rPr>
          <w:rFonts w:ascii="Times New Roman" w:eastAsia="宋体" w:hAnsi="Times New Roman" w:cs="Times New Roman" w:hint="eastAsia"/>
          <w:sz w:val="24"/>
        </w:rPr>
        <w:t>个国家全部处于赤字</w:t>
      </w:r>
      <w:r>
        <w:rPr>
          <w:rFonts w:ascii="Times New Roman" w:eastAsia="宋体" w:hAnsi="Times New Roman" w:cs="Times New Roman" w:hint="eastAsia"/>
          <w:sz w:val="24"/>
        </w:rPr>
        <w:t>(</w:t>
      </w:r>
      <w:r>
        <w:rPr>
          <w:rFonts w:ascii="Times New Roman" w:eastAsia="宋体" w:hAnsi="Times New Roman" w:cs="Times New Roman"/>
          <w:sz w:val="24"/>
        </w:rPr>
        <w:t>deficit)</w:t>
      </w:r>
      <w:r>
        <w:rPr>
          <w:rFonts w:ascii="Times New Roman" w:eastAsia="宋体" w:hAnsi="Times New Roman" w:cs="Times New Roman" w:hint="eastAsia"/>
          <w:sz w:val="24"/>
        </w:rPr>
        <w:t>状态</w:t>
      </w:r>
    </w:p>
    <w:p w14:paraId="18B34D6E" w14:textId="77777777" w:rsidR="00FF192E" w:rsidRDefault="00DC6250">
      <w:pPr>
        <w:rPr>
          <w:rFonts w:ascii="Times New Roman" w:eastAsia="宋体" w:hAnsi="Times New Roman" w:cs="Times New Roman"/>
          <w:sz w:val="24"/>
        </w:rPr>
      </w:pPr>
      <w:r>
        <w:rPr>
          <w:rFonts w:ascii="Times New Roman" w:eastAsia="宋体" w:hAnsi="Times New Roman" w:cs="Times New Roman"/>
          <w:noProof/>
          <w:sz w:val="24"/>
        </w:rPr>
        <w:drawing>
          <wp:inline distT="0" distB="0" distL="0" distR="0" wp14:anchorId="75C7057D" wp14:editId="6F2A7EF9">
            <wp:extent cx="5274310" cy="3202305"/>
            <wp:effectExtent l="19050" t="19050" r="21590"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3202305"/>
                    </a:xfrm>
                    <a:prstGeom prst="rect">
                      <a:avLst/>
                    </a:prstGeom>
                    <a:ln w="12700">
                      <a:solidFill>
                        <a:schemeClr val="tx1"/>
                      </a:solidFill>
                    </a:ln>
                  </pic:spPr>
                </pic:pic>
              </a:graphicData>
            </a:graphic>
          </wp:inline>
        </w:drawing>
      </w:r>
      <w:r>
        <w:rPr>
          <w:rFonts w:ascii="Times New Roman" w:eastAsia="宋体" w:hAnsi="Times New Roman" w:cs="Times New Roman" w:hint="eastAsia"/>
          <w:sz w:val="24"/>
        </w:rPr>
        <w:t>C</w:t>
      </w:r>
      <w:r>
        <w:rPr>
          <w:rFonts w:ascii="Times New Roman" w:eastAsia="宋体" w:hAnsi="Times New Roman" w:cs="Times New Roman"/>
          <w:sz w:val="24"/>
        </w:rPr>
        <w:t xml:space="preserve">ite: </w:t>
      </w:r>
      <w:r>
        <w:rPr>
          <w:rFonts w:ascii="Times New Roman" w:eastAsia="宋体" w:hAnsi="Times New Roman" w:cs="Times New Roman"/>
          <w:sz w:val="24"/>
        </w:rPr>
        <w:t>https://en.wikipedia.org/wiki/List_of_countries_by_government_budget</w:t>
      </w:r>
    </w:p>
    <w:p w14:paraId="31AE4549" w14:textId="77777777" w:rsidR="00FF192E" w:rsidRDefault="00DC6250">
      <w:pPr>
        <w:widowControl/>
        <w:jc w:val="left"/>
        <w:rPr>
          <w:rFonts w:ascii="Times New Roman" w:eastAsia="宋体" w:hAnsi="Times New Roman" w:cs="Times New Roman"/>
          <w:sz w:val="24"/>
        </w:rPr>
      </w:pPr>
      <w:r>
        <w:rPr>
          <w:rFonts w:ascii="Times New Roman" w:eastAsia="宋体" w:hAnsi="Times New Roman" w:cs="Times New Roman"/>
          <w:sz w:val="24"/>
        </w:rPr>
        <w:br w:type="page"/>
      </w:r>
    </w:p>
    <w:p w14:paraId="05A4D093" w14:textId="77777777" w:rsidR="00FF192E" w:rsidRDefault="00DC6250">
      <w:pPr>
        <w:rPr>
          <w:rFonts w:ascii="Times New Roman" w:eastAsia="宋体" w:hAnsi="Times New Roman" w:cs="Times New Roman"/>
          <w:sz w:val="24"/>
        </w:rPr>
      </w:pPr>
      <w:r>
        <w:rPr>
          <w:rFonts w:ascii="Times New Roman" w:eastAsia="宋体" w:hAnsi="Times New Roman" w:cs="Times New Roman" w:hint="eastAsia"/>
          <w:sz w:val="24"/>
        </w:rPr>
        <w:lastRenderedPageBreak/>
        <w:t>4</w:t>
      </w:r>
      <w:r>
        <w:rPr>
          <w:rFonts w:ascii="Times New Roman" w:eastAsia="宋体" w:hAnsi="Times New Roman" w:cs="Times New Roman" w:hint="eastAsia"/>
          <w:sz w:val="24"/>
        </w:rPr>
        <w:t>、</w:t>
      </w:r>
      <w:r>
        <w:rPr>
          <w:rFonts w:ascii="Times New Roman" w:eastAsia="宋体" w:hAnsi="Times New Roman" w:cs="Times New Roman"/>
          <w:sz w:val="24"/>
        </w:rPr>
        <w:t>“</w:t>
      </w:r>
      <w:r>
        <w:rPr>
          <w:rFonts w:ascii="Times New Roman" w:eastAsia="宋体" w:hAnsi="Times New Roman" w:cs="Times New Roman"/>
          <w:sz w:val="24"/>
        </w:rPr>
        <w:t>衰退</w:t>
      </w:r>
      <w:r>
        <w:rPr>
          <w:rFonts w:ascii="Times New Roman" w:eastAsia="宋体" w:hAnsi="Times New Roman" w:cs="Times New Roman"/>
          <w:sz w:val="24"/>
        </w:rPr>
        <w:t>”</w:t>
      </w:r>
      <w:r>
        <w:rPr>
          <w:rFonts w:ascii="Times New Roman" w:eastAsia="宋体" w:hAnsi="Times New Roman" w:cs="Times New Roman"/>
          <w:sz w:val="24"/>
        </w:rPr>
        <w:t>与</w:t>
      </w:r>
      <w:r>
        <w:rPr>
          <w:rFonts w:ascii="Times New Roman" w:eastAsia="宋体" w:hAnsi="Times New Roman" w:cs="Times New Roman"/>
          <w:sz w:val="24"/>
        </w:rPr>
        <w:t xml:space="preserve"> “</w:t>
      </w:r>
      <w:r>
        <w:rPr>
          <w:rFonts w:ascii="Times New Roman" w:eastAsia="宋体" w:hAnsi="Times New Roman" w:cs="Times New Roman"/>
          <w:sz w:val="24"/>
        </w:rPr>
        <w:t>萧条</w:t>
      </w:r>
      <w:r>
        <w:rPr>
          <w:rFonts w:ascii="Times New Roman" w:eastAsia="宋体" w:hAnsi="Times New Roman" w:cs="Times New Roman"/>
          <w:sz w:val="24"/>
        </w:rPr>
        <w:t>”</w:t>
      </w:r>
      <w:r>
        <w:rPr>
          <w:rFonts w:ascii="Times New Roman" w:eastAsia="宋体" w:hAnsi="Times New Roman" w:cs="Times New Roman"/>
          <w:sz w:val="24"/>
        </w:rPr>
        <w:t>二者间的区别是什么？</w:t>
      </w:r>
    </w:p>
    <w:p w14:paraId="1EE23CB8" w14:textId="77777777" w:rsidR="00FF192E" w:rsidRDefault="00DC6250">
      <w:pPr>
        <w:rPr>
          <w:rFonts w:ascii="Times New Roman" w:eastAsia="宋体" w:hAnsi="Times New Roman" w:cs="Times New Roman"/>
          <w:sz w:val="24"/>
        </w:rPr>
      </w:pPr>
      <w:r>
        <w:rPr>
          <w:rFonts w:ascii="Times New Roman" w:eastAsia="宋体" w:hAnsi="Times New Roman" w:cs="Times New Roman"/>
          <w:sz w:val="24"/>
        </w:rPr>
        <w:t>答：</w:t>
      </w:r>
    </w:p>
    <w:p w14:paraId="684023DA" w14:textId="77777777" w:rsidR="00FF192E" w:rsidRDefault="00DC6250">
      <w:pPr>
        <w:pStyle w:val="a7"/>
        <w:numPr>
          <w:ilvl w:val="0"/>
          <w:numId w:val="3"/>
        </w:numPr>
        <w:ind w:firstLineChars="0"/>
        <w:rPr>
          <w:rFonts w:ascii="Times New Roman" w:eastAsia="宋体" w:hAnsi="Times New Roman" w:cs="Times New Roman"/>
          <w:sz w:val="24"/>
        </w:rPr>
      </w:pPr>
      <w:r>
        <w:rPr>
          <w:rFonts w:ascii="Times New Roman" w:eastAsia="宋体" w:hAnsi="Times New Roman" w:cs="Times New Roman"/>
          <w:sz w:val="24"/>
        </w:rPr>
        <w:t>区别：经济萧条</w:t>
      </w:r>
      <w:r>
        <w:rPr>
          <w:rFonts w:ascii="Times New Roman" w:eastAsia="宋体" w:hAnsi="Times New Roman" w:cs="Times New Roman"/>
          <w:sz w:val="24"/>
        </w:rPr>
        <w:t>(economic depression)</w:t>
      </w:r>
      <w:r>
        <w:rPr>
          <w:rFonts w:ascii="Times New Roman" w:eastAsia="宋体" w:hAnsi="Times New Roman" w:cs="Times New Roman"/>
          <w:sz w:val="24"/>
        </w:rPr>
        <w:t>比经济衰退</w:t>
      </w:r>
      <w:r>
        <w:rPr>
          <w:rFonts w:ascii="Times New Roman" w:eastAsia="宋体" w:hAnsi="Times New Roman" w:cs="Times New Roman"/>
          <w:sz w:val="24"/>
        </w:rPr>
        <w:t>(recession)</w:t>
      </w:r>
      <w:r>
        <w:rPr>
          <w:rFonts w:ascii="Times New Roman" w:eastAsia="宋体" w:hAnsi="Times New Roman" w:cs="Times New Roman"/>
          <w:sz w:val="24"/>
        </w:rPr>
        <w:t>更加严重。</w:t>
      </w:r>
    </w:p>
    <w:p w14:paraId="7FAC4732" w14:textId="77777777" w:rsidR="00FF192E" w:rsidRDefault="00DC6250">
      <w:pPr>
        <w:pStyle w:val="a7"/>
        <w:numPr>
          <w:ilvl w:val="0"/>
          <w:numId w:val="3"/>
        </w:numPr>
        <w:ind w:firstLineChars="0"/>
        <w:rPr>
          <w:rFonts w:ascii="Times New Roman" w:eastAsia="宋体" w:hAnsi="Times New Roman" w:cs="Times New Roman"/>
          <w:sz w:val="24"/>
        </w:rPr>
      </w:pPr>
      <w:r>
        <w:rPr>
          <w:rFonts w:ascii="Times New Roman" w:eastAsia="宋体" w:hAnsi="Times New Roman" w:cs="Times New Roman"/>
          <w:sz w:val="24"/>
        </w:rPr>
        <w:t>经济衰退的定义：连续两个季度出现国内生产总值负增长。（该定义来自美国劳工统计局局长</w:t>
      </w:r>
      <w:r>
        <w:rPr>
          <w:rFonts w:ascii="Times New Roman" w:eastAsia="宋体" w:hAnsi="Times New Roman" w:cs="Times New Roman"/>
          <w:sz w:val="24"/>
        </w:rPr>
        <w:t>Julius Shiskin</w:t>
      </w:r>
      <w:r>
        <w:rPr>
          <w:rFonts w:ascii="Times New Roman" w:eastAsia="宋体" w:hAnsi="Times New Roman" w:cs="Times New Roman"/>
          <w:sz w:val="24"/>
        </w:rPr>
        <w:t>于</w:t>
      </w:r>
      <w:r>
        <w:rPr>
          <w:rFonts w:ascii="Times New Roman" w:eastAsia="宋体" w:hAnsi="Times New Roman" w:cs="Times New Roman"/>
          <w:sz w:val="24"/>
        </w:rPr>
        <w:t>1974</w:t>
      </w:r>
      <w:r>
        <w:rPr>
          <w:rFonts w:ascii="Times New Roman" w:eastAsia="宋体" w:hAnsi="Times New Roman" w:cs="Times New Roman"/>
          <w:sz w:val="24"/>
        </w:rPr>
        <w:t>年在《纽约时报》所写的一篇文章</w:t>
      </w:r>
      <w:r>
        <w:rPr>
          <w:rFonts w:ascii="Times New Roman" w:eastAsia="宋体" w:hAnsi="Times New Roman" w:cs="Times New Roman"/>
          <w:sz w:val="24"/>
        </w:rPr>
        <w:t>[1]</w:t>
      </w:r>
      <w:r>
        <w:rPr>
          <w:rFonts w:ascii="Times New Roman" w:eastAsia="宋体" w:hAnsi="Times New Roman" w:cs="Times New Roman"/>
          <w:sz w:val="24"/>
        </w:rPr>
        <w:t>）</w:t>
      </w:r>
    </w:p>
    <w:p w14:paraId="0F3443AD" w14:textId="77777777" w:rsidR="00FF192E" w:rsidRDefault="00DC6250">
      <w:pPr>
        <w:pStyle w:val="a7"/>
        <w:numPr>
          <w:ilvl w:val="0"/>
          <w:numId w:val="3"/>
        </w:numPr>
        <w:ind w:firstLineChars="0"/>
        <w:rPr>
          <w:rFonts w:ascii="Times New Roman" w:eastAsia="宋体" w:hAnsi="Times New Roman" w:cs="Times New Roman"/>
          <w:sz w:val="24"/>
        </w:rPr>
      </w:pPr>
      <w:r>
        <w:rPr>
          <w:rFonts w:ascii="Times New Roman" w:eastAsia="宋体" w:hAnsi="Times New Roman" w:cs="Times New Roman"/>
          <w:sz w:val="24"/>
        </w:rPr>
        <w:t>经济萧条的定义：严重的经济衰退（</w:t>
      </w:r>
      <w:r>
        <w:rPr>
          <w:rFonts w:ascii="Times New Roman" w:eastAsia="宋体" w:hAnsi="Times New Roman" w:cs="Times New Roman"/>
          <w:sz w:val="24"/>
        </w:rPr>
        <w:t>GDP</w:t>
      </w:r>
      <w:r>
        <w:rPr>
          <w:rFonts w:ascii="Times New Roman" w:eastAsia="宋体" w:hAnsi="Times New Roman" w:cs="Times New Roman"/>
          <w:sz w:val="24"/>
        </w:rPr>
        <w:t>下降</w:t>
      </w:r>
      <w:r>
        <w:rPr>
          <w:rFonts w:ascii="Times New Roman" w:eastAsia="宋体" w:hAnsi="Times New Roman" w:cs="Times New Roman"/>
          <w:sz w:val="24"/>
        </w:rPr>
        <w:t>10%</w:t>
      </w:r>
      <w:r>
        <w:rPr>
          <w:rFonts w:ascii="Times New Roman" w:eastAsia="宋体" w:hAnsi="Times New Roman" w:cs="Times New Roman"/>
          <w:sz w:val="24"/>
        </w:rPr>
        <w:t>）或长期的</w:t>
      </w:r>
      <w:r>
        <w:rPr>
          <w:rFonts w:ascii="Times New Roman" w:eastAsia="宋体" w:hAnsi="Times New Roman" w:cs="Times New Roman"/>
          <w:sz w:val="24"/>
        </w:rPr>
        <w:t>经济衰退（三到四年）</w:t>
      </w:r>
      <w:r>
        <w:rPr>
          <w:rFonts w:ascii="Times New Roman" w:eastAsia="宋体" w:hAnsi="Times New Roman" w:cs="Times New Roman"/>
          <w:sz w:val="24"/>
        </w:rPr>
        <w:t>[2]</w:t>
      </w:r>
      <w:r>
        <w:rPr>
          <w:rFonts w:ascii="Times New Roman" w:eastAsia="宋体" w:hAnsi="Times New Roman" w:cs="Times New Roman"/>
          <w:sz w:val="24"/>
        </w:rPr>
        <w:t>。</w:t>
      </w:r>
    </w:p>
    <w:p w14:paraId="6314F6B9" w14:textId="77777777" w:rsidR="00FF192E" w:rsidRDefault="00FF192E">
      <w:pPr>
        <w:rPr>
          <w:rFonts w:ascii="Times New Roman" w:eastAsia="宋体" w:hAnsi="Times New Roman" w:cs="Times New Roman"/>
          <w:sz w:val="24"/>
        </w:rPr>
      </w:pPr>
    </w:p>
    <w:p w14:paraId="3649FDDC" w14:textId="77777777" w:rsidR="00FF192E" w:rsidRDefault="00DC6250">
      <w:pPr>
        <w:rPr>
          <w:rFonts w:ascii="Times New Roman" w:eastAsia="宋体" w:hAnsi="Times New Roman" w:cs="Times New Roman"/>
          <w:sz w:val="24"/>
        </w:rPr>
      </w:pPr>
      <w:r>
        <w:rPr>
          <w:rFonts w:ascii="Times New Roman" w:eastAsia="宋体" w:hAnsi="Times New Roman" w:cs="Times New Roman"/>
          <w:sz w:val="24"/>
        </w:rPr>
        <w:t>Cite</w:t>
      </w:r>
    </w:p>
    <w:p w14:paraId="4F9CB4EA" w14:textId="77777777" w:rsidR="00FF192E" w:rsidRDefault="00DC6250">
      <w:pPr>
        <w:rPr>
          <w:rFonts w:ascii="Times New Roman" w:eastAsia="宋体" w:hAnsi="Times New Roman" w:cs="Times New Roman"/>
          <w:sz w:val="24"/>
        </w:rPr>
      </w:pPr>
      <w:r>
        <w:rPr>
          <w:rFonts w:ascii="Times New Roman" w:eastAsia="宋体" w:hAnsi="Times New Roman" w:cs="Times New Roman"/>
          <w:sz w:val="24"/>
        </w:rPr>
        <w:t>[1] Shiskin, Julius (1 December 1974). "The Changing Business Cycle". The New York Times. Retrieved 12 March 2020.</w:t>
      </w:r>
    </w:p>
    <w:p w14:paraId="49D56699" w14:textId="77777777" w:rsidR="00FF192E" w:rsidRDefault="00DC6250">
      <w:pPr>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sz w:val="20"/>
          <w:szCs w:val="22"/>
        </w:rPr>
        <w:t xml:space="preserve"> </w:t>
      </w:r>
      <w:r>
        <w:rPr>
          <w:rFonts w:ascii="Times New Roman" w:eastAsia="宋体" w:hAnsi="Times New Roman" w:cs="Times New Roman"/>
          <w:sz w:val="24"/>
        </w:rPr>
        <w:t>"What is the difference between a recession and a depression?" Saul Eslake Nov 2008</w:t>
      </w:r>
    </w:p>
    <w:p w14:paraId="1ACDE383" w14:textId="77777777" w:rsidR="00FF192E" w:rsidRDefault="00DC6250">
      <w:pPr>
        <w:widowControl/>
        <w:jc w:val="left"/>
        <w:rPr>
          <w:rFonts w:ascii="Times New Roman" w:eastAsia="宋体" w:hAnsi="Times New Roman" w:cs="Times New Roman"/>
          <w:sz w:val="24"/>
        </w:rPr>
      </w:pPr>
      <w:r>
        <w:rPr>
          <w:rFonts w:ascii="Times New Roman" w:eastAsia="宋体" w:hAnsi="Times New Roman" w:cs="Times New Roman"/>
          <w:sz w:val="24"/>
        </w:rPr>
        <w:br w:type="page"/>
      </w:r>
    </w:p>
    <w:p w14:paraId="679DC997" w14:textId="77777777" w:rsidR="00FF192E" w:rsidRDefault="00DC6250">
      <w:pPr>
        <w:rPr>
          <w:rFonts w:ascii="Times New Roman" w:eastAsia="宋体" w:hAnsi="Times New Roman" w:cs="Times New Roman"/>
          <w:sz w:val="24"/>
        </w:rPr>
      </w:pPr>
      <w:r>
        <w:rPr>
          <w:rFonts w:ascii="Times New Roman" w:eastAsia="宋体" w:hAnsi="Times New Roman" w:cs="Times New Roman" w:hint="eastAsia"/>
          <w:sz w:val="24"/>
        </w:rPr>
        <w:lastRenderedPageBreak/>
        <w:t>5</w:t>
      </w:r>
      <w:r>
        <w:rPr>
          <w:rFonts w:ascii="Times New Roman" w:eastAsia="宋体" w:hAnsi="Times New Roman" w:cs="Times New Roman" w:hint="eastAsia"/>
          <w:sz w:val="24"/>
        </w:rPr>
        <w:t>、</w:t>
      </w:r>
      <w:r>
        <w:rPr>
          <w:rFonts w:ascii="Times New Roman" w:eastAsia="宋体" w:hAnsi="Times New Roman" w:cs="Times New Roman"/>
          <w:sz w:val="24"/>
        </w:rPr>
        <w:t>分析为什么现实世界的政府政策中的稳定政策会失败？</w:t>
      </w:r>
    </w:p>
    <w:p w14:paraId="2B4B9E1E" w14:textId="77777777" w:rsidR="00FF192E" w:rsidRDefault="00DC6250">
      <w:pPr>
        <w:rPr>
          <w:rFonts w:ascii="Times New Roman" w:eastAsia="宋体" w:hAnsi="Times New Roman" w:cs="Times New Roman"/>
          <w:sz w:val="24"/>
        </w:rPr>
      </w:pPr>
      <w:r>
        <w:rPr>
          <w:rFonts w:ascii="Times New Roman" w:eastAsia="宋体" w:hAnsi="Times New Roman" w:cs="Times New Roman" w:hint="eastAsia"/>
          <w:sz w:val="24"/>
        </w:rPr>
        <w:t>答：</w:t>
      </w:r>
    </w:p>
    <w:p w14:paraId="0EFDACD5" w14:textId="77777777" w:rsidR="00FF192E" w:rsidRDefault="00DC6250">
      <w:pPr>
        <w:pStyle w:val="a7"/>
        <w:numPr>
          <w:ilvl w:val="0"/>
          <w:numId w:val="4"/>
        </w:numPr>
        <w:ind w:firstLineChars="0"/>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020</w:t>
      </w:r>
      <w:r>
        <w:rPr>
          <w:rFonts w:ascii="Times New Roman" w:eastAsia="宋体" w:hAnsi="Times New Roman" w:cs="Times New Roman" w:hint="eastAsia"/>
          <w:sz w:val="24"/>
        </w:rPr>
        <w:t>年发表于</w:t>
      </w:r>
      <w:r>
        <w:rPr>
          <w:rFonts w:ascii="Times New Roman" w:eastAsia="宋体" w:hAnsi="Times New Roman" w:cs="Times New Roman"/>
          <w:sz w:val="24"/>
        </w:rPr>
        <w:t>Journal of Economic Dynamics and Control</w:t>
      </w:r>
      <w:r>
        <w:rPr>
          <w:rFonts w:ascii="Times New Roman" w:eastAsia="宋体" w:hAnsi="Times New Roman" w:cs="Times New Roman" w:hint="eastAsia"/>
          <w:sz w:val="24"/>
        </w:rPr>
        <w:t>的一篇文章探讨了这个问题。</w:t>
      </w:r>
    </w:p>
    <w:p w14:paraId="34DC293E" w14:textId="77777777" w:rsidR="00FF192E" w:rsidRDefault="00DC6250">
      <w:pPr>
        <w:pStyle w:val="a7"/>
        <w:numPr>
          <w:ilvl w:val="0"/>
          <w:numId w:val="4"/>
        </w:numPr>
        <w:ind w:firstLineChars="0"/>
        <w:rPr>
          <w:rFonts w:ascii="Times New Roman" w:eastAsia="宋体" w:hAnsi="Times New Roman" w:cs="Times New Roman"/>
          <w:sz w:val="24"/>
        </w:rPr>
      </w:pPr>
      <w:r>
        <w:rPr>
          <w:rFonts w:ascii="Times New Roman" w:eastAsia="宋体" w:hAnsi="Times New Roman" w:cs="Times New Roman" w:hint="eastAsia"/>
          <w:sz w:val="24"/>
        </w:rPr>
        <w:t>该文章的结论是：在平衡预算规则下，传统的稳定政策</w:t>
      </w:r>
      <w:r>
        <w:rPr>
          <w:rFonts w:ascii="Times New Roman" w:eastAsia="宋体" w:hAnsi="Times New Roman" w:cs="Times New Roman" w:hint="eastAsia"/>
          <w:sz w:val="24"/>
        </w:rPr>
        <w:t>(</w:t>
      </w:r>
      <w:r>
        <w:rPr>
          <w:rFonts w:ascii="Times New Roman" w:eastAsia="宋体" w:hAnsi="Times New Roman" w:cs="Times New Roman"/>
          <w:sz w:val="24"/>
        </w:rPr>
        <w:t>stabilization policy)</w:t>
      </w:r>
      <w:r>
        <w:rPr>
          <w:rFonts w:ascii="Times New Roman" w:eastAsia="宋体" w:hAnsi="Times New Roman" w:cs="Times New Roman" w:hint="eastAsia"/>
          <w:sz w:val="24"/>
        </w:rPr>
        <w:t>在公共开支不可压缩的情况下不再有效，如公共安全</w:t>
      </w:r>
      <w:r>
        <w:rPr>
          <w:rFonts w:ascii="Times New Roman" w:eastAsia="宋体" w:hAnsi="Times New Roman" w:cs="Times New Roman" w:hint="eastAsia"/>
          <w:sz w:val="24"/>
        </w:rPr>
        <w:t>(</w:t>
      </w:r>
      <w:r>
        <w:rPr>
          <w:rFonts w:ascii="Times New Roman" w:eastAsia="宋体" w:hAnsi="Times New Roman" w:cs="Times New Roman"/>
          <w:sz w:val="24"/>
        </w:rPr>
        <w:t>public safety)</w:t>
      </w:r>
      <w:r>
        <w:rPr>
          <w:rFonts w:ascii="Times New Roman" w:eastAsia="宋体" w:hAnsi="Times New Roman" w:cs="Times New Roman" w:hint="eastAsia"/>
          <w:sz w:val="24"/>
        </w:rPr>
        <w:t>、国防</w:t>
      </w:r>
      <w:r>
        <w:rPr>
          <w:rFonts w:ascii="Times New Roman" w:eastAsia="宋体" w:hAnsi="Times New Roman" w:cs="Times New Roman" w:hint="eastAsia"/>
          <w:sz w:val="24"/>
        </w:rPr>
        <w:t>(</w:t>
      </w:r>
      <w:r>
        <w:rPr>
          <w:rFonts w:ascii="Times New Roman" w:eastAsia="宋体" w:hAnsi="Times New Roman" w:cs="Times New Roman"/>
          <w:sz w:val="24"/>
        </w:rPr>
        <w:t>defense)</w:t>
      </w:r>
      <w:r>
        <w:rPr>
          <w:rFonts w:ascii="Times New Roman" w:eastAsia="宋体" w:hAnsi="Times New Roman" w:cs="Times New Roman" w:hint="eastAsia"/>
          <w:sz w:val="24"/>
        </w:rPr>
        <w:t>和一般公共服务</w:t>
      </w:r>
      <w:r>
        <w:rPr>
          <w:rFonts w:ascii="Times New Roman" w:eastAsia="宋体" w:hAnsi="Times New Roman" w:cs="Times New Roman" w:hint="eastAsia"/>
          <w:sz w:val="24"/>
        </w:rPr>
        <w:t>(</w:t>
      </w:r>
      <w:r>
        <w:rPr>
          <w:rFonts w:ascii="Times New Roman" w:eastAsia="宋体" w:hAnsi="Times New Roman" w:cs="Times New Roman"/>
          <w:sz w:val="24"/>
        </w:rPr>
        <w:t>general public services)</w:t>
      </w:r>
      <w:r>
        <w:rPr>
          <w:rFonts w:ascii="Times New Roman" w:eastAsia="宋体" w:hAnsi="Times New Roman" w:cs="Times New Roman" w:hint="eastAsia"/>
          <w:sz w:val="24"/>
        </w:rPr>
        <w:t>。</w:t>
      </w:r>
    </w:p>
    <w:p w14:paraId="7D26FC65" w14:textId="77777777" w:rsidR="00FF192E" w:rsidRDefault="00DC6250">
      <w:pPr>
        <w:pStyle w:val="a7"/>
        <w:numPr>
          <w:ilvl w:val="0"/>
          <w:numId w:val="4"/>
        </w:numPr>
        <w:ind w:firstLineChars="0"/>
        <w:rPr>
          <w:rFonts w:ascii="Times New Roman" w:eastAsia="宋体" w:hAnsi="Times New Roman" w:cs="Times New Roman"/>
          <w:sz w:val="24"/>
        </w:rPr>
      </w:pPr>
      <w:r>
        <w:rPr>
          <w:rFonts w:ascii="Times New Roman" w:eastAsia="宋体" w:hAnsi="Times New Roman" w:cs="Times New Roman" w:hint="eastAsia"/>
          <w:sz w:val="24"/>
        </w:rPr>
        <w:t>该文章的方法是：</w:t>
      </w:r>
      <w:r>
        <w:rPr>
          <w:rFonts w:ascii="Times New Roman" w:eastAsia="宋体" w:hAnsi="Times New Roman" w:cs="Times New Roman"/>
          <w:sz w:val="24"/>
        </w:rPr>
        <w:t>an infinite horizon neoclassical model with a government</w:t>
      </w:r>
      <w:r>
        <w:rPr>
          <w:rFonts w:ascii="Times New Roman" w:eastAsia="宋体" w:hAnsi="Times New Roman" w:cs="Times New Roman"/>
          <w:sz w:val="24"/>
        </w:rPr>
        <w:t xml:space="preserve"> that (i) balances its budget at each point in time, (ii) faces unavoidable (incompressible) public expenditures, and (iii) further uses a fiscal rule for the share of variable government spending in output with the purpose of stabilizing the economy.</w:t>
      </w:r>
    </w:p>
    <w:p w14:paraId="5BADBCD4" w14:textId="77777777" w:rsidR="00FF192E" w:rsidRDefault="00FF192E">
      <w:pPr>
        <w:rPr>
          <w:rFonts w:ascii="Times New Roman" w:eastAsia="宋体" w:hAnsi="Times New Roman" w:cs="Times New Roman"/>
          <w:sz w:val="24"/>
        </w:rPr>
      </w:pPr>
    </w:p>
    <w:p w14:paraId="333200E2" w14:textId="77777777" w:rsidR="00FF192E" w:rsidRDefault="00DC6250">
      <w:pPr>
        <w:rPr>
          <w:rFonts w:ascii="Times New Roman" w:eastAsia="宋体" w:hAnsi="Times New Roman" w:cs="Times New Roman"/>
          <w:sz w:val="24"/>
        </w:rPr>
      </w:pPr>
      <w:r>
        <w:rPr>
          <w:rFonts w:ascii="Times New Roman" w:eastAsia="宋体" w:hAnsi="Times New Roman" w:cs="Times New Roman"/>
          <w:sz w:val="24"/>
        </w:rPr>
        <w:t>C</w:t>
      </w:r>
      <w:r>
        <w:rPr>
          <w:rFonts w:ascii="Times New Roman" w:eastAsia="宋体" w:hAnsi="Times New Roman" w:cs="Times New Roman" w:hint="eastAsia"/>
          <w:sz w:val="24"/>
        </w:rPr>
        <w:t>it</w:t>
      </w:r>
      <w:r>
        <w:rPr>
          <w:rFonts w:ascii="Times New Roman" w:eastAsia="宋体" w:hAnsi="Times New Roman" w:cs="Times New Roman" w:hint="eastAsia"/>
          <w:sz w:val="24"/>
        </w:rPr>
        <w:t>e</w:t>
      </w:r>
      <w:r>
        <w:rPr>
          <w:rFonts w:ascii="Times New Roman" w:eastAsia="宋体" w:hAnsi="Times New Roman" w:cs="Times New Roman"/>
          <w:sz w:val="24"/>
        </w:rPr>
        <w:t>: Abad, Nicolas, Teresa Lloyd-Braga, and Leonor Modesto. "The failure of stabilization policy: Balanced-budget fiscal rules in the presence of incompressible public expenditures." Journal of Economic Dynamics and Control 120 (2020): 103996.</w:t>
      </w:r>
    </w:p>
    <w:sectPr w:rsidR="00FF19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65371"/>
    <w:multiLevelType w:val="multilevel"/>
    <w:tmpl w:val="20E6537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30211970"/>
    <w:multiLevelType w:val="multilevel"/>
    <w:tmpl w:val="3021197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51777A20"/>
    <w:multiLevelType w:val="multilevel"/>
    <w:tmpl w:val="51777A2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62063FF8"/>
    <w:multiLevelType w:val="multilevel"/>
    <w:tmpl w:val="62063FF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1895040378">
    <w:abstractNumId w:val="2"/>
  </w:num>
  <w:num w:numId="2" w16cid:durableId="581840140">
    <w:abstractNumId w:val="0"/>
  </w:num>
  <w:num w:numId="3" w16cid:durableId="116070447">
    <w:abstractNumId w:val="3"/>
  </w:num>
  <w:num w:numId="4" w16cid:durableId="1702432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WI5MWNhZmI0OGI4NGI0ZDZjMDNmMmNhMmI5YjVjNDUifQ=="/>
  </w:docVars>
  <w:rsids>
    <w:rsidRoot w:val="00D61DD1"/>
    <w:rsid w:val="0000297B"/>
    <w:rsid w:val="001047E9"/>
    <w:rsid w:val="002605A7"/>
    <w:rsid w:val="00266642"/>
    <w:rsid w:val="002B1B3D"/>
    <w:rsid w:val="00307C3A"/>
    <w:rsid w:val="00333091"/>
    <w:rsid w:val="003712A0"/>
    <w:rsid w:val="00395B89"/>
    <w:rsid w:val="003E48EF"/>
    <w:rsid w:val="004418AD"/>
    <w:rsid w:val="00452004"/>
    <w:rsid w:val="004E503E"/>
    <w:rsid w:val="005B3CE9"/>
    <w:rsid w:val="005C1730"/>
    <w:rsid w:val="005D3CFA"/>
    <w:rsid w:val="00677E92"/>
    <w:rsid w:val="00681BA5"/>
    <w:rsid w:val="00712573"/>
    <w:rsid w:val="00751053"/>
    <w:rsid w:val="00755EAC"/>
    <w:rsid w:val="00800584"/>
    <w:rsid w:val="00932716"/>
    <w:rsid w:val="009B6960"/>
    <w:rsid w:val="009C6DDF"/>
    <w:rsid w:val="00A8383C"/>
    <w:rsid w:val="00AD4838"/>
    <w:rsid w:val="00B83864"/>
    <w:rsid w:val="00BE459E"/>
    <w:rsid w:val="00BF0292"/>
    <w:rsid w:val="00C954A6"/>
    <w:rsid w:val="00D61DD1"/>
    <w:rsid w:val="00D92FD8"/>
    <w:rsid w:val="00D944C4"/>
    <w:rsid w:val="00DB0392"/>
    <w:rsid w:val="00DC6250"/>
    <w:rsid w:val="00DC664D"/>
    <w:rsid w:val="00DD7839"/>
    <w:rsid w:val="00E03582"/>
    <w:rsid w:val="00EA417A"/>
    <w:rsid w:val="00EA691E"/>
    <w:rsid w:val="00FE5A1B"/>
    <w:rsid w:val="00FE7E91"/>
    <w:rsid w:val="00FF192E"/>
    <w:rsid w:val="00FF6541"/>
    <w:rsid w:val="3F494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74FE"/>
  <w15:docId w15:val="{BC0F31E1-A389-4013-B90C-A07540BEF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5</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懿轩</dc:creator>
  <cp:lastModifiedBy>诗诺</cp:lastModifiedBy>
  <cp:revision>113</cp:revision>
  <dcterms:created xsi:type="dcterms:W3CDTF">2022-06-16T11:48:00Z</dcterms:created>
  <dcterms:modified xsi:type="dcterms:W3CDTF">2022-06-20T13:23:00Z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8876816BA0114559A301E277C32401CA</vt:lpwstr>
  </property>
</Properties>
</file>