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影响基层党组织组织力提升的八个问题及解决措施</w:t>
      </w:r>
    </w:p>
    <w:p>
      <w:pPr>
        <w:jc w:val="center"/>
        <w:rPr>
          <w:rFonts w:hint="eastAsia"/>
        </w:rPr>
      </w:pPr>
      <w:bookmarkStart w:id="0" w:name="_GoBack"/>
      <w:r>
        <w:rPr>
          <w:rFonts w:hint="eastAsia"/>
        </w:rPr>
        <w:t>中共山西省阳泉市委常委、组织部长 任建华</w:t>
      </w:r>
    </w:p>
    <w:bookmarkEnd w:id="0"/>
    <w:p>
      <w:pPr>
        <w:rPr>
          <w:rFonts w:hint="eastAsia"/>
        </w:rPr>
      </w:pPr>
    </w:p>
    <w:p>
      <w:pPr>
        <w:rPr>
          <w:rFonts w:hint="eastAsia"/>
        </w:rPr>
      </w:pPr>
      <w:r>
        <w:rPr>
          <w:rFonts w:hint="eastAsia"/>
        </w:rPr>
        <w:t>2017年12月26日13:08    来源：人民网-中国共产党新闻网</w:t>
      </w:r>
    </w:p>
    <w:p>
      <w:pPr>
        <w:rPr>
          <w:rFonts w:hint="eastAsia"/>
        </w:rPr>
      </w:pPr>
    </w:p>
    <w:p>
      <w:pPr>
        <w:rPr>
          <w:rFonts w:hint="eastAsia"/>
        </w:rPr>
      </w:pPr>
      <w:r>
        <w:rPr>
          <w:rFonts w:hint="eastAsia"/>
        </w:rPr>
        <w:t>党的十九大报告指出：“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近年来，阳泉市委紧紧围绕建强战斗堡垒，先后实施了“基层组织提升年”活动、“五大提升工程”等，各领域基层党组织组织力和政治功能得到了普遍加强，但还存在八个方面的问题和不足。</w:t>
      </w:r>
    </w:p>
    <w:p>
      <w:pPr>
        <w:rPr>
          <w:rFonts w:hint="eastAsia"/>
        </w:rPr>
      </w:pPr>
    </w:p>
    <w:p>
      <w:pPr>
        <w:rPr>
          <w:rFonts w:hint="eastAsia"/>
        </w:rPr>
      </w:pPr>
      <w:r>
        <w:rPr>
          <w:rFonts w:hint="eastAsia"/>
        </w:rPr>
        <w:t>存在的八个问题</w:t>
      </w:r>
    </w:p>
    <w:p>
      <w:pPr>
        <w:rPr>
          <w:rFonts w:hint="eastAsia"/>
        </w:rPr>
      </w:pPr>
    </w:p>
    <w:p>
      <w:pPr>
        <w:rPr>
          <w:rFonts w:hint="eastAsia"/>
        </w:rPr>
      </w:pPr>
      <w:r>
        <w:rPr>
          <w:rFonts w:hint="eastAsia"/>
        </w:rPr>
        <w:t>一是党委履行职责“虚化”。少数基层党委政治意识、大局意识、核心意识、看齐意识不强，在落实上级决策部署上存在不坚决或不到位的现象，核心作用发挥不足。履行党建主体责任说得多、干得少，安排部署多、狠抓落实少，工作方式只会耍年初开会、年中发文、年末考核“三板斧”，压力传递存在层层递减现象，好多工作要求停留在乡镇（街道）一级，没有真正落实到党支部。</w:t>
      </w:r>
    </w:p>
    <w:p>
      <w:pPr>
        <w:rPr>
          <w:rFonts w:hint="eastAsia"/>
        </w:rPr>
      </w:pPr>
    </w:p>
    <w:p>
      <w:pPr>
        <w:rPr>
          <w:rFonts w:hint="eastAsia"/>
        </w:rPr>
      </w:pPr>
      <w:r>
        <w:rPr>
          <w:rFonts w:hint="eastAsia"/>
        </w:rPr>
        <w:t>二是党支部作用发挥“弱化”。有的农村党支部“一年开不了几次会，一开会不是举拳头就是收党费”，凝聚力战斗力无从谈起。有的基层党组织做工作对“上”负责多，对“下”负责少，对基层干部的工作生活关心不够、给群众办实事不多，群众对党组织的认可度和满意度有待提高。有的党员思想保守，观念陈旧，跟不上时代发展步伐，带头致富、带动致富的能力不强，在群众中威信不高。</w:t>
      </w:r>
    </w:p>
    <w:p>
      <w:pPr>
        <w:rPr>
          <w:rFonts w:hint="eastAsia"/>
        </w:rPr>
      </w:pPr>
    </w:p>
    <w:p>
      <w:pPr>
        <w:rPr>
          <w:rFonts w:hint="eastAsia"/>
        </w:rPr>
      </w:pPr>
      <w:r>
        <w:rPr>
          <w:rFonts w:hint="eastAsia"/>
        </w:rPr>
        <w:t>三是政治功能“淡化”。部分基层党组织负责人尤其是企业、机关、学校和非公党组织负责人摆不正位置，存在“不干不够意思，多少干点意思意思”的错误思想，存在“不占用党员太多时间和精力，不给中心工作添乱”的错误思想，对于抓党建促进中心工作认识上含糊不清，措施上缺乏创新，效果上成绩平平。有的党组织很少在党内生活中组织党员汇报思想，组织监督和批评自我批评不够，党内政治生活空洞化。部分党员满足于“独善其身”，先锋模范作用发挥不足，面对错误言行和坏人坏事不敢旗帜鲜明地站出来勇敢斗争。</w:t>
      </w:r>
    </w:p>
    <w:p>
      <w:pPr>
        <w:rPr>
          <w:rFonts w:hint="eastAsia"/>
        </w:rPr>
      </w:pPr>
    </w:p>
    <w:p>
      <w:pPr>
        <w:rPr>
          <w:rFonts w:hint="eastAsia"/>
        </w:rPr>
      </w:pPr>
      <w:r>
        <w:rPr>
          <w:rFonts w:hint="eastAsia"/>
        </w:rPr>
        <w:t>四是队伍建设“软化”。有的党组织班子和行政班子团结不够，协调不足，“你敲你的锣，我吹我的号，整体不成调”。有的农村党支部党员队伍“青黄不接”，老的由于身体原因出不了门，年轻的常年在外打工回不了家。有的党员在党不言党，利益来了抢着显示党员身份、讲条件、要待遇，组织需要时“躲猫猫、玩失踪”。有的党员组织上入了党，思想上未真正入党，“党员不党员，就差几块钱（交党费）”。有的党员自我要求不高， 党员意识淡薄，责任感、使命感不强，把自已等同于一般群众，自由主义、好人主义、山头主义等不同程度存在。党务工作者尤其是社区干部晋升空间狭窄，工作积极性调动难。</w:t>
      </w:r>
    </w:p>
    <w:p>
      <w:pPr>
        <w:rPr>
          <w:rFonts w:hint="eastAsia"/>
        </w:rPr>
      </w:pPr>
    </w:p>
    <w:p>
      <w:pPr>
        <w:rPr>
          <w:rFonts w:hint="eastAsia"/>
        </w:rPr>
      </w:pPr>
      <w:r>
        <w:rPr>
          <w:rFonts w:hint="eastAsia"/>
        </w:rPr>
        <w:t>五是制度落实“形式化”。有的党组织负责人民主意识不强，不能严格执行民主集中制，要么独断专行、搞“一言堂”，一个人说了算；要么议而不决，决而不行，一群人谁说了也不算，没有形成凝聚力。部分基层党组织“三会一课”执行不到位，特别是党小组会议不能按时召开。部分党组织党员教育管理监督形式“涛声依旧”，教育上宣读式、灌输式教育多，引导式、启发式教育少，缺乏针对性；管理上讲从严管理多、讲关心激励少，不够人性化；监督上监督工作学习多、监督日常生活少，没有形成全天候。有的单位、机关、学校没有专门设置党务工作部门，党务干部培训制度落实难，接受高层次培训机会少，整体素质偏低。</w:t>
      </w:r>
    </w:p>
    <w:p>
      <w:pPr>
        <w:rPr>
          <w:rFonts w:hint="eastAsia"/>
        </w:rPr>
      </w:pPr>
    </w:p>
    <w:p>
      <w:pPr>
        <w:rPr>
          <w:rFonts w:hint="eastAsia"/>
        </w:rPr>
      </w:pPr>
      <w:r>
        <w:rPr>
          <w:rFonts w:hint="eastAsia"/>
        </w:rPr>
        <w:t>六是工作基础“薄弱化”。突出表现为硬件不硬、软件偏软，投入不足。硬件方面，全市大多数村级党群服务中心面积偏小，功能仅限于“办公场所”，不能满足服务党员群众的功能。全市城区、矿区、开发区共有62 个社区党群服务中心面积刚达200平米，占到社区总数的65%，要达到500平米以上的省定标准，没地方、缺资金，困难重重。软件方面，制度牌板上墙较多，但活动记录不经常、不完整，资料档案管理不规范、不到位，没有做到全程留痕、条理清晰。投入方面，受财力影响，基层党建工作经费还未得到固定保障，遇到特殊任务要求时，只能通过多渠道筹措、多元化筹集解决“燃眉之急”，未形成长期的稳定的“长流水”。</w:t>
      </w:r>
    </w:p>
    <w:p>
      <w:pPr>
        <w:rPr>
          <w:rFonts w:hint="eastAsia"/>
        </w:rPr>
      </w:pPr>
    </w:p>
    <w:p>
      <w:pPr>
        <w:rPr>
          <w:rFonts w:hint="eastAsia"/>
        </w:rPr>
      </w:pPr>
      <w:r>
        <w:rPr>
          <w:rFonts w:hint="eastAsia"/>
        </w:rPr>
        <w:t>七是党建创新“碎片化”。党建工作创新浮在表面，零碎而不系统，只抓“点”的选树，在“线”的延伸和“面”的拓展上做得不够。有的只侍弄“盆景”、不培育“森林”，整体效应发挥不足。有的只注重形式、不注重效果，只讲理念创新、实践载体没有配套，口号喊得响、工作无实效。有的片面追求标新立异，提法过时、不准确，甚至还有明显错误。有的只搞体内循环、自娱自乐，群众和驻地单位认可度不高、参与率不高，工作覆盖面和影响力不大。</w:t>
      </w:r>
    </w:p>
    <w:p>
      <w:pPr>
        <w:rPr>
          <w:rFonts w:hint="eastAsia"/>
        </w:rPr>
      </w:pPr>
    </w:p>
    <w:p>
      <w:pPr>
        <w:rPr>
          <w:rFonts w:hint="eastAsia"/>
        </w:rPr>
      </w:pPr>
      <w:r>
        <w:rPr>
          <w:rFonts w:hint="eastAsia"/>
        </w:rPr>
        <w:t>八是问责机制“缺失化”。党建责任落实和问责机制不完善。部分党委（党组）抓党建的主体责任履行不够，抓党建成了个别部门的事情。党建考核结果运用和问责力度不够，对基层党组织不作为、慢作为的问责机制不健全。近年来因为环保、信访、安全工作被问责的干部不少，但几乎没有因为抓党建而被问责的干部，致使基层干部对抓党建认识不够、重视不足，基层党建抓得不够深入、不够扎实。</w:t>
      </w:r>
    </w:p>
    <w:p>
      <w:pPr>
        <w:rPr>
          <w:rFonts w:hint="eastAsia"/>
        </w:rPr>
      </w:pPr>
    </w:p>
    <w:p>
      <w:pPr>
        <w:rPr>
          <w:rFonts w:hint="eastAsia"/>
        </w:rPr>
      </w:pPr>
      <w:r>
        <w:rPr>
          <w:rFonts w:hint="eastAsia"/>
        </w:rPr>
        <w:t>原因分析</w:t>
      </w:r>
    </w:p>
    <w:p>
      <w:pPr>
        <w:rPr>
          <w:rFonts w:hint="eastAsia"/>
        </w:rPr>
      </w:pPr>
    </w:p>
    <w:p>
      <w:pPr>
        <w:rPr>
          <w:rFonts w:hint="eastAsia"/>
        </w:rPr>
      </w:pPr>
      <w:r>
        <w:rPr>
          <w:rFonts w:hint="eastAsia"/>
        </w:rPr>
        <w:t>总体分析，出现以上问题的原因有三个方面。</w:t>
      </w:r>
    </w:p>
    <w:p>
      <w:pPr>
        <w:rPr>
          <w:rFonts w:hint="eastAsia"/>
        </w:rPr>
      </w:pPr>
    </w:p>
    <w:p>
      <w:pPr>
        <w:rPr>
          <w:rFonts w:hint="eastAsia"/>
        </w:rPr>
      </w:pPr>
      <w:r>
        <w:rPr>
          <w:rFonts w:hint="eastAsia"/>
        </w:rPr>
        <w:t>（一）思想上“错位”，不能正确认识和妥善处理抓党建与抓中心工作的关系，存在重业务工作，轻党的建设的情况，与新时代全面从严治党的要求有差距，影响了组织力提升。一些领导干部认为业务工作是不折不扣的“硬杠杠”，党建工作是锦上添花的“虚工作”；认为经济工作和业务工作是必须完成的中心工作，完不成就要“挨板子”，抓党建是“可有可无、可多可少”的附加品，干不好顶多“排位子”。有的领导干部认为党建工作不好抓，在短期内难以取得实效，而业务工作可以“立竿见影”，在抓党建和抓业务上投入的工作时间和精力完全不对称，影响了党组织组织力发挥。</w:t>
      </w:r>
    </w:p>
    <w:p>
      <w:pPr>
        <w:rPr>
          <w:rFonts w:hint="eastAsia"/>
        </w:rPr>
      </w:pPr>
    </w:p>
    <w:p>
      <w:pPr>
        <w:rPr>
          <w:rFonts w:hint="eastAsia"/>
        </w:rPr>
      </w:pPr>
      <w:r>
        <w:rPr>
          <w:rFonts w:hint="eastAsia"/>
        </w:rPr>
        <w:t>（二）工作上“让位”，不敢“唱主角”、甘愿“跑龙套”，不敢理直气壮抓党建、“犹抱琵琶半遮面”，影响了组织力提升。有的基层党组织书记对“党是领导一切的”认识不充分，缺乏抓党建的信心和魄力。一些单位人事安排时将年纪相对大的、素质相对差的、性格相对软的安排到党组织书记岗位上，影响党建工作开展。部分党员干部缺乏开放、创新、服务、统筹的理念，还没有破除就党建抓党建的思维定势，片面认为抓党建就是抓支部、抓党建就是抓党员，抓党建就不能管业务，党建和业务工作“两张皮”。有的单位抓党建蜻蜓点水，做表面文章，属于“单兵作战”状态，不能发挥起码作用。部分党组织负责人“自身不硬难打铁”，学习不多、思考不深、素质不高，“老办法不灵，新办法不会，硬办法不敢，软办法没用”，影响了基层党组织组织力发挥。</w:t>
      </w:r>
    </w:p>
    <w:p>
      <w:pPr>
        <w:rPr>
          <w:rFonts w:hint="eastAsia"/>
        </w:rPr>
      </w:pPr>
    </w:p>
    <w:p>
      <w:pPr>
        <w:rPr>
          <w:rFonts w:hint="eastAsia"/>
        </w:rPr>
      </w:pPr>
      <w:r>
        <w:rPr>
          <w:rFonts w:hint="eastAsia"/>
        </w:rPr>
        <w:t>（三）考核机制设置上“缺位”，把党建工作视为“写写画画的虚工作”，党建指标视为“弹性很大的软约束”，影响了组织力提升。一些企事业单位强调业务工作多，安排党建工作少，导致基层党建工作“说起来重要，做起来次要，忙起来不要”。有的党委虽然将党建工作目标管理纳入了年度考核内容，但考核指标相对粗线条，考核标准不够精细化，主要检查档案资料，对过程性监管考核少，对质量和效果的测评考核少，“检查走形式、监督走过场、整改看着办、通报毛毛雨、追责轻飘飘”等问题依然存在。还存在以“硬件建设”代替活动开展，以“制度上墙”体现工作成效的情况，考核的“指挥棒”作用发挥不足，影响了基层党组织组织力发挥。</w:t>
      </w:r>
    </w:p>
    <w:p>
      <w:pPr>
        <w:rPr>
          <w:rFonts w:hint="eastAsia"/>
        </w:rPr>
      </w:pPr>
    </w:p>
    <w:p>
      <w:pPr>
        <w:rPr>
          <w:rFonts w:hint="eastAsia"/>
        </w:rPr>
      </w:pPr>
      <w:r>
        <w:rPr>
          <w:rFonts w:hint="eastAsia"/>
        </w:rPr>
        <w:t>解决措施</w:t>
      </w:r>
    </w:p>
    <w:p>
      <w:pPr>
        <w:rPr>
          <w:rFonts w:hint="eastAsia"/>
        </w:rPr>
      </w:pPr>
    </w:p>
    <w:p>
      <w:pPr>
        <w:rPr>
          <w:rFonts w:hint="eastAsia"/>
        </w:rPr>
      </w:pPr>
      <w:r>
        <w:rPr>
          <w:rFonts w:hint="eastAsia"/>
        </w:rPr>
        <w:t>提升组织力，突出政治功能，把基层党组织建设成为坚强战斗堡垒，是党的十九大对基层组织建设提出的新任务、新要求，为提升组织力、全面加强基层党组织建设指明了方向，提供了遵循。我们认为，组织力是一种合力，必须用大手笔、大气魄、大担当构建大党建体系，才能在更深领域、更广范围、更高标准全面提升基层党组织组织力。为此，必须做到六个突出，六个提升。</w:t>
      </w:r>
    </w:p>
    <w:p>
      <w:pPr>
        <w:rPr>
          <w:rFonts w:hint="eastAsia"/>
        </w:rPr>
      </w:pPr>
    </w:p>
    <w:p>
      <w:pPr>
        <w:rPr>
          <w:rFonts w:hint="eastAsia"/>
        </w:rPr>
      </w:pPr>
      <w:r>
        <w:rPr>
          <w:rFonts w:hint="eastAsia"/>
        </w:rPr>
        <w:t>（一）突出政治功能建设，提升政治引领力。一要加强政治建设。把党的政治建设摆在首位，坚持用习近平新时代中国特色社会主义思想武装头脑，巩固拓展“两学一做”学习教育常态化制度化、维护核心见诸行动主题教育成果，以县处级领导干部为重点，扎实开展好“不忘初心、牢记使命”主题教育，深化党的十九大精神的学习贯彻落实，引导广大党员干部不断增强“四个意识”，坚定“四个自信”，对党绝对忠诚,切实筑牢信仰之基、补足精神之钙、把稳思想之舵。二要压实政治责任。强化各级党组织和党组织书记抓基层党建主体责任和党组织书记第一责任人责任，班子成员自觉认责、履责、担责、尽责，不断完善承诺、述职、评议、考核、问责的“五位一体”工作体系。研究制定《考核评价办法》，全面推行各级党组织书记抓基层党建责任清单、问题清单、任务清单制度，探索逆向述评和反向测评等方式，建立基层党建季度督查和巡回督查等制度，把管党治党责任一级一级压紧压实、压力一层一层传导到位。三要提高政治能力。主要是突出政治引领，坚持把政治引领具体化、形象化、“党味”厚。农村（社区）党群服务中心及其它有条件的基层党组织要统一定制党徽党旗，定点悬挂在支部外墙，让党的标识感和庄重感凸显。在机关、企业、学校、社区领域，举办红色展览、开展红色招聘等，使“党建+政治功能”随处可见，“党味”处处弥漫。</w:t>
      </w:r>
    </w:p>
    <w:p>
      <w:pPr>
        <w:rPr>
          <w:rFonts w:hint="eastAsia"/>
        </w:rPr>
      </w:pPr>
    </w:p>
    <w:p>
      <w:pPr>
        <w:rPr>
          <w:rFonts w:hint="eastAsia"/>
        </w:rPr>
      </w:pPr>
      <w:r>
        <w:rPr>
          <w:rFonts w:hint="eastAsia"/>
        </w:rPr>
        <w:t>（二）突出主体功能，提升组织凝聚力。一要严格教育管理，发挥党员先锋模范作用。制定年度党员教育培训计划，开展“领头雁”和两委成员骨干培训，换届后新班子成员培训、轮训，实施党员干部履职能力提升、专业能力等五大提升工程。始终把政治标准放在发展党员首位，严格标准程序，把好党员入口关，加大在产业工人、青年农民、高知识群体中和在非公有制经济组织、社会组织中发展党员力度。积极探索不合格党员处置长效机制，疏通党员出口。总结推广党员先锋指数、积分制管理、星级评价等经验做法。积极探索对流动党员、非公和社会组织党员、离退休党员的教育管理新方式，确保党员队伍的先进性和纯洁性。二要探索党建新模式，发挥党组织核心领导作用。坚持从实际出发，根据各自特点抓特色党建。要将党建工作与本县区和本单位的工作实际紧密结合起来，积极探索“贴得紧、行得通、效果实”的党建新模式。大力推广“联村党委、三社联动、地企共建、网格化管理、民事代办、党员挂牌服务”等经验做法，推动在全市各领域实现以城带乡、城乡互促、资源共享、功能互补、共同提高的基层党建工作新格局，切实强化党的领导，发挥好党组织的政治功能。三要密切联系服务群众，发挥基层党组织桥梁纽带作用。构建服务平台，健全服务体系，完善服务机制，积极推进党务公开，全面推行“党员亮牌、戴徽、承诺”行动，深入开展党员先锋行，在职党员到社区报到、定点扶贫、结对帮扶、联系服务群众等活动，密切党群干群关系。广开渠道、广纳民意，办好意见箱、热线电话、信息网络等传播媒介，切实打通服务群众“最后一公里”，多为群众办实事、解难事、做好事，使党的形象在群众心中树起来、立起来。</w:t>
      </w:r>
    </w:p>
    <w:p>
      <w:pPr>
        <w:rPr>
          <w:rFonts w:hint="eastAsia"/>
        </w:rPr>
      </w:pPr>
    </w:p>
    <w:p>
      <w:pPr>
        <w:rPr>
          <w:rFonts w:hint="eastAsia"/>
        </w:rPr>
      </w:pPr>
      <w:r>
        <w:rPr>
          <w:rFonts w:hint="eastAsia"/>
        </w:rPr>
        <w:t>（三）突出组织体系健全，提升工作覆盖力。一要扩大组织覆盖。要抓好党组织覆盖和党的工作覆盖，加大党组织组建力度和党员发展力度，积极开展党的工作，增强党的影响力。要紧盯组织覆盖的“盲区、空白点”求突破，以非公企业和社会组织为重点，抓好“两个覆盖”，加大在中介机构、协会、学会以及各类新社会组织中建立党组织力度，做到应建尽建，实现横向到边。要加大纵向拓展力度，推进党的组织体系向基层延伸、向末端拓展，把党建工作的链条延伸到每一个领域，确保每个学校、企业班组、机关科室实现党的组织和党的工作全覆盖，使每个党员都能及时纳入党组织的有效管理，使每个党组织的政治功能都能充分发挥。二要创新组织设置。按照有利于加强党的领导、有利于开展党的组织生活、有利于党员教育管理监督的原则，构建区域内党组织之间的纵向领导和横向协作关系，建立网格化的基层组织体系。按照地域相邻、行业相近、作用相同、优势互补、有利于党员作用发挥的原则，深入探索村村联建、村社联建、村企联建和街道“大工委”、社区“大党委”等党组织设置形式，积极创新基层党组织设置模式，激发党组织活力。三要规范组织机构。要切实贯彻落实《党章》、《中国共产党党和国家机关基层工作条例》和《中国共产党党组工作条例（试行）》，进一步规范机关基层党组织设置工作程序，严格党组织组建流程，规范基层党组织领导机构设置、党组织隶属关系、党组织的调整与变更等，开展全市范围的党组织机构设置规范、党组织关系排查工作，不断规范完善我市基层党组织机构设置工作，进一步增强政治功能。</w:t>
      </w:r>
    </w:p>
    <w:p>
      <w:pPr>
        <w:rPr>
          <w:rFonts w:hint="eastAsia"/>
        </w:rPr>
      </w:pPr>
    </w:p>
    <w:p>
      <w:pPr>
        <w:rPr>
          <w:rFonts w:hint="eastAsia"/>
        </w:rPr>
      </w:pPr>
      <w:r>
        <w:rPr>
          <w:rFonts w:hint="eastAsia"/>
        </w:rPr>
        <w:t>（四）突出基层基本建设，提升内生发展力。一要打造基本队伍，夯实基层根基。要以村（社区）“两委”换届为契机，选优配强班子，培育素质过硬的“领头雁”。做好换届后集中轮训和“领头雁”培训，统筹抓好选、育、管、用四环节，提升“领头雁”服务能力、带富能力。要继续充实机关事业单位党务工作力量，加强专职党务干部队伍建设，优化队伍结构，加强能力培训，完善竞争激励机制，建设一支高素质、专业化的基层党务干部队伍。二要落实基本制度，抓实基层支部。“本根不摇则枝叶茂荣。”要大力实施基层党支部规范化建设，全面推行“1+1”规范化建设，即“三四五六”工作法+务实工作手册，实现组织健全、制度完备、运行规范、档案齐全，增强党员对党组织的归属感，使党组织更有凝聚力、影响力。三要强化基本保障，激发基层活力。形成人财物向基层倾斜的鲜明导向，继续加大财政投入力度，村级组织运转经费补助、社区工作经费、农村（社区）“两委”主干报酬要按“三基建设”要求逐年递增。加大党费支持基层组织建设力度，保障党费专列经费支持贫困村党支部和社区党支部组织开展党员教育、党日活动。建立健全党建工作经费保障机制和基层干部激励机制，有效调动基层干部的工作积极性,全面激发基层干部的工作活力。四要建强基本阵地，提供基础支撑。实施“红色覆盖工程”，实现阵地、工作、服务“三个全覆盖”。在阵地建设方面，采取以奖代补形式，升级改造农村（社区）党群服务中心新建、改扩建，做好红色广场、红色长廊、红色标识等建设工作。抓好机关党建阵地建设，确保“机关党建走在前”。按照“七有”要求，抓好“两新组织”党建阵地建设。特别要按照“党建一流”的目标要求，高标准建设好省级经济开发区党群服务中心建设。在工作覆盖方面，重点抓好“党建+群建”、“党建+志愿者”、“党建+社会组织”等活动载体，实现党对各方面工作的领导。在服务覆盖方面，要拓展服务渠道、扩大服务范围，将广大群众纳入党组织的服务范畴，将党的主张、党的声音和党的温暖及时传递给广大群众。</w:t>
      </w:r>
    </w:p>
    <w:p>
      <w:pPr>
        <w:rPr>
          <w:rFonts w:hint="eastAsia"/>
        </w:rPr>
      </w:pPr>
    </w:p>
    <w:p>
      <w:pPr>
        <w:rPr>
          <w:rFonts w:hint="eastAsia"/>
        </w:rPr>
      </w:pPr>
      <w:r>
        <w:rPr>
          <w:rFonts w:hint="eastAsia"/>
        </w:rPr>
        <w:t>（五）突出基层实践探索，提升创新创造力。一要提升服务能力。充分拓展各类党群活动中心综合服务功能，满足党员群众娱乐、学习、养老等需求。深入推进机关干部“走基层”、党组织和党员“双报到”、党代表进辖区、民事代办、结队帮扶、结对认亲等活动，把服务群众落实到党员的日常行为和经常性活动中，为群众提供“一站式”“零距离”“一条龙”的系列服务。以连心共建、结对帮扶为抓手，通过兜底保障全覆盖、基础设施补短板、产业培育强支撑、教育培训拔穷根、易地搬迁挪穷窝、医疗救助保健康六大举措，实施精准扶贫，推进集体经济“破零”，确保我市所有贫困村在2018年底前在全省率先脱贫。二要创新活动方式。充分运用互联网+，利用新媒介、新技术、新传播手段和新沟通手段，用现代科技元素创新活动方式，增强活动吸引力。机关、国企、社区党组织要探索“开放式组织活动”，将党组织活动适度向没有直接隶属关系的党员和广大群众开放，增强社会影响力。树立“跳出支部抓党建、跳出党员抓党建”理念，扩大党员与群众的互动与接触，让组织活动走向基层、走向田头、走向车间。逐步打破以往党组织活动内容由党组织决定的做法，从活动策划、主题选定、方案制订到形式确定，都尽可能让党员“按需点菜”，确保“对口味”，提高党员的参与率和积极性。三要推进“智慧党建”。以推动基层党建传统优势与信息技术高度融合为目标，用“大数据”管人、管事、管党建。打造我市“智慧党建”平台，建立以党支部为单元的“支部工作”互动平台，逐步实现“三会一课”查验、发展党员纪实、非公和社会组织组建、第一书记精准扶贫、党代表工作室作用发挥的互联互通信息平台。注重组织工作宣传，通过“智慧党建”平台，讲好阳泉故事、宣传山城典型、弘扬主旋律、激发正能量，让“墙里开花墙外香”。四要坚持示范引领。着力推进农村、城市基层党建均衡发展、齐头并进，着重培育“百点示范”，坚持因地制宜、分类指导，挖掘选树农村、街道社区、机关、企业、学校、非公和社会组织等领域党建先进示范点，以点带面、点面结合，推动全市基层党组织建设全面加强、坚强有力。</w:t>
      </w:r>
    </w:p>
    <w:p>
      <w:pPr>
        <w:rPr>
          <w:rFonts w:hint="eastAsia"/>
        </w:rPr>
      </w:pPr>
    </w:p>
    <w:p>
      <w:r>
        <w:rPr>
          <w:rFonts w:hint="eastAsia"/>
        </w:rPr>
        <w:t>（六）突出全面从严治党，提升自我革新力。一要落实主体责任，做到长管长严。坚持党要管党，全面从严治党。坚持完善责任体系，建立健全责任清单，明确具体目标要求，推动各级党组织切实肩负起主体责任、党组织书记切实履行好第一责任人职责，做到真管真严、敢管敢严、长管长严。坚持发挥考核“指挥棒”作用，强化党建工作督查考核，重视考核结果运用，坚持责任倒逼，有责必尽、失责必究，层层传导压力，层层负起责任，推动形成重视党建、大抓党建的鲜明导向。二要严肃党内政治生活，纯净党风政风。坚持和完善“三会一课”、领导干部双重组织生活会、民主评议党员和民主评议党员等制度，引导党员定期进行“党性体检”，促进党员干部不断强化政治意识、大局意识、核心意识、看齐意识。要把批评和自我批评这一武器用足用灵用好，让“咬耳扯袖”成为常态。坚持完善和严格执行民主集中制，正确处理民主与集中、分工与合作、个性与党性的关系，探索强化党内自上而下的组织监督和自下而上的民主监督的有效途径。三要加强关爱激励，鼓励干事创业。要贯彻落实好山西省《三基建设实施办法》中相关政策，拓宽乡镇（街道）、村（社区）干部晋升渠道，在职级晋升、公务员和事业单位工作人员招录中享受优惠政策，让基层干部心里有盼头，工作有劲头。要切实落实我市《鼓励干部改革创新激励干部干事创业容错纠错实施办法（试行）》，坚持“三个区分开来”，实事求是、区别对待，坚决给改革创新者撑腰鼓劲，让广大干部愿干事、敢干事、干成事，为敢想的人“开绿灯”，为敢干的人“兜住底”，让党员领导干部打消顾虑，轻装上阵、开拓创新、勇闯敢拼，汇聚起改革攻坚、转型发展的磅礴力量，为谱写新时代中国特色社会主义事业的阳泉篇章奠定坚实的政治保证和组织保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423402B5"/>
    <w:rsid w:val="42340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2023-06-25T02:14:00Z</dcterms:created>
  <dc:creator>0101</dc:creator>
  <cp:lastModifiedBy>0101</cp:lastModifiedBy>
  <dcterms:modified xsi:type="dcterms:W3CDTF">2023-06-25T02:14:57Z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1BC69845E2EA4BC4BFC5BB136B881E48_11</vt:lpwstr>
  </property>
</Properties>
</file>