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1121" w14:textId="3F9335DE" w:rsidR="002E2595" w:rsidRPr="00A76C90" w:rsidRDefault="001E6A2E" w:rsidP="00D03CBA">
      <w:pPr>
        <w:jc w:val="center"/>
        <w:rPr>
          <w:rFonts w:ascii="Cambria" w:hAnsi="Cambria"/>
          <w:b/>
          <w:bCs/>
          <w:i/>
          <w:iCs/>
          <w:spacing w:val="-4"/>
          <w:sz w:val="32"/>
          <w:szCs w:val="32"/>
        </w:rPr>
      </w:pPr>
      <w:r w:rsidRPr="00A76C90">
        <w:rPr>
          <w:rFonts w:ascii="Cambria" w:hAnsi="Cambria"/>
          <w:b/>
          <w:bCs/>
          <w:i/>
          <w:iCs/>
          <w:spacing w:val="-4"/>
          <w:sz w:val="32"/>
          <w:szCs w:val="32"/>
        </w:rPr>
        <w:t>Automate the Mundane-Optimize the Comple</w:t>
      </w:r>
      <w:r w:rsidR="00DA5DDC" w:rsidRPr="00A76C90">
        <w:rPr>
          <w:rFonts w:ascii="Cambria" w:hAnsi="Cambria"/>
          <w:b/>
          <w:bCs/>
          <w:i/>
          <w:iCs/>
          <w:spacing w:val="-4"/>
          <w:sz w:val="32"/>
          <w:szCs w:val="32"/>
        </w:rPr>
        <w:t>x</w:t>
      </w:r>
    </w:p>
    <w:p w14:paraId="5B0AB458" w14:textId="61627A70" w:rsidR="001E6A2E" w:rsidRDefault="00A76C90" w:rsidP="00D03CBA">
      <w:pPr>
        <w:jc w:val="both"/>
        <w:rPr>
          <w:rFonts w:ascii="Cambria" w:hAnsi="Cambria"/>
        </w:rPr>
      </w:pPr>
      <w:r w:rsidRPr="00A059F8">
        <w:rPr>
          <w:rFonts w:ascii="Cambria" w:hAnsi="Cambria"/>
        </w:rPr>
        <w:drawing>
          <wp:anchor distT="0" distB="0" distL="114300" distR="114300" simplePos="0" relativeHeight="251658240" behindDoc="1" locked="0" layoutInCell="1" allowOverlap="1" wp14:anchorId="6B60C696" wp14:editId="568F266C">
            <wp:simplePos x="0" y="0"/>
            <wp:positionH relativeFrom="margin">
              <wp:align>left</wp:align>
            </wp:positionH>
            <wp:positionV relativeFrom="paragraph">
              <wp:posOffset>748665</wp:posOffset>
            </wp:positionV>
            <wp:extent cx="2209800" cy="1478280"/>
            <wp:effectExtent l="0" t="0" r="0" b="7620"/>
            <wp:wrapTight wrapText="bothSides">
              <wp:wrapPolygon edited="0">
                <wp:start x="0" y="0"/>
                <wp:lineTo x="0" y="21433"/>
                <wp:lineTo x="21414" y="21433"/>
                <wp:lineTo x="21414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4" b="2550"/>
                    <a:stretch/>
                  </pic:blipFill>
                  <pic:spPr bwMode="auto">
                    <a:xfrm>
                      <a:off x="0" y="0"/>
                      <a:ext cx="220980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A2E">
        <w:rPr>
          <w:rFonts w:ascii="Cambria" w:hAnsi="Cambria"/>
        </w:rPr>
        <w:t xml:space="preserve">Your time is extremely valuable, as is </w:t>
      </w:r>
      <w:r w:rsidR="005D0A4B">
        <w:rPr>
          <w:rFonts w:ascii="Cambria" w:hAnsi="Cambria"/>
        </w:rPr>
        <w:t xml:space="preserve">your knowledge and capabilities. Far too often the most skilled people find themselves buried in mundane tasks like compiling reports and reviewing data, not fully utilizing </w:t>
      </w:r>
      <w:r w:rsidR="00E91F27">
        <w:rPr>
          <w:rFonts w:ascii="Cambria" w:hAnsi="Cambria"/>
        </w:rPr>
        <w:t>their strengths</w:t>
      </w:r>
      <w:r w:rsidR="005D0A4B">
        <w:rPr>
          <w:rFonts w:ascii="Cambria" w:hAnsi="Cambria"/>
        </w:rPr>
        <w:t xml:space="preserve"> to enhance processes and identify meaningful insights. </w:t>
      </w:r>
    </w:p>
    <w:p w14:paraId="62979BAE" w14:textId="54B39998" w:rsidR="005D0A4B" w:rsidRDefault="00A76C90" w:rsidP="00E11DC4">
      <w:pPr>
        <w:widowControl w:val="0"/>
        <w:jc w:val="both"/>
        <w:rPr>
          <w:rFonts w:ascii="Cambria" w:hAnsi="Cambria"/>
        </w:rPr>
      </w:pPr>
      <w:r w:rsidRPr="00DA5DDC">
        <w:rPr>
          <w:rFonts w:ascii="Cambria" w:hAnsi="Cambria"/>
        </w:rPr>
        <w:drawing>
          <wp:anchor distT="0" distB="0" distL="114300" distR="114300" simplePos="0" relativeHeight="251659264" behindDoc="1" locked="0" layoutInCell="1" allowOverlap="1" wp14:anchorId="4EF87BD7" wp14:editId="03418AB0">
            <wp:simplePos x="0" y="0"/>
            <wp:positionH relativeFrom="margin">
              <wp:posOffset>1343025</wp:posOffset>
            </wp:positionH>
            <wp:positionV relativeFrom="paragraph">
              <wp:posOffset>1756410</wp:posOffset>
            </wp:positionV>
            <wp:extent cx="2771775" cy="1590675"/>
            <wp:effectExtent l="0" t="0" r="9525" b="9525"/>
            <wp:wrapTight wrapText="bothSides">
              <wp:wrapPolygon edited="0">
                <wp:start x="0" y="0"/>
                <wp:lineTo x="0" y="21471"/>
                <wp:lineTo x="21526" y="21471"/>
                <wp:lineTo x="21526" y="0"/>
                <wp:lineTo x="0" y="0"/>
              </wp:wrapPolygon>
            </wp:wrapTight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16"/>
                    <a:stretch/>
                  </pic:blipFill>
                  <pic:spPr bwMode="auto">
                    <a:xfrm>
                      <a:off x="0" y="0"/>
                      <a:ext cx="277177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A4B">
        <w:rPr>
          <w:rFonts w:ascii="Cambria" w:hAnsi="Cambria"/>
        </w:rPr>
        <w:t xml:space="preserve">Through the Griffin AI Toolkit™, Taber International </w:t>
      </w:r>
      <w:r>
        <w:rPr>
          <w:rFonts w:ascii="Cambria" w:hAnsi="Cambria"/>
        </w:rPr>
        <w:t>can automate</w:t>
      </w:r>
      <w:r w:rsidR="005D0A4B">
        <w:rPr>
          <w:rFonts w:ascii="Cambria" w:hAnsi="Cambria"/>
        </w:rPr>
        <w:t xml:space="preserve"> many of </w:t>
      </w:r>
      <w:r w:rsidR="00AC0BA0">
        <w:rPr>
          <w:rFonts w:ascii="Cambria" w:hAnsi="Cambria"/>
        </w:rPr>
        <w:t>your daily</w:t>
      </w:r>
      <w:r w:rsidR="00DA5DDC">
        <w:rPr>
          <w:rFonts w:ascii="Cambria" w:hAnsi="Cambria"/>
        </w:rPr>
        <w:t>,</w:t>
      </w:r>
      <w:r w:rsidR="005D0A4B">
        <w:rPr>
          <w:rFonts w:ascii="Cambria" w:hAnsi="Cambria"/>
        </w:rPr>
        <w:t xml:space="preserve"> mundane</w:t>
      </w:r>
      <w:r w:rsidR="00DA5DDC">
        <w:rPr>
          <w:rFonts w:ascii="Cambria" w:hAnsi="Cambria"/>
        </w:rPr>
        <w:t>,</w:t>
      </w:r>
      <w:r w:rsidR="005D0A4B">
        <w:rPr>
          <w:rFonts w:ascii="Cambria" w:hAnsi="Cambria"/>
        </w:rPr>
        <w:t xml:space="preserve"> </w:t>
      </w:r>
      <w:r w:rsidR="00AC0BA0">
        <w:rPr>
          <w:rFonts w:ascii="Cambria" w:hAnsi="Cambria"/>
        </w:rPr>
        <w:t xml:space="preserve">data-related </w:t>
      </w:r>
      <w:r w:rsidR="005D0A4B">
        <w:rPr>
          <w:rFonts w:ascii="Cambria" w:hAnsi="Cambria"/>
        </w:rPr>
        <w:t xml:space="preserve">tasks, </w:t>
      </w:r>
      <w:r w:rsidR="005D0A4B" w:rsidRPr="00676722">
        <w:rPr>
          <w:rFonts w:ascii="Cambria" w:hAnsi="Cambria"/>
          <w:b/>
          <w:bCs/>
          <w:i/>
          <w:iCs/>
        </w:rPr>
        <w:t>liberating your time</w:t>
      </w:r>
      <w:r w:rsidR="005D0A4B">
        <w:rPr>
          <w:rFonts w:ascii="Cambria" w:hAnsi="Cambria"/>
        </w:rPr>
        <w:t xml:space="preserve"> to be spent </w:t>
      </w:r>
      <w:r w:rsidR="00576E53">
        <w:rPr>
          <w:rFonts w:ascii="Cambria" w:hAnsi="Cambria"/>
        </w:rPr>
        <w:t xml:space="preserve">on </w:t>
      </w:r>
      <w:r w:rsidR="00576E53" w:rsidRPr="00676722">
        <w:rPr>
          <w:rFonts w:ascii="Cambria" w:hAnsi="Cambria"/>
          <w:b/>
          <w:bCs/>
          <w:i/>
          <w:iCs/>
        </w:rPr>
        <w:t xml:space="preserve">making impactful </w:t>
      </w:r>
      <w:r w:rsidR="00AC0BA0" w:rsidRPr="00676722">
        <w:rPr>
          <w:rFonts w:ascii="Cambria" w:hAnsi="Cambria"/>
          <w:b/>
          <w:bCs/>
          <w:i/>
          <w:iCs/>
        </w:rPr>
        <w:t>decisions</w:t>
      </w:r>
      <w:r w:rsidR="00576E53">
        <w:rPr>
          <w:rFonts w:ascii="Cambria" w:hAnsi="Cambria"/>
        </w:rPr>
        <w:t xml:space="preserve"> and initiating system improvements. </w:t>
      </w:r>
      <w:r w:rsidR="00DA5DDC">
        <w:rPr>
          <w:rFonts w:ascii="Cambria" w:hAnsi="Cambria"/>
        </w:rPr>
        <w:t>Using real-time process data connections,</w:t>
      </w:r>
      <w:r w:rsidR="00576E53">
        <w:rPr>
          <w:rFonts w:ascii="Cambria" w:hAnsi="Cambria"/>
        </w:rPr>
        <w:t xml:space="preserve"> Griffin’s powerful AI platform </w:t>
      </w:r>
      <w:r w:rsidR="00DA5DDC">
        <w:rPr>
          <w:rFonts w:ascii="Cambria" w:hAnsi="Cambria"/>
        </w:rPr>
        <w:t>does all the</w:t>
      </w:r>
      <w:r w:rsidR="00576E53">
        <w:rPr>
          <w:rFonts w:ascii="Cambria" w:hAnsi="Cambria"/>
        </w:rPr>
        <w:t xml:space="preserve"> data analysis</w:t>
      </w:r>
      <w:r w:rsidR="00AC0BA0">
        <w:rPr>
          <w:rFonts w:ascii="Cambria" w:hAnsi="Cambria"/>
        </w:rPr>
        <w:t xml:space="preserve">, </w:t>
      </w:r>
      <w:r w:rsidR="00576E53">
        <w:rPr>
          <w:rFonts w:ascii="Cambria" w:hAnsi="Cambria"/>
        </w:rPr>
        <w:t>report compilation</w:t>
      </w:r>
      <w:r w:rsidR="00AC0BA0">
        <w:rPr>
          <w:rFonts w:ascii="Cambria" w:hAnsi="Cambria"/>
        </w:rPr>
        <w:t xml:space="preserve">, and optimization of resources </w:t>
      </w:r>
      <w:r w:rsidR="00DA5DDC">
        <w:rPr>
          <w:rFonts w:ascii="Cambria" w:hAnsi="Cambria"/>
        </w:rPr>
        <w:t>in a</w:t>
      </w:r>
      <w:r w:rsidR="00576E53">
        <w:rPr>
          <w:rFonts w:ascii="Cambria" w:hAnsi="Cambria"/>
        </w:rPr>
        <w:t xml:space="preserve"> single click. </w:t>
      </w:r>
      <w:r w:rsidR="00E11DC4">
        <w:rPr>
          <w:rFonts w:ascii="Cambria" w:hAnsi="Cambria"/>
        </w:rPr>
        <w:t>View system performance and explore deeper insights in real-time</w:t>
      </w:r>
      <w:r w:rsidR="00576E53">
        <w:rPr>
          <w:rFonts w:ascii="Cambria" w:hAnsi="Cambria"/>
        </w:rPr>
        <w:t xml:space="preserve"> </w:t>
      </w:r>
      <w:r w:rsidR="00DA5DDC">
        <w:rPr>
          <w:rFonts w:ascii="Cambria" w:hAnsi="Cambria"/>
        </w:rPr>
        <w:t>on a personalized dashboard</w:t>
      </w:r>
      <w:r w:rsidR="00E11DC4">
        <w:rPr>
          <w:rFonts w:ascii="Cambria" w:hAnsi="Cambria"/>
        </w:rPr>
        <w:t>.</w:t>
      </w:r>
      <w:r w:rsidR="00E91F27">
        <w:rPr>
          <w:rFonts w:ascii="Cambria" w:hAnsi="Cambria"/>
        </w:rPr>
        <w:t xml:space="preserve"> </w:t>
      </w:r>
      <w:r w:rsidR="00576E53">
        <w:rPr>
          <w:rFonts w:ascii="Cambria" w:hAnsi="Cambria"/>
        </w:rPr>
        <w:t xml:space="preserve">By </w:t>
      </w:r>
      <w:r w:rsidR="00A73449">
        <w:rPr>
          <w:rFonts w:ascii="Cambria" w:hAnsi="Cambria"/>
        </w:rPr>
        <w:t xml:space="preserve">pin- pointing </w:t>
      </w:r>
      <w:r w:rsidR="00AC0BA0">
        <w:rPr>
          <w:rFonts w:ascii="Cambria" w:hAnsi="Cambria"/>
        </w:rPr>
        <w:t>what</w:t>
      </w:r>
      <w:r w:rsidR="00A73449">
        <w:rPr>
          <w:rFonts w:ascii="Cambria" w:hAnsi="Cambria"/>
        </w:rPr>
        <w:t xml:space="preserve"> i</w:t>
      </w:r>
      <w:r w:rsidR="00AC0BA0">
        <w:rPr>
          <w:rFonts w:ascii="Cambria" w:hAnsi="Cambria"/>
        </w:rPr>
        <w:t xml:space="preserve">s really going on with your system, you have the capability to significantly improve every aspect of your workflow and ultimately </w:t>
      </w:r>
      <w:r w:rsidR="00AC0BA0" w:rsidRPr="00A76C90">
        <w:rPr>
          <w:rFonts w:ascii="Cambria" w:hAnsi="Cambria"/>
          <w:b/>
          <w:bCs/>
          <w:i/>
          <w:iCs/>
        </w:rPr>
        <w:t>save countless hours</w:t>
      </w:r>
      <w:r w:rsidR="00AC0BA0">
        <w:rPr>
          <w:rFonts w:ascii="Cambria" w:hAnsi="Cambria"/>
        </w:rPr>
        <w:t xml:space="preserve"> and likely </w:t>
      </w:r>
      <w:r w:rsidR="00676722">
        <w:rPr>
          <w:rFonts w:ascii="Cambria" w:hAnsi="Cambria"/>
          <w:b/>
          <w:bCs/>
          <w:i/>
          <w:iCs/>
        </w:rPr>
        <w:t>significant</w:t>
      </w:r>
      <w:r w:rsidR="00AC0BA0" w:rsidRPr="00A76C90">
        <w:rPr>
          <w:rFonts w:ascii="Cambria" w:hAnsi="Cambria"/>
          <w:b/>
          <w:bCs/>
          <w:i/>
          <w:iCs/>
        </w:rPr>
        <w:t xml:space="preserve"> dollars</w:t>
      </w:r>
      <w:r w:rsidR="00AC0BA0">
        <w:rPr>
          <w:rFonts w:ascii="Cambria" w:hAnsi="Cambria"/>
        </w:rPr>
        <w:t xml:space="preserve"> through </w:t>
      </w:r>
      <w:r w:rsidR="00AC0BA0" w:rsidRPr="00A76C90">
        <w:rPr>
          <w:rFonts w:ascii="Cambria" w:hAnsi="Cambria"/>
          <w:b/>
          <w:bCs/>
          <w:i/>
          <w:iCs/>
        </w:rPr>
        <w:t>better understanding of unit and equipment conditions</w:t>
      </w:r>
      <w:r w:rsidR="00AC0BA0">
        <w:rPr>
          <w:rFonts w:ascii="Cambria" w:hAnsi="Cambria"/>
        </w:rPr>
        <w:t>.</w:t>
      </w:r>
      <w:r w:rsidR="00A059F8" w:rsidRPr="00A059F8">
        <w:rPr>
          <w:noProof/>
        </w:rPr>
        <w:t xml:space="preserve"> </w:t>
      </w:r>
    </w:p>
    <w:p w14:paraId="196412EF" w14:textId="6EC22F94" w:rsidR="000F602B" w:rsidRPr="000F602B" w:rsidRDefault="00676722" w:rsidP="00E11DC4">
      <w:pPr>
        <w:widowControl w:val="0"/>
        <w:jc w:val="both"/>
        <w:rPr>
          <w:rFonts w:ascii="Cambria" w:hAnsi="Cambria"/>
        </w:rPr>
      </w:pPr>
      <w:r>
        <w:rPr>
          <w:rFonts w:ascii="Cambria" w:hAnsi="Cambria"/>
        </w:rPr>
        <w:t xml:space="preserve">Optimize your time and effort and make meaningful impacts daily </w:t>
      </w:r>
      <w:r w:rsidR="00DC4CD2">
        <w:rPr>
          <w:rFonts w:ascii="Cambria" w:hAnsi="Cambria"/>
        </w:rPr>
        <w:t>by</w:t>
      </w:r>
      <w:r w:rsidR="00AC0BA0">
        <w:rPr>
          <w:rFonts w:ascii="Cambria" w:hAnsi="Cambria"/>
        </w:rPr>
        <w:t xml:space="preserve"> </w:t>
      </w:r>
      <w:r w:rsidR="00DC4CD2">
        <w:rPr>
          <w:rFonts w:ascii="Cambria" w:hAnsi="Cambria"/>
        </w:rPr>
        <w:t xml:space="preserve">contacting </w:t>
      </w:r>
      <w:hyperlink r:id="rId8" w:history="1">
        <w:r w:rsidR="00793397" w:rsidRPr="00C75470">
          <w:rPr>
            <w:rStyle w:val="Hyperlink"/>
            <w:rFonts w:ascii="Cambria" w:hAnsi="Cambria"/>
          </w:rPr>
          <w:t>info@taber-intl.com</w:t>
        </w:r>
      </w:hyperlink>
      <w:r w:rsidR="00F670BE">
        <w:rPr>
          <w:rStyle w:val="Hyperlink"/>
          <w:rFonts w:ascii="Cambria" w:hAnsi="Cambria"/>
        </w:rPr>
        <w:t>,</w:t>
      </w:r>
      <w:r w:rsidR="00DC4CD2">
        <w:rPr>
          <w:rFonts w:ascii="Cambria" w:hAnsi="Cambria"/>
        </w:rPr>
        <w:t xml:space="preserve"> </w:t>
      </w:r>
      <w:r w:rsidR="004261E5">
        <w:rPr>
          <w:rFonts w:ascii="Cambria" w:hAnsi="Cambria"/>
        </w:rPr>
        <w:t xml:space="preserve">and learn more about the unique software platform at </w:t>
      </w:r>
      <w:hyperlink r:id="rId9" w:history="1">
        <w:r w:rsidR="004261E5" w:rsidRPr="00C75470">
          <w:rPr>
            <w:rStyle w:val="Hyperlink"/>
            <w:rFonts w:ascii="Cambria" w:hAnsi="Cambria"/>
          </w:rPr>
          <w:t>www.griffinopensystems.com</w:t>
        </w:r>
      </w:hyperlink>
      <w:r w:rsidR="004261E5">
        <w:rPr>
          <w:rFonts w:ascii="Cambria" w:hAnsi="Cambria"/>
        </w:rPr>
        <w:t xml:space="preserve">. </w:t>
      </w:r>
    </w:p>
    <w:sectPr w:rsidR="000F602B" w:rsidRPr="000F602B" w:rsidSect="00A15217">
      <w:headerReference w:type="default" r:id="rId10"/>
      <w:pgSz w:w="7920" w:h="12240" w:code="6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02421" w14:textId="77777777" w:rsidR="0051520C" w:rsidRDefault="0051520C" w:rsidP="00D03CBA">
      <w:pPr>
        <w:spacing w:after="0" w:line="240" w:lineRule="auto"/>
      </w:pPr>
      <w:r>
        <w:separator/>
      </w:r>
    </w:p>
  </w:endnote>
  <w:endnote w:type="continuationSeparator" w:id="0">
    <w:p w14:paraId="2FC53E6B" w14:textId="77777777" w:rsidR="0051520C" w:rsidRDefault="0051520C" w:rsidP="00D03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FF664" w14:textId="77777777" w:rsidR="0051520C" w:rsidRDefault="0051520C" w:rsidP="00D03CBA">
      <w:pPr>
        <w:spacing w:after="0" w:line="240" w:lineRule="auto"/>
      </w:pPr>
      <w:r>
        <w:separator/>
      </w:r>
    </w:p>
  </w:footnote>
  <w:footnote w:type="continuationSeparator" w:id="0">
    <w:p w14:paraId="46FA2124" w14:textId="77777777" w:rsidR="0051520C" w:rsidRDefault="0051520C" w:rsidP="00D03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42FF" w14:textId="3C4DA857" w:rsidR="00D03CBA" w:rsidRDefault="00D03CBA" w:rsidP="00D03CBA">
    <w:pPr>
      <w:pStyle w:val="Header"/>
      <w:jc w:val="center"/>
    </w:pPr>
    <w:r w:rsidRPr="00D03CBA">
      <w:rPr>
        <w:noProof/>
      </w:rPr>
      <w:drawing>
        <wp:inline distT="0" distB="0" distL="0" distR="0" wp14:anchorId="66C045A2" wp14:editId="7F967C9E">
          <wp:extent cx="748632" cy="914400"/>
          <wp:effectExtent l="0" t="0" r="0" b="0"/>
          <wp:docPr id="8" name="Picture 16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20A472FC-BAC5-474D-85F5-82660267D05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&#10;&#10;Description automatically generated">
                    <a:extLst>
                      <a:ext uri="{FF2B5EF4-FFF2-40B4-BE49-F238E27FC236}">
                        <a16:creationId xmlns:a16="http://schemas.microsoft.com/office/drawing/2014/main" id="{20A472FC-BAC5-474D-85F5-82660267D05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632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03CBA">
      <w:rPr>
        <w:noProof/>
      </w:rPr>
      <w:drawing>
        <wp:inline distT="0" distB="0" distL="0" distR="0" wp14:anchorId="7E88657D" wp14:editId="62E38189">
          <wp:extent cx="2260214" cy="914400"/>
          <wp:effectExtent l="0" t="0" r="6985" b="0"/>
          <wp:docPr id="9" name="Picture 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99D7B1D-B688-4F41-AF1D-0EB7E4A74CF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Logo&#10;&#10;Description automatically generated">
                    <a:extLst>
                      <a:ext uri="{FF2B5EF4-FFF2-40B4-BE49-F238E27FC236}">
                        <a16:creationId xmlns:a16="http://schemas.microsoft.com/office/drawing/2014/main" id="{599D7B1D-B688-4F41-AF1D-0EB7E4A74CF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0214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3FEBF9" w14:textId="77777777" w:rsidR="00D03CBA" w:rsidRPr="00D03CBA" w:rsidRDefault="00D03CBA" w:rsidP="00D03CBA">
    <w:pPr>
      <w:pStyle w:val="Header"/>
      <w:jc w:val="center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BA"/>
    <w:rsid w:val="000F602B"/>
    <w:rsid w:val="001E6A2E"/>
    <w:rsid w:val="00286D8A"/>
    <w:rsid w:val="002E2595"/>
    <w:rsid w:val="003B2CE5"/>
    <w:rsid w:val="004261E5"/>
    <w:rsid w:val="0051520C"/>
    <w:rsid w:val="00576E53"/>
    <w:rsid w:val="005D0A4B"/>
    <w:rsid w:val="00676722"/>
    <w:rsid w:val="00685AA8"/>
    <w:rsid w:val="00793397"/>
    <w:rsid w:val="00814ECB"/>
    <w:rsid w:val="008D4D62"/>
    <w:rsid w:val="00A059F8"/>
    <w:rsid w:val="00A15217"/>
    <w:rsid w:val="00A73449"/>
    <w:rsid w:val="00A76C90"/>
    <w:rsid w:val="00AC0BA0"/>
    <w:rsid w:val="00AE6436"/>
    <w:rsid w:val="00B91E60"/>
    <w:rsid w:val="00C15365"/>
    <w:rsid w:val="00D03CBA"/>
    <w:rsid w:val="00DA5DDC"/>
    <w:rsid w:val="00DC4CD2"/>
    <w:rsid w:val="00E11DC4"/>
    <w:rsid w:val="00E91F27"/>
    <w:rsid w:val="00F670BE"/>
    <w:rsid w:val="00FE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596E4"/>
  <w15:chartTrackingRefBased/>
  <w15:docId w15:val="{7A975ECF-09AF-4389-94FB-46F46453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BA"/>
  </w:style>
  <w:style w:type="paragraph" w:styleId="Footer">
    <w:name w:val="footer"/>
    <w:basedOn w:val="Normal"/>
    <w:link w:val="FooterChar"/>
    <w:uiPriority w:val="99"/>
    <w:unhideWhenUsed/>
    <w:rsid w:val="00D03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BA"/>
  </w:style>
  <w:style w:type="character" w:styleId="Hyperlink">
    <w:name w:val="Hyperlink"/>
    <w:basedOn w:val="DefaultParagraphFont"/>
    <w:uiPriority w:val="99"/>
    <w:unhideWhenUsed/>
    <w:rsid w:val="00DC4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taber-int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griffinopensystem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Tuttle, Camrey Dawn - (camreytuttle)</dc:creator>
  <cp:keywords/>
  <dc:description/>
  <cp:lastModifiedBy>Tuttle, Camrey Dawn - (camreytuttle)</cp:lastModifiedBy>
  <cp:revision>4</cp:revision>
  <dcterms:created xsi:type="dcterms:W3CDTF">2022-02-05T16:42:00Z</dcterms:created>
  <dcterms:modified xsi:type="dcterms:W3CDTF">2022-02-05T16:59:00Z</dcterms:modified>
</cp:coreProperties>
</file>