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1121" w14:textId="00B1DBF7" w:rsidR="002E2595" w:rsidRPr="000F602B" w:rsidRDefault="00D03CBA" w:rsidP="00D03CBA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 w:rsidRPr="000F602B">
        <w:rPr>
          <w:rFonts w:ascii="Cambria" w:hAnsi="Cambria"/>
          <w:b/>
          <w:bCs/>
          <w:i/>
          <w:iCs/>
          <w:sz w:val="32"/>
          <w:szCs w:val="32"/>
        </w:rPr>
        <w:t xml:space="preserve">Combustion Optimization using </w:t>
      </w:r>
      <w:r w:rsidRPr="000F602B">
        <w:rPr>
          <w:rFonts w:ascii="Cambria" w:hAnsi="Cambria"/>
          <w:b/>
          <w:bCs/>
          <w:i/>
          <w:iCs/>
          <w:sz w:val="32"/>
          <w:szCs w:val="32"/>
        </w:rPr>
        <w:br/>
        <w:t>AI and Knowledge Capture</w:t>
      </w:r>
    </w:p>
    <w:p w14:paraId="44E77CDD" w14:textId="76B09F84" w:rsidR="00286D8A" w:rsidRPr="000F602B" w:rsidRDefault="00B91E60" w:rsidP="00D03CBA">
      <w:pPr>
        <w:jc w:val="both"/>
        <w:rPr>
          <w:rFonts w:ascii="Cambria" w:hAnsi="Cambria"/>
        </w:rPr>
      </w:pPr>
      <w:r w:rsidRPr="000F602B">
        <w:rPr>
          <w:rFonts w:ascii="Cambria" w:hAnsi="Cambria"/>
        </w:rPr>
        <w:t>The highly complex and sensitive nature of combustion make</w:t>
      </w:r>
      <w:r w:rsidR="00A15217" w:rsidRPr="000F602B">
        <w:rPr>
          <w:rFonts w:ascii="Cambria" w:hAnsi="Cambria"/>
        </w:rPr>
        <w:t>s</w:t>
      </w:r>
      <w:r w:rsidRPr="000F602B">
        <w:rPr>
          <w:rFonts w:ascii="Cambria" w:hAnsi="Cambria"/>
        </w:rPr>
        <w:t xml:space="preserve"> it one of the most challenging systems to control in a thermal power plant. Taber’s </w:t>
      </w:r>
      <w:r w:rsidR="00685AA8">
        <w:rPr>
          <w:rFonts w:ascii="Cambria" w:hAnsi="Cambria"/>
        </w:rPr>
        <w:t>C</w:t>
      </w:r>
      <w:r w:rsidRPr="000F602B">
        <w:rPr>
          <w:rFonts w:ascii="Cambria" w:hAnsi="Cambria"/>
        </w:rPr>
        <w:t xml:space="preserve">ombustion </w:t>
      </w:r>
      <w:r w:rsidR="00685AA8">
        <w:rPr>
          <w:rFonts w:ascii="Cambria" w:hAnsi="Cambria"/>
        </w:rPr>
        <w:t>O</w:t>
      </w:r>
      <w:r w:rsidRPr="000F602B">
        <w:rPr>
          <w:rFonts w:ascii="Cambria" w:hAnsi="Cambria"/>
        </w:rPr>
        <w:t xml:space="preserve">ptimization </w:t>
      </w:r>
      <w:r w:rsidR="00685AA8">
        <w:rPr>
          <w:rFonts w:ascii="Cambria" w:hAnsi="Cambria"/>
        </w:rPr>
        <w:t>S</w:t>
      </w:r>
      <w:r w:rsidRPr="000F602B">
        <w:rPr>
          <w:rFonts w:ascii="Cambria" w:hAnsi="Cambria"/>
        </w:rPr>
        <w:t>ystem (COS) built in the Griffin AI Toolkit</w:t>
      </w:r>
      <w:r w:rsidRPr="000F602B">
        <w:rPr>
          <w:rFonts w:ascii="Cambria" w:hAnsi="Cambria" w:cstheme="minorHAnsi"/>
        </w:rPr>
        <w:t>™</w:t>
      </w:r>
      <w:r w:rsidRPr="000F602B">
        <w:rPr>
          <w:rFonts w:ascii="Cambria" w:hAnsi="Cambria"/>
        </w:rPr>
        <w:t xml:space="preserve"> platform</w:t>
      </w:r>
      <w:r w:rsidR="00A15217" w:rsidRPr="000F602B">
        <w:rPr>
          <w:rFonts w:ascii="Cambria" w:hAnsi="Cambria"/>
        </w:rPr>
        <w:t xml:space="preserve"> recognizes that all units are distinct and </w:t>
      </w:r>
      <w:r w:rsidR="00A15217" w:rsidRPr="00DC4CD2">
        <w:rPr>
          <w:rFonts w:ascii="Cambria" w:hAnsi="Cambria"/>
          <w:b/>
          <w:bCs/>
          <w:i/>
          <w:iCs/>
        </w:rPr>
        <w:t>custom builds each application</w:t>
      </w:r>
      <w:r w:rsidR="00A15217" w:rsidRPr="000F602B">
        <w:rPr>
          <w:rFonts w:ascii="Cambria" w:hAnsi="Cambria"/>
        </w:rPr>
        <w:t xml:space="preserve"> to meet the specific needs of every unique unit. </w:t>
      </w:r>
    </w:p>
    <w:p w14:paraId="33F732C4" w14:textId="77777777" w:rsidR="00286D8A" w:rsidRPr="000F602B" w:rsidRDefault="00286D8A" w:rsidP="00286D8A">
      <w:pPr>
        <w:spacing w:after="0"/>
        <w:jc w:val="right"/>
        <w:rPr>
          <w:rFonts w:ascii="Cambria" w:hAnsi="Cambria"/>
        </w:rPr>
      </w:pPr>
      <w:r w:rsidRPr="000F602B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072D3E43" wp14:editId="22135D6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03322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4" y="21375"/>
                <wp:lineTo x="214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22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02B">
        <w:rPr>
          <w:rFonts w:ascii="Cambria" w:hAnsi="Cambria"/>
        </w:rPr>
        <w:t>Through a combination of artificial intelligence (AI) and expert knowledge capture, bias control logic in the COS</w:t>
      </w:r>
    </w:p>
    <w:p w14:paraId="59E47136" w14:textId="521FBAE3" w:rsidR="00B91E60" w:rsidRPr="000F602B" w:rsidRDefault="00286D8A" w:rsidP="00286D8A">
      <w:pPr>
        <w:jc w:val="both"/>
        <w:rPr>
          <w:rFonts w:ascii="Cambria" w:hAnsi="Cambria"/>
        </w:rPr>
      </w:pPr>
      <w:r w:rsidRPr="000F602B">
        <w:rPr>
          <w:rFonts w:ascii="Cambria" w:hAnsi="Cambria"/>
        </w:rPr>
        <w:t xml:space="preserve">provides consistent process </w:t>
      </w:r>
      <w:r w:rsidRPr="00DC4CD2">
        <w:rPr>
          <w:rFonts w:ascii="Cambria" w:hAnsi="Cambria"/>
          <w:b/>
          <w:bCs/>
          <w:i/>
          <w:iCs/>
        </w:rPr>
        <w:t>improvements that increase over time</w:t>
      </w:r>
      <w:r w:rsidRPr="000F602B">
        <w:rPr>
          <w:rFonts w:ascii="Cambria" w:hAnsi="Cambria"/>
        </w:rPr>
        <w:t xml:space="preserve"> with the system’s self-learning and self-adapting capabilities. </w:t>
      </w:r>
    </w:p>
    <w:p w14:paraId="425054BE" w14:textId="2DFFA1A2" w:rsidR="00D03CBA" w:rsidRPr="000F602B" w:rsidRDefault="00286D8A" w:rsidP="00D03CBA">
      <w:pPr>
        <w:jc w:val="both"/>
        <w:rPr>
          <w:rFonts w:ascii="Cambria" w:hAnsi="Cambria"/>
        </w:rPr>
      </w:pPr>
      <w:r w:rsidRPr="000F602B">
        <w:rPr>
          <w:rFonts w:ascii="Cambria" w:hAnsi="Cambria"/>
        </w:rPr>
        <w:t xml:space="preserve">Taber’s COS systems have successfully improved </w:t>
      </w:r>
      <w:r w:rsidRPr="00AE6436">
        <w:rPr>
          <w:rFonts w:ascii="Cambria" w:hAnsi="Cambria"/>
          <w:b/>
          <w:bCs/>
          <w:i/>
          <w:iCs/>
        </w:rPr>
        <w:t>NOx</w:t>
      </w:r>
      <w:r w:rsidR="000F602B" w:rsidRPr="00AE6436">
        <w:rPr>
          <w:rFonts w:ascii="Cambria" w:hAnsi="Cambria"/>
          <w:b/>
          <w:bCs/>
          <w:i/>
          <w:iCs/>
        </w:rPr>
        <w:t xml:space="preserve"> </w:t>
      </w:r>
      <w:r w:rsidR="000F602B" w:rsidRPr="00AE6436">
        <w:rPr>
          <w:rFonts w:ascii="Cambria" w:hAnsi="Cambria"/>
          <w:b/>
          <w:bCs/>
          <w:i/>
          <w:iCs/>
          <w:u w:val="single"/>
        </w:rPr>
        <w:t>20%+</w:t>
      </w:r>
      <w:r w:rsidRPr="000F602B">
        <w:rPr>
          <w:rFonts w:ascii="Cambria" w:hAnsi="Cambria"/>
        </w:rPr>
        <w:t xml:space="preserve">, </w:t>
      </w:r>
      <w:r w:rsidRPr="00AE6436">
        <w:rPr>
          <w:rFonts w:ascii="Cambria" w:hAnsi="Cambria"/>
          <w:b/>
          <w:bCs/>
          <w:i/>
          <w:iCs/>
        </w:rPr>
        <w:t>CO</w:t>
      </w:r>
      <w:r w:rsidR="000F602B" w:rsidRPr="00AE6436">
        <w:rPr>
          <w:rFonts w:ascii="Cambria" w:hAnsi="Cambria"/>
          <w:b/>
          <w:bCs/>
          <w:i/>
          <w:iCs/>
        </w:rPr>
        <w:t xml:space="preserve"> </w:t>
      </w:r>
      <w:r w:rsidR="00814ECB" w:rsidRPr="00AE6436">
        <w:rPr>
          <w:rFonts w:ascii="Cambria" w:hAnsi="Cambria"/>
          <w:b/>
          <w:bCs/>
          <w:i/>
          <w:iCs/>
          <w:u w:val="single"/>
        </w:rPr>
        <w:t>45%+</w:t>
      </w:r>
      <w:r w:rsidRPr="000F602B">
        <w:rPr>
          <w:rFonts w:ascii="Cambria" w:hAnsi="Cambria"/>
        </w:rPr>
        <w:t xml:space="preserve">, </w:t>
      </w:r>
      <w:r w:rsidR="000F602B" w:rsidRPr="00AE6436">
        <w:rPr>
          <w:rFonts w:ascii="Cambria" w:hAnsi="Cambria"/>
          <w:b/>
          <w:bCs/>
          <w:i/>
          <w:iCs/>
        </w:rPr>
        <w:t xml:space="preserve">heat rate </w:t>
      </w:r>
      <w:r w:rsidR="000F602B" w:rsidRPr="00AE6436">
        <w:rPr>
          <w:rFonts w:ascii="Cambria" w:hAnsi="Cambria"/>
          <w:b/>
          <w:bCs/>
          <w:i/>
          <w:iCs/>
          <w:u w:val="single"/>
        </w:rPr>
        <w:t>0.7%+</w:t>
      </w:r>
      <w:r w:rsidRPr="000F602B">
        <w:rPr>
          <w:rFonts w:ascii="Cambria" w:hAnsi="Cambria"/>
        </w:rPr>
        <w:t xml:space="preserve">, </w:t>
      </w:r>
      <w:r w:rsidR="000F602B" w:rsidRPr="00AE6436">
        <w:rPr>
          <w:rFonts w:ascii="Cambria" w:hAnsi="Cambria"/>
          <w:b/>
          <w:bCs/>
          <w:i/>
          <w:iCs/>
        </w:rPr>
        <w:t xml:space="preserve">tube metal temperature alarms </w:t>
      </w:r>
      <w:r w:rsidR="000F602B" w:rsidRPr="00AE6436">
        <w:rPr>
          <w:rFonts w:ascii="Cambria" w:hAnsi="Cambria"/>
          <w:b/>
          <w:bCs/>
          <w:i/>
          <w:iCs/>
          <w:u w:val="single"/>
        </w:rPr>
        <w:t>80%+</w:t>
      </w:r>
      <w:r w:rsidR="000F602B" w:rsidRPr="000F602B">
        <w:rPr>
          <w:rFonts w:ascii="Cambria" w:hAnsi="Cambria"/>
        </w:rPr>
        <w:t xml:space="preserve">, </w:t>
      </w:r>
      <w:r w:rsidR="000F602B" w:rsidRPr="00AE6436">
        <w:rPr>
          <w:rFonts w:ascii="Cambria" w:hAnsi="Cambria"/>
          <w:b/>
          <w:bCs/>
          <w:i/>
          <w:iCs/>
        </w:rPr>
        <w:t xml:space="preserve">steam temperature control </w:t>
      </w:r>
      <w:r w:rsidR="000F602B" w:rsidRPr="00AE6436">
        <w:rPr>
          <w:rFonts w:ascii="Cambria" w:hAnsi="Cambria"/>
          <w:b/>
          <w:bCs/>
          <w:i/>
          <w:iCs/>
          <w:u w:val="single"/>
        </w:rPr>
        <w:t>5</w:t>
      </w:r>
      <w:r w:rsidR="000F602B" w:rsidRPr="00AE6436">
        <w:rPr>
          <w:rFonts w:ascii="Centaur" w:hAnsi="Centaur"/>
          <w:b/>
          <w:bCs/>
          <w:i/>
          <w:iCs/>
          <w:u w:val="single"/>
        </w:rPr>
        <w:t>°</w:t>
      </w:r>
      <w:r w:rsidR="000F602B" w:rsidRPr="000F602B">
        <w:rPr>
          <w:rFonts w:ascii="Cambria" w:hAnsi="Cambria"/>
        </w:rPr>
        <w:t xml:space="preserve">, </w:t>
      </w:r>
      <w:r w:rsidR="000F602B" w:rsidRPr="00AE6436">
        <w:rPr>
          <w:rFonts w:ascii="Cambria" w:hAnsi="Cambria"/>
          <w:b/>
          <w:bCs/>
          <w:i/>
          <w:iCs/>
        </w:rPr>
        <w:t xml:space="preserve">opacity violations </w:t>
      </w:r>
      <w:r w:rsidR="000F602B" w:rsidRPr="00AE6436">
        <w:rPr>
          <w:rFonts w:ascii="Cambria" w:hAnsi="Cambria"/>
          <w:b/>
          <w:bCs/>
          <w:i/>
          <w:iCs/>
          <w:u w:val="single"/>
        </w:rPr>
        <w:t>95%+</w:t>
      </w:r>
      <w:r w:rsidR="000F602B" w:rsidRPr="000F602B">
        <w:rPr>
          <w:rFonts w:ascii="Cambria" w:hAnsi="Cambria"/>
        </w:rPr>
        <w:t xml:space="preserve">, and numerous other metrics, many at the same time on a single </w:t>
      </w:r>
      <w:r w:rsidR="004261E5">
        <w:rPr>
          <w:rFonts w:ascii="Cambria" w:hAnsi="Cambria"/>
        </w:rPr>
        <w:t>unit</w:t>
      </w:r>
      <w:r w:rsidR="000F602B" w:rsidRPr="000F602B">
        <w:rPr>
          <w:rFonts w:ascii="Cambria" w:hAnsi="Cambria"/>
        </w:rPr>
        <w:t>.</w:t>
      </w:r>
    </w:p>
    <w:p w14:paraId="196412EF" w14:textId="1E49F221" w:rsidR="000F602B" w:rsidRPr="000F602B" w:rsidRDefault="00DC4CD2" w:rsidP="00D03CB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Combustion is the heart of the thermal power plant, and improvements </w:t>
      </w:r>
      <w:r w:rsidR="00793397">
        <w:rPr>
          <w:rFonts w:ascii="Cambria" w:hAnsi="Cambria"/>
        </w:rPr>
        <w:t>there</w:t>
      </w:r>
      <w:r>
        <w:rPr>
          <w:rFonts w:ascii="Cambria" w:hAnsi="Cambria"/>
        </w:rPr>
        <w:t xml:space="preserve"> extend plant-wide. Increase the capability </w:t>
      </w:r>
      <w:r w:rsidR="00793397">
        <w:rPr>
          <w:rFonts w:ascii="Cambria" w:hAnsi="Cambria"/>
        </w:rPr>
        <w:t xml:space="preserve">and control </w:t>
      </w:r>
      <w:r>
        <w:rPr>
          <w:rFonts w:ascii="Cambria" w:hAnsi="Cambria"/>
        </w:rPr>
        <w:t xml:space="preserve">of your combustion process today by contacting </w:t>
      </w:r>
      <w:r w:rsidR="00793397">
        <w:rPr>
          <w:rFonts w:ascii="Cambria" w:hAnsi="Cambria"/>
        </w:rPr>
        <w:br/>
      </w:r>
      <w:hyperlink r:id="rId7" w:history="1">
        <w:r w:rsidR="00793397" w:rsidRPr="00C75470">
          <w:rPr>
            <w:rStyle w:val="Hyperlink"/>
            <w:rFonts w:ascii="Cambria" w:hAnsi="Cambria"/>
          </w:rPr>
          <w:t>info@taber-intl.com</w:t>
        </w:r>
      </w:hyperlink>
      <w:r w:rsidR="00F670BE">
        <w:rPr>
          <w:rStyle w:val="Hyperlink"/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4261E5">
        <w:rPr>
          <w:rFonts w:ascii="Cambria" w:hAnsi="Cambria"/>
        </w:rPr>
        <w:t xml:space="preserve">and learn more about the unique software platform at </w:t>
      </w:r>
      <w:hyperlink r:id="rId8" w:history="1">
        <w:r w:rsidR="004261E5" w:rsidRPr="00C75470">
          <w:rPr>
            <w:rStyle w:val="Hyperlink"/>
            <w:rFonts w:ascii="Cambria" w:hAnsi="Cambria"/>
          </w:rPr>
          <w:t>www.griffinopensystems.com</w:t>
        </w:r>
      </w:hyperlink>
      <w:r w:rsidR="004261E5">
        <w:rPr>
          <w:rFonts w:ascii="Cambria" w:hAnsi="Cambria"/>
        </w:rPr>
        <w:t xml:space="preserve">. </w:t>
      </w:r>
    </w:p>
    <w:sectPr w:rsidR="000F602B" w:rsidRPr="000F602B" w:rsidSect="00A15217">
      <w:headerReference w:type="default" r:id="rId9"/>
      <w:pgSz w:w="7920" w:h="12240" w:code="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D928" w14:textId="77777777" w:rsidR="00FE3590" w:rsidRDefault="00FE3590" w:rsidP="00D03CBA">
      <w:pPr>
        <w:spacing w:after="0" w:line="240" w:lineRule="auto"/>
      </w:pPr>
      <w:r>
        <w:separator/>
      </w:r>
    </w:p>
  </w:endnote>
  <w:endnote w:type="continuationSeparator" w:id="0">
    <w:p w14:paraId="049E85A7" w14:textId="77777777" w:rsidR="00FE3590" w:rsidRDefault="00FE3590" w:rsidP="00D0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9724" w14:textId="77777777" w:rsidR="00FE3590" w:rsidRDefault="00FE3590" w:rsidP="00D03CBA">
      <w:pPr>
        <w:spacing w:after="0" w:line="240" w:lineRule="auto"/>
      </w:pPr>
      <w:r>
        <w:separator/>
      </w:r>
    </w:p>
  </w:footnote>
  <w:footnote w:type="continuationSeparator" w:id="0">
    <w:p w14:paraId="21AD2E8B" w14:textId="77777777" w:rsidR="00FE3590" w:rsidRDefault="00FE3590" w:rsidP="00D0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42FF" w14:textId="3C4DA857" w:rsidR="00D03CBA" w:rsidRDefault="00D03CBA" w:rsidP="00D03CBA">
    <w:pPr>
      <w:pStyle w:val="Header"/>
      <w:jc w:val="center"/>
    </w:pPr>
    <w:r w:rsidRPr="00D03CBA">
      <w:rPr>
        <w:noProof/>
      </w:rPr>
      <w:drawing>
        <wp:inline distT="0" distB="0" distL="0" distR="0" wp14:anchorId="66C045A2" wp14:editId="7F967C9E">
          <wp:extent cx="748632" cy="914400"/>
          <wp:effectExtent l="0" t="0" r="0" b="0"/>
          <wp:docPr id="8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0A472FC-BAC5-474D-85F5-82660267D0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20A472FC-BAC5-474D-85F5-82660267D05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32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03CBA">
      <w:rPr>
        <w:noProof/>
      </w:rPr>
      <w:drawing>
        <wp:inline distT="0" distB="0" distL="0" distR="0" wp14:anchorId="7E88657D" wp14:editId="62E38189">
          <wp:extent cx="2260214" cy="914400"/>
          <wp:effectExtent l="0" t="0" r="6985" b="0"/>
          <wp:docPr id="9" name="Picture 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99D7B1D-B688-4F41-AF1D-0EB7E4A74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&#10;&#10;Description automatically generated">
                    <a:extLst>
                      <a:ext uri="{FF2B5EF4-FFF2-40B4-BE49-F238E27FC236}">
                        <a16:creationId xmlns:a16="http://schemas.microsoft.com/office/drawing/2014/main" id="{599D7B1D-B688-4F41-AF1D-0EB7E4A74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214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3FEBF9" w14:textId="77777777" w:rsidR="00D03CBA" w:rsidRPr="00D03CBA" w:rsidRDefault="00D03CBA" w:rsidP="00D03CBA">
    <w:pPr>
      <w:pStyle w:val="Header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A"/>
    <w:rsid w:val="000F602B"/>
    <w:rsid w:val="00286D8A"/>
    <w:rsid w:val="002E2595"/>
    <w:rsid w:val="004261E5"/>
    <w:rsid w:val="00685AA8"/>
    <w:rsid w:val="00793397"/>
    <w:rsid w:val="00814ECB"/>
    <w:rsid w:val="008D4D62"/>
    <w:rsid w:val="00A15217"/>
    <w:rsid w:val="00AE6436"/>
    <w:rsid w:val="00B91E60"/>
    <w:rsid w:val="00D03CBA"/>
    <w:rsid w:val="00DC4CD2"/>
    <w:rsid w:val="00F670BE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96E4"/>
  <w15:chartTrackingRefBased/>
  <w15:docId w15:val="{7A975ECF-09AF-4389-94FB-46F4645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BA"/>
  </w:style>
  <w:style w:type="paragraph" w:styleId="Footer">
    <w:name w:val="footer"/>
    <w:basedOn w:val="Normal"/>
    <w:link w:val="Foot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BA"/>
  </w:style>
  <w:style w:type="character" w:styleId="Hyperlink">
    <w:name w:val="Hyperlink"/>
    <w:basedOn w:val="DefaultParagraphFont"/>
    <w:uiPriority w:val="99"/>
    <w:unhideWhenUsed/>
    <w:rsid w:val="00DC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iffinopensystem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taber-int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Camrey Dawn - (camreytuttle)</dc:creator>
  <cp:keywords/>
  <dc:description/>
  <cp:lastModifiedBy>Tuttle, Camrey Dawn - (camreytuttle)</cp:lastModifiedBy>
  <cp:revision>4</cp:revision>
  <dcterms:created xsi:type="dcterms:W3CDTF">2022-02-05T12:24:00Z</dcterms:created>
  <dcterms:modified xsi:type="dcterms:W3CDTF">2022-02-05T14:12:00Z</dcterms:modified>
</cp:coreProperties>
</file>