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05/22/2021</w:t>
      </w:r>
      <w:r>
        <w:rPr>
          <w:b/>
        </w:rPr>
        <w:br/>
        <w:t>TO:</w:t>
      </w:r>
      <w:r>
        <w:tab/>
        <w:tab/>
        <w:t>Jim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Apple Farm</w:t>
      </w:r>
      <w:r>
        <w:br/>
        <w:tab/>
        <w:tab/>
        <w:t>DSC Engineering Review Comments</w:t>
      </w:r>
      <w:r>
        <w:br/>
        <w:tab/>
        <w:tab/>
        <w:t>DSC File: DP2020-21</w:t>
        <w:br/>
      </w:r>
    </w:p>
    <w:p>
      <w:pPr/>
      <w:r>
        <w:t>DSC cannot approve the project at this time. The following comments must first be addressed:</w:t>
        <w:br/>
      </w:r>
      <w:r>
        <w:br/>
        <w:t>1:  There is more than 5 acres draining into the temporary diversion dike, update accordingly.  ((VESCH 3.09).)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