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20"/>
        <w:tblW w:w="5147" w:type="pct"/>
        <w:tblLayout w:type="fixed"/>
        <w:tblLook w:val="04A0" w:firstRow="1" w:lastRow="0" w:firstColumn="1" w:lastColumn="0" w:noHBand="0" w:noVBand="1"/>
      </w:tblPr>
      <w:tblGrid>
        <w:gridCol w:w="2065"/>
        <w:gridCol w:w="4680"/>
        <w:gridCol w:w="1261"/>
        <w:gridCol w:w="1619"/>
      </w:tblGrid>
      <w:tr w:rsidR="00B9339E" w:rsidRPr="00B9339E" w:rsidTr="005763F1">
        <w:trPr>
          <w:tblHeader/>
        </w:trPr>
        <w:tc>
          <w:tcPr>
            <w:tcW w:w="1073" w:type="pct"/>
          </w:tcPr>
          <w:p w:rsidR="00B9339E" w:rsidRPr="00B9339E" w:rsidRDefault="00B9339E" w:rsidP="006E3C68">
            <w:pPr>
              <w:rPr>
                <w:b/>
              </w:rPr>
            </w:pPr>
            <w:r w:rsidRPr="00B9339E">
              <w:rPr>
                <w:b/>
              </w:rPr>
              <w:t>Feature/ Update</w:t>
            </w:r>
          </w:p>
        </w:tc>
        <w:tc>
          <w:tcPr>
            <w:tcW w:w="2431" w:type="pct"/>
          </w:tcPr>
          <w:p w:rsidR="00B9339E" w:rsidRPr="00B9339E" w:rsidRDefault="00B9339E" w:rsidP="007434C2">
            <w:pPr>
              <w:rPr>
                <w:b/>
              </w:rPr>
            </w:pPr>
            <w:r w:rsidRPr="00B9339E">
              <w:rPr>
                <w:b/>
              </w:rPr>
              <w:t xml:space="preserve">Description </w:t>
            </w:r>
          </w:p>
        </w:tc>
        <w:tc>
          <w:tcPr>
            <w:tcW w:w="655" w:type="pct"/>
          </w:tcPr>
          <w:p w:rsidR="00B9339E" w:rsidRPr="00B9339E" w:rsidRDefault="00B9339E" w:rsidP="00B9339E">
            <w:pPr>
              <w:rPr>
                <w:b/>
              </w:rPr>
            </w:pPr>
            <w:r>
              <w:rPr>
                <w:b/>
              </w:rPr>
              <w:t>Page #</w:t>
            </w:r>
            <w:r w:rsidRPr="00B9339E">
              <w:rPr>
                <w:b/>
              </w:rPr>
              <w:t xml:space="preserve"> </w:t>
            </w:r>
          </w:p>
        </w:tc>
        <w:tc>
          <w:tcPr>
            <w:tcW w:w="841" w:type="pct"/>
          </w:tcPr>
          <w:p w:rsidR="00B9339E" w:rsidRPr="00B9339E" w:rsidRDefault="00B9339E" w:rsidP="007434C2">
            <w:pPr>
              <w:rPr>
                <w:b/>
              </w:rPr>
            </w:pPr>
            <w:r w:rsidRPr="00B9339E">
              <w:rPr>
                <w:b/>
              </w:rPr>
              <w:t>Reviewer/</w:t>
            </w:r>
          </w:p>
          <w:p w:rsidR="00B9339E" w:rsidRPr="00B9339E" w:rsidRDefault="00B9339E" w:rsidP="007434C2">
            <w:pPr>
              <w:rPr>
                <w:b/>
              </w:rPr>
            </w:pPr>
            <w:r w:rsidRPr="00B9339E">
              <w:rPr>
                <w:b/>
              </w:rPr>
              <w:t>Technical POC</w:t>
            </w:r>
          </w:p>
        </w:tc>
      </w:tr>
      <w:tr w:rsidR="006C5028" w:rsidRPr="00B9339E" w:rsidTr="005763F1">
        <w:tc>
          <w:tcPr>
            <w:tcW w:w="1073" w:type="pct"/>
          </w:tcPr>
          <w:p w:rsidR="006C5028" w:rsidRPr="007073E4" w:rsidRDefault="003D6EFC" w:rsidP="00FA747B">
            <w:pPr>
              <w:ind w:hanging="23"/>
              <w:rPr>
                <w:strike/>
              </w:rPr>
            </w:pPr>
            <w:r w:rsidRPr="007073E4">
              <w:rPr>
                <w:strike/>
              </w:rPr>
              <w:t>Configmon</w:t>
            </w:r>
          </w:p>
        </w:tc>
        <w:tc>
          <w:tcPr>
            <w:tcW w:w="2431" w:type="pct"/>
          </w:tcPr>
          <w:p w:rsidR="006C5028" w:rsidRPr="007073E4" w:rsidRDefault="003D6EFC" w:rsidP="006A455C">
            <w:pPr>
              <w:rPr>
                <w:strike/>
              </w:rPr>
            </w:pPr>
            <w:r w:rsidRPr="007073E4">
              <w:rPr>
                <w:strike/>
              </w:rPr>
              <w:t>Added a note for Skyline Revolve</w:t>
            </w:r>
          </w:p>
        </w:tc>
        <w:tc>
          <w:tcPr>
            <w:tcW w:w="655" w:type="pct"/>
          </w:tcPr>
          <w:p w:rsidR="006C5028" w:rsidRPr="007073E4" w:rsidRDefault="003D6EFC" w:rsidP="00AA76FF">
            <w:pPr>
              <w:rPr>
                <w:strike/>
              </w:rPr>
            </w:pPr>
            <w:r w:rsidRPr="007073E4">
              <w:rPr>
                <w:strike/>
              </w:rPr>
              <w:t>11</w:t>
            </w:r>
          </w:p>
        </w:tc>
        <w:tc>
          <w:tcPr>
            <w:tcW w:w="841" w:type="pct"/>
          </w:tcPr>
          <w:p w:rsidR="006C5028" w:rsidRPr="007073E4" w:rsidRDefault="003D6EFC" w:rsidP="002B5FF7">
            <w:pPr>
              <w:rPr>
                <w:strike/>
              </w:rPr>
            </w:pPr>
            <w:r w:rsidRPr="007073E4">
              <w:rPr>
                <w:strike/>
              </w:rPr>
              <w:t>Seth</w:t>
            </w:r>
          </w:p>
        </w:tc>
      </w:tr>
      <w:tr w:rsidR="00B9339E" w:rsidRPr="00B9339E" w:rsidTr="005763F1">
        <w:tc>
          <w:tcPr>
            <w:tcW w:w="1073" w:type="pct"/>
          </w:tcPr>
          <w:p w:rsidR="00B9339E" w:rsidRPr="007073E4" w:rsidRDefault="002A2091" w:rsidP="007434C2">
            <w:pPr>
              <w:rPr>
                <w:strike/>
              </w:rPr>
            </w:pPr>
            <w:r w:rsidRPr="007073E4">
              <w:rPr>
                <w:strike/>
              </w:rPr>
              <w:t>System&gt;Utils</w:t>
            </w:r>
          </w:p>
        </w:tc>
        <w:tc>
          <w:tcPr>
            <w:tcW w:w="2431" w:type="pct"/>
          </w:tcPr>
          <w:p w:rsidR="007B7C2F" w:rsidRPr="007073E4" w:rsidRDefault="002A2091" w:rsidP="005409AA">
            <w:pPr>
              <w:rPr>
                <w:strike/>
              </w:rPr>
            </w:pPr>
            <w:r w:rsidRPr="007073E4">
              <w:rPr>
                <w:strike/>
              </w:rPr>
              <w:t>Figure 4.6</w:t>
            </w:r>
            <w:r w:rsidR="005409AA" w:rsidRPr="007073E4">
              <w:rPr>
                <w:strike/>
              </w:rPr>
              <w:t>2</w:t>
            </w:r>
            <w:r w:rsidRPr="007073E4">
              <w:rPr>
                <w:strike/>
              </w:rPr>
              <w:t xml:space="preserve"> (new image), </w:t>
            </w:r>
            <w:r w:rsidR="005409AA" w:rsidRPr="007073E4">
              <w:rPr>
                <w:strike/>
              </w:rPr>
              <w:t>T</w:t>
            </w:r>
            <w:r w:rsidRPr="007073E4">
              <w:rPr>
                <w:strike/>
              </w:rPr>
              <w:t>est</w:t>
            </w:r>
            <w:r w:rsidR="005409AA" w:rsidRPr="007073E4">
              <w:rPr>
                <w:strike/>
              </w:rPr>
              <w:t xml:space="preserve"> Revolve </w:t>
            </w:r>
            <w:r w:rsidRPr="007073E4">
              <w:rPr>
                <w:strike/>
              </w:rPr>
              <w:t>button</w:t>
            </w:r>
          </w:p>
        </w:tc>
        <w:tc>
          <w:tcPr>
            <w:tcW w:w="655" w:type="pct"/>
          </w:tcPr>
          <w:p w:rsidR="00B9339E" w:rsidRPr="007073E4" w:rsidRDefault="002A2091" w:rsidP="005409AA">
            <w:pPr>
              <w:rPr>
                <w:strike/>
              </w:rPr>
            </w:pPr>
            <w:r w:rsidRPr="007073E4">
              <w:rPr>
                <w:strike/>
              </w:rPr>
              <w:t>7</w:t>
            </w:r>
            <w:r w:rsidR="005409AA" w:rsidRPr="007073E4">
              <w:rPr>
                <w:strike/>
              </w:rPr>
              <w:t>7</w:t>
            </w:r>
            <w:r w:rsidRPr="007073E4">
              <w:rPr>
                <w:strike/>
              </w:rPr>
              <w:t>, 8</w:t>
            </w:r>
            <w:r w:rsidR="005409AA" w:rsidRPr="007073E4">
              <w:rPr>
                <w:strike/>
              </w:rPr>
              <w:t>4</w:t>
            </w:r>
            <w:r w:rsidRPr="007073E4">
              <w:rPr>
                <w:strike/>
              </w:rPr>
              <w:t>-8</w:t>
            </w:r>
            <w:r w:rsidR="005409AA" w:rsidRPr="007073E4">
              <w:rPr>
                <w:strike/>
              </w:rPr>
              <w:t>5</w:t>
            </w:r>
          </w:p>
        </w:tc>
        <w:tc>
          <w:tcPr>
            <w:tcW w:w="841" w:type="pct"/>
          </w:tcPr>
          <w:p w:rsidR="00B9339E" w:rsidRPr="007073E4" w:rsidRDefault="002A2091" w:rsidP="007434C2">
            <w:pPr>
              <w:rPr>
                <w:strike/>
              </w:rPr>
            </w:pPr>
            <w:r w:rsidRPr="007073E4">
              <w:rPr>
                <w:strike/>
              </w:rPr>
              <w:t>Seth</w:t>
            </w:r>
          </w:p>
        </w:tc>
      </w:tr>
      <w:tr w:rsidR="00DD38A9" w:rsidRPr="00B9339E" w:rsidTr="005763F1">
        <w:tc>
          <w:tcPr>
            <w:tcW w:w="1073" w:type="pct"/>
          </w:tcPr>
          <w:p w:rsidR="00DD38A9" w:rsidRPr="007073E4" w:rsidRDefault="003E3286" w:rsidP="007434C2">
            <w:pPr>
              <w:rPr>
                <w:strike/>
              </w:rPr>
            </w:pPr>
            <w:r w:rsidRPr="007073E4">
              <w:rPr>
                <w:strike/>
              </w:rPr>
              <w:t>System&gt;SAS</w:t>
            </w:r>
          </w:p>
        </w:tc>
        <w:tc>
          <w:tcPr>
            <w:tcW w:w="2431" w:type="pct"/>
          </w:tcPr>
          <w:p w:rsidR="00DD38A9" w:rsidRPr="007073E4" w:rsidRDefault="003E3286" w:rsidP="003E3286">
            <w:pPr>
              <w:rPr>
                <w:strike/>
              </w:rPr>
            </w:pPr>
            <w:r w:rsidRPr="007073E4">
              <w:rPr>
                <w:strike/>
              </w:rPr>
              <w:t>Updated wording and range of Event Queue Size</w:t>
            </w:r>
          </w:p>
        </w:tc>
        <w:tc>
          <w:tcPr>
            <w:tcW w:w="655" w:type="pct"/>
          </w:tcPr>
          <w:p w:rsidR="00DD38A9" w:rsidRPr="007073E4" w:rsidRDefault="003E3286" w:rsidP="007434C2">
            <w:pPr>
              <w:rPr>
                <w:strike/>
              </w:rPr>
            </w:pPr>
            <w:r w:rsidRPr="007073E4">
              <w:rPr>
                <w:strike/>
              </w:rPr>
              <w:t>63</w:t>
            </w:r>
          </w:p>
        </w:tc>
        <w:tc>
          <w:tcPr>
            <w:tcW w:w="841" w:type="pct"/>
          </w:tcPr>
          <w:p w:rsidR="00DD38A9" w:rsidRPr="007073E4" w:rsidRDefault="003E3286" w:rsidP="007434C2">
            <w:pPr>
              <w:rPr>
                <w:strike/>
              </w:rPr>
            </w:pPr>
            <w:r w:rsidRPr="007073E4">
              <w:rPr>
                <w:strike/>
              </w:rPr>
              <w:t>Chris</w:t>
            </w:r>
            <w:r w:rsidR="00A9051B" w:rsidRPr="007073E4">
              <w:rPr>
                <w:strike/>
              </w:rPr>
              <w:t xml:space="preserve"> G.</w:t>
            </w:r>
          </w:p>
        </w:tc>
      </w:tr>
      <w:tr w:rsidR="007B7C2F" w:rsidRPr="00B9339E" w:rsidTr="005763F1">
        <w:tc>
          <w:tcPr>
            <w:tcW w:w="1073" w:type="pct"/>
          </w:tcPr>
          <w:p w:rsidR="007B7C2F" w:rsidRDefault="00A9051B" w:rsidP="007434C2">
            <w:r>
              <w:t>System&gt;Utils</w:t>
            </w:r>
            <w:r w:rsidR="00224021">
              <w:t xml:space="preserve"> USB Camera Frame Rate</w:t>
            </w:r>
          </w:p>
        </w:tc>
        <w:tc>
          <w:tcPr>
            <w:tcW w:w="2431" w:type="pct"/>
          </w:tcPr>
          <w:p w:rsidR="0005511F" w:rsidRDefault="00A9051B" w:rsidP="006E3C68">
            <w:r>
              <w:t>Added USB Camera Network Frame Rate information and figures</w:t>
            </w:r>
            <w:r w:rsidR="007073E4">
              <w:t>; changed name of Frames Per Second to Gameplay Hitch Detection</w:t>
            </w:r>
          </w:p>
        </w:tc>
        <w:tc>
          <w:tcPr>
            <w:tcW w:w="655" w:type="pct"/>
          </w:tcPr>
          <w:p w:rsidR="007B7C2F" w:rsidRDefault="007073E4" w:rsidP="00307D10">
            <w:r>
              <w:t>91</w:t>
            </w:r>
          </w:p>
        </w:tc>
        <w:tc>
          <w:tcPr>
            <w:tcW w:w="841" w:type="pct"/>
          </w:tcPr>
          <w:p w:rsidR="007B7C2F" w:rsidRDefault="00A9051B" w:rsidP="007434C2">
            <w:r>
              <w:t>Akshay</w:t>
            </w:r>
          </w:p>
        </w:tc>
      </w:tr>
      <w:tr w:rsidR="007B7C2F" w:rsidRPr="00B9339E" w:rsidTr="005763F1">
        <w:tc>
          <w:tcPr>
            <w:tcW w:w="1073" w:type="pct"/>
          </w:tcPr>
          <w:p w:rsidR="007B7C2F" w:rsidRDefault="00224021" w:rsidP="007434C2">
            <w:r>
              <w:t>Sp</w:t>
            </w:r>
            <w:r w:rsidR="008231F3">
              <w:t>l</w:t>
            </w:r>
            <w:r>
              <w:t>unk Auto config</w:t>
            </w:r>
          </w:p>
        </w:tc>
        <w:tc>
          <w:tcPr>
            <w:tcW w:w="2431" w:type="pct"/>
          </w:tcPr>
          <w:p w:rsidR="007B7C2F" w:rsidRDefault="00224021" w:rsidP="00EC6B69">
            <w:r>
              <w:t>Updated Splunk to</w:t>
            </w:r>
            <w:r w:rsidR="008231F3">
              <w:t xml:space="preserve"> include auto-config</w:t>
            </w:r>
          </w:p>
        </w:tc>
        <w:tc>
          <w:tcPr>
            <w:tcW w:w="655" w:type="pct"/>
          </w:tcPr>
          <w:p w:rsidR="007B7C2F" w:rsidRDefault="007073E4" w:rsidP="007434C2">
            <w:r>
              <w:t>73</w:t>
            </w:r>
          </w:p>
        </w:tc>
        <w:tc>
          <w:tcPr>
            <w:tcW w:w="841" w:type="pct"/>
          </w:tcPr>
          <w:p w:rsidR="007B7C2F" w:rsidRDefault="00224021" w:rsidP="007434C2">
            <w:r>
              <w:t>Ken F.</w:t>
            </w:r>
          </w:p>
        </w:tc>
      </w:tr>
      <w:tr w:rsidR="00BB4386" w:rsidRPr="00B9339E" w:rsidTr="005763F1">
        <w:tc>
          <w:tcPr>
            <w:tcW w:w="1073" w:type="pct"/>
          </w:tcPr>
          <w:p w:rsidR="00BB4386" w:rsidRDefault="00BB4386" w:rsidP="007434C2"/>
        </w:tc>
        <w:tc>
          <w:tcPr>
            <w:tcW w:w="2431" w:type="pct"/>
          </w:tcPr>
          <w:p w:rsidR="00BB4386" w:rsidRDefault="00BB4386" w:rsidP="006E3C68"/>
        </w:tc>
        <w:tc>
          <w:tcPr>
            <w:tcW w:w="655" w:type="pct"/>
          </w:tcPr>
          <w:p w:rsidR="00BB4386" w:rsidRDefault="00BB4386" w:rsidP="007434C2"/>
        </w:tc>
        <w:tc>
          <w:tcPr>
            <w:tcW w:w="841" w:type="pct"/>
          </w:tcPr>
          <w:p w:rsidR="00BB4386" w:rsidRDefault="00BB4386" w:rsidP="007434C2"/>
        </w:tc>
      </w:tr>
      <w:tr w:rsidR="00B46715" w:rsidRPr="00B9339E" w:rsidTr="005763F1">
        <w:tc>
          <w:tcPr>
            <w:tcW w:w="1073" w:type="pct"/>
          </w:tcPr>
          <w:p w:rsidR="00B46715" w:rsidRDefault="00B46715" w:rsidP="007434C2"/>
        </w:tc>
        <w:tc>
          <w:tcPr>
            <w:tcW w:w="2431" w:type="pct"/>
          </w:tcPr>
          <w:p w:rsidR="00B46715" w:rsidRDefault="00B46715" w:rsidP="006E3C68"/>
        </w:tc>
        <w:tc>
          <w:tcPr>
            <w:tcW w:w="655" w:type="pct"/>
          </w:tcPr>
          <w:p w:rsidR="00B46715" w:rsidRDefault="00B46715" w:rsidP="003A4DB5"/>
        </w:tc>
        <w:tc>
          <w:tcPr>
            <w:tcW w:w="841" w:type="pct"/>
          </w:tcPr>
          <w:p w:rsidR="00B46715" w:rsidRDefault="00B46715" w:rsidP="007434C2"/>
        </w:tc>
      </w:tr>
      <w:tr w:rsidR="00BF3633" w:rsidRPr="00B9339E" w:rsidTr="005763F1">
        <w:tc>
          <w:tcPr>
            <w:tcW w:w="1073" w:type="pct"/>
          </w:tcPr>
          <w:p w:rsidR="00BF3633" w:rsidRDefault="00BF3633" w:rsidP="007434C2"/>
        </w:tc>
        <w:tc>
          <w:tcPr>
            <w:tcW w:w="2431" w:type="pct"/>
          </w:tcPr>
          <w:p w:rsidR="00BF3633" w:rsidRDefault="00BF3633" w:rsidP="006E3C68"/>
        </w:tc>
        <w:tc>
          <w:tcPr>
            <w:tcW w:w="655" w:type="pct"/>
          </w:tcPr>
          <w:p w:rsidR="00BF3633" w:rsidRDefault="00BF3633" w:rsidP="003A4DB5"/>
        </w:tc>
        <w:tc>
          <w:tcPr>
            <w:tcW w:w="841" w:type="pct"/>
          </w:tcPr>
          <w:p w:rsidR="00BF3633" w:rsidRDefault="00BF3633" w:rsidP="007434C2"/>
        </w:tc>
      </w:tr>
    </w:tbl>
    <w:p w:rsidR="00AD3526" w:rsidRDefault="00AD3526" w:rsidP="00AD3526">
      <w:pPr>
        <w:pStyle w:val="Heading1"/>
      </w:pPr>
      <w:r>
        <w:t>MForce 1.</w:t>
      </w:r>
      <w:r w:rsidR="009E2C6A">
        <w:t>2</w:t>
      </w:r>
      <w:r w:rsidR="003D6EFC">
        <w:t>1</w:t>
      </w:r>
      <w:r>
        <w:t>.</w:t>
      </w:r>
      <w:r w:rsidR="00743956">
        <w:t>1</w:t>
      </w:r>
      <w:r>
        <w:t xml:space="preserve"> Operator Manual Updates</w:t>
      </w:r>
    </w:p>
    <w:p w:rsidR="002958B8" w:rsidRPr="002958B8" w:rsidRDefault="002958B8" w:rsidP="002958B8">
      <w:bookmarkStart w:id="0" w:name="_GoBack"/>
      <w:bookmarkEnd w:id="0"/>
    </w:p>
    <w:sectPr w:rsidR="002958B8" w:rsidRPr="0029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20C" w:rsidRDefault="0018120C" w:rsidP="007434C2">
      <w:pPr>
        <w:spacing w:after="0" w:line="240" w:lineRule="auto"/>
      </w:pPr>
      <w:r>
        <w:separator/>
      </w:r>
    </w:p>
  </w:endnote>
  <w:endnote w:type="continuationSeparator" w:id="0">
    <w:p w:rsidR="0018120C" w:rsidRDefault="0018120C" w:rsidP="0074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20C" w:rsidRDefault="0018120C" w:rsidP="007434C2">
      <w:pPr>
        <w:spacing w:after="0" w:line="240" w:lineRule="auto"/>
      </w:pPr>
      <w:r>
        <w:separator/>
      </w:r>
    </w:p>
  </w:footnote>
  <w:footnote w:type="continuationSeparator" w:id="0">
    <w:p w:rsidR="0018120C" w:rsidRDefault="0018120C" w:rsidP="00743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2"/>
    <w:rsid w:val="00021B86"/>
    <w:rsid w:val="00035717"/>
    <w:rsid w:val="0004318C"/>
    <w:rsid w:val="00052E55"/>
    <w:rsid w:val="0005511F"/>
    <w:rsid w:val="00057E57"/>
    <w:rsid w:val="00094663"/>
    <w:rsid w:val="000A7D52"/>
    <w:rsid w:val="00103985"/>
    <w:rsid w:val="00126170"/>
    <w:rsid w:val="001459E7"/>
    <w:rsid w:val="00171EEF"/>
    <w:rsid w:val="001736C5"/>
    <w:rsid w:val="00176094"/>
    <w:rsid w:val="0018120C"/>
    <w:rsid w:val="00195202"/>
    <w:rsid w:val="00196DB8"/>
    <w:rsid w:val="001A3A5E"/>
    <w:rsid w:val="001A728C"/>
    <w:rsid w:val="001C700C"/>
    <w:rsid w:val="001C754E"/>
    <w:rsid w:val="001D3878"/>
    <w:rsid w:val="001E0421"/>
    <w:rsid w:val="0021139A"/>
    <w:rsid w:val="00212B79"/>
    <w:rsid w:val="00215890"/>
    <w:rsid w:val="00224021"/>
    <w:rsid w:val="0024625E"/>
    <w:rsid w:val="00265AE7"/>
    <w:rsid w:val="002664BE"/>
    <w:rsid w:val="00284D48"/>
    <w:rsid w:val="002911DD"/>
    <w:rsid w:val="002958B8"/>
    <w:rsid w:val="002A2091"/>
    <w:rsid w:val="002B18D2"/>
    <w:rsid w:val="002B5FF7"/>
    <w:rsid w:val="002D3BAA"/>
    <w:rsid w:val="00307D10"/>
    <w:rsid w:val="00344355"/>
    <w:rsid w:val="003510CB"/>
    <w:rsid w:val="00366E3F"/>
    <w:rsid w:val="00384FF1"/>
    <w:rsid w:val="00385467"/>
    <w:rsid w:val="003A4DB5"/>
    <w:rsid w:val="003D4837"/>
    <w:rsid w:val="003D6EFC"/>
    <w:rsid w:val="003E3286"/>
    <w:rsid w:val="004048D2"/>
    <w:rsid w:val="00415C2E"/>
    <w:rsid w:val="004218A5"/>
    <w:rsid w:val="00431BE6"/>
    <w:rsid w:val="0044194A"/>
    <w:rsid w:val="004502BE"/>
    <w:rsid w:val="00467FA6"/>
    <w:rsid w:val="00480C25"/>
    <w:rsid w:val="004A57A4"/>
    <w:rsid w:val="004A6D69"/>
    <w:rsid w:val="004B7D45"/>
    <w:rsid w:val="004D2789"/>
    <w:rsid w:val="004F3C15"/>
    <w:rsid w:val="005409AA"/>
    <w:rsid w:val="005552BF"/>
    <w:rsid w:val="00557B57"/>
    <w:rsid w:val="005763F1"/>
    <w:rsid w:val="00587DC2"/>
    <w:rsid w:val="005C7E6C"/>
    <w:rsid w:val="005F6D17"/>
    <w:rsid w:val="0060674B"/>
    <w:rsid w:val="0061390C"/>
    <w:rsid w:val="00615C4B"/>
    <w:rsid w:val="006253BE"/>
    <w:rsid w:val="0063289F"/>
    <w:rsid w:val="00647FD6"/>
    <w:rsid w:val="00654A1D"/>
    <w:rsid w:val="00662072"/>
    <w:rsid w:val="00664507"/>
    <w:rsid w:val="00670A87"/>
    <w:rsid w:val="0067237F"/>
    <w:rsid w:val="00674C28"/>
    <w:rsid w:val="00674C37"/>
    <w:rsid w:val="00680C96"/>
    <w:rsid w:val="006A0648"/>
    <w:rsid w:val="006A455C"/>
    <w:rsid w:val="006B1508"/>
    <w:rsid w:val="006C5028"/>
    <w:rsid w:val="006E3C68"/>
    <w:rsid w:val="006F405D"/>
    <w:rsid w:val="007073E4"/>
    <w:rsid w:val="007157B7"/>
    <w:rsid w:val="00737691"/>
    <w:rsid w:val="007434C2"/>
    <w:rsid w:val="00743956"/>
    <w:rsid w:val="0075794B"/>
    <w:rsid w:val="007622EC"/>
    <w:rsid w:val="00771D07"/>
    <w:rsid w:val="007B7C2F"/>
    <w:rsid w:val="007D1A95"/>
    <w:rsid w:val="007D78FB"/>
    <w:rsid w:val="007F720A"/>
    <w:rsid w:val="00822525"/>
    <w:rsid w:val="008231F3"/>
    <w:rsid w:val="00842FAF"/>
    <w:rsid w:val="00847FFE"/>
    <w:rsid w:val="00861CA9"/>
    <w:rsid w:val="008C1C90"/>
    <w:rsid w:val="008C27D8"/>
    <w:rsid w:val="008C4E22"/>
    <w:rsid w:val="008D62ED"/>
    <w:rsid w:val="008D6CF8"/>
    <w:rsid w:val="008F64BC"/>
    <w:rsid w:val="00906991"/>
    <w:rsid w:val="00907FE1"/>
    <w:rsid w:val="0091004A"/>
    <w:rsid w:val="00944AFC"/>
    <w:rsid w:val="009B3249"/>
    <w:rsid w:val="009C7422"/>
    <w:rsid w:val="009D2CEF"/>
    <w:rsid w:val="009E2C6A"/>
    <w:rsid w:val="00A15D7C"/>
    <w:rsid w:val="00A309C9"/>
    <w:rsid w:val="00A320DA"/>
    <w:rsid w:val="00A37C59"/>
    <w:rsid w:val="00A37E22"/>
    <w:rsid w:val="00A453E5"/>
    <w:rsid w:val="00A75D58"/>
    <w:rsid w:val="00A83800"/>
    <w:rsid w:val="00A9051B"/>
    <w:rsid w:val="00A9526D"/>
    <w:rsid w:val="00AA76FF"/>
    <w:rsid w:val="00AB1F9F"/>
    <w:rsid w:val="00AB536F"/>
    <w:rsid w:val="00AC7E7A"/>
    <w:rsid w:val="00AD3526"/>
    <w:rsid w:val="00AE5360"/>
    <w:rsid w:val="00B37A81"/>
    <w:rsid w:val="00B46715"/>
    <w:rsid w:val="00B50DC8"/>
    <w:rsid w:val="00B70689"/>
    <w:rsid w:val="00B75903"/>
    <w:rsid w:val="00B9339E"/>
    <w:rsid w:val="00B954C7"/>
    <w:rsid w:val="00B958CE"/>
    <w:rsid w:val="00BA47BB"/>
    <w:rsid w:val="00BB4386"/>
    <w:rsid w:val="00BC42F5"/>
    <w:rsid w:val="00BE167B"/>
    <w:rsid w:val="00BF3633"/>
    <w:rsid w:val="00BF529D"/>
    <w:rsid w:val="00C06676"/>
    <w:rsid w:val="00C803A3"/>
    <w:rsid w:val="00C82D13"/>
    <w:rsid w:val="00CC0E7E"/>
    <w:rsid w:val="00CD3C51"/>
    <w:rsid w:val="00CE57EA"/>
    <w:rsid w:val="00CF0ED7"/>
    <w:rsid w:val="00D12900"/>
    <w:rsid w:val="00D202A3"/>
    <w:rsid w:val="00D23BC1"/>
    <w:rsid w:val="00D625A4"/>
    <w:rsid w:val="00D77303"/>
    <w:rsid w:val="00D77519"/>
    <w:rsid w:val="00D8211D"/>
    <w:rsid w:val="00DA539D"/>
    <w:rsid w:val="00DB28E4"/>
    <w:rsid w:val="00DD0F2C"/>
    <w:rsid w:val="00DD38A9"/>
    <w:rsid w:val="00DD73B7"/>
    <w:rsid w:val="00DE19DC"/>
    <w:rsid w:val="00DE5963"/>
    <w:rsid w:val="00DE7315"/>
    <w:rsid w:val="00DE7BB2"/>
    <w:rsid w:val="00E0215C"/>
    <w:rsid w:val="00E07135"/>
    <w:rsid w:val="00E251F6"/>
    <w:rsid w:val="00E95376"/>
    <w:rsid w:val="00EB1EF8"/>
    <w:rsid w:val="00EC6B69"/>
    <w:rsid w:val="00ED3E3F"/>
    <w:rsid w:val="00EE63E6"/>
    <w:rsid w:val="00EE64A3"/>
    <w:rsid w:val="00EF4622"/>
    <w:rsid w:val="00F06DAA"/>
    <w:rsid w:val="00F21422"/>
    <w:rsid w:val="00F32339"/>
    <w:rsid w:val="00F434BC"/>
    <w:rsid w:val="00F85A9D"/>
    <w:rsid w:val="00F96DAD"/>
    <w:rsid w:val="00FA2389"/>
    <w:rsid w:val="00FA747B"/>
    <w:rsid w:val="00FB3095"/>
    <w:rsid w:val="00FC66D5"/>
    <w:rsid w:val="00FF5880"/>
    <w:rsid w:val="00FF5E58"/>
    <w:rsid w:val="00FF6015"/>
    <w:rsid w:val="00F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EBA3"/>
  <w15:chartTrackingRefBased/>
  <w15:docId w15:val="{B94E8B0A-EDF0-49BA-B3EB-8F03F45D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C2"/>
  </w:style>
  <w:style w:type="paragraph" w:styleId="Footer">
    <w:name w:val="footer"/>
    <w:basedOn w:val="Normal"/>
    <w:link w:val="FooterChar"/>
    <w:uiPriority w:val="99"/>
    <w:unhideWhenUsed/>
    <w:rsid w:val="0074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C2"/>
  </w:style>
  <w:style w:type="character" w:customStyle="1" w:styleId="Heading1Char">
    <w:name w:val="Heading 1 Char"/>
    <w:basedOn w:val="DefaultParagraphFont"/>
    <w:link w:val="Heading1"/>
    <w:uiPriority w:val="9"/>
    <w:rsid w:val="00743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21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7EAAC-FB31-44AE-89EC-7F8C222C9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Multimedia Games, Inc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Mouton</dc:creator>
  <cp:keywords/>
  <dc:description/>
  <cp:lastModifiedBy>Rodriguez, Amanda</cp:lastModifiedBy>
  <cp:revision>119</cp:revision>
  <dcterms:created xsi:type="dcterms:W3CDTF">2015-06-29T17:24:00Z</dcterms:created>
  <dcterms:modified xsi:type="dcterms:W3CDTF">2018-09-06T17:46:00Z</dcterms:modified>
</cp:coreProperties>
</file>