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769A" w14:textId="0221DB52" w:rsidR="00247095" w:rsidRDefault="00D934BC" w:rsidP="00D934BC">
      <w:pPr>
        <w:pStyle w:val="Heading1"/>
        <w:spacing w:before="0"/>
        <w:rPr>
          <w:rFonts w:ascii="Verdana" w:hAnsi="Verdana"/>
          <w:b/>
          <w:bCs/>
          <w:sz w:val="28"/>
          <w:szCs w:val="28"/>
        </w:rPr>
      </w:pPr>
      <w:r w:rsidRPr="00D934BC">
        <w:rPr>
          <w:rFonts w:ascii="Verdana" w:hAnsi="Verdana"/>
          <w:b/>
          <w:bCs/>
          <w:sz w:val="28"/>
          <w:szCs w:val="28"/>
        </w:rPr>
        <w:t>Fact Sheet Rubric</w:t>
      </w:r>
    </w:p>
    <w:p w14:paraId="48A51AEC" w14:textId="77777777" w:rsidR="005D15A7" w:rsidRPr="005D15A7" w:rsidRDefault="005D15A7" w:rsidP="005D15A7"/>
    <w:tbl>
      <w:tblPr>
        <w:tblStyle w:val="TableGrid"/>
        <w:tblW w:w="30117" w:type="dxa"/>
        <w:tblInd w:w="113" w:type="dxa"/>
        <w:tblLook w:val="04A0" w:firstRow="1" w:lastRow="0" w:firstColumn="1" w:lastColumn="0" w:noHBand="0" w:noVBand="1"/>
      </w:tblPr>
      <w:tblGrid>
        <w:gridCol w:w="1996"/>
        <w:gridCol w:w="1788"/>
        <w:gridCol w:w="1061"/>
        <w:gridCol w:w="1698"/>
        <w:gridCol w:w="1767"/>
        <w:gridCol w:w="1995"/>
        <w:gridCol w:w="1537"/>
        <w:gridCol w:w="1446"/>
        <w:gridCol w:w="1974"/>
        <w:gridCol w:w="1564"/>
        <w:gridCol w:w="1421"/>
        <w:gridCol w:w="1976"/>
        <w:gridCol w:w="1564"/>
        <w:gridCol w:w="1419"/>
        <w:gridCol w:w="1976"/>
        <w:gridCol w:w="1564"/>
        <w:gridCol w:w="1382"/>
        <w:gridCol w:w="1989"/>
      </w:tblGrid>
      <w:tr w:rsidR="00AA71DE" w:rsidRPr="005D15A7" w14:paraId="3F738583" w14:textId="77777777" w:rsidTr="00AA71DE">
        <w:tc>
          <w:tcPr>
            <w:tcW w:w="2094" w:type="dxa"/>
          </w:tcPr>
          <w:p w14:paraId="52EABEC5" w14:textId="27A87373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title_or_outcome_id</w:t>
            </w:r>
            <w:proofErr w:type="spellEnd"/>
          </w:p>
        </w:tc>
        <w:tc>
          <w:tcPr>
            <w:tcW w:w="1871" w:type="dxa"/>
          </w:tcPr>
          <w:p w14:paraId="2E103C36" w14:textId="368DAB46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r w:rsidRPr="002B7BA6">
              <w:rPr>
                <w:rFonts w:ascii="Calibri" w:hAnsi="Calibri" w:cs="Calibri"/>
                <w:sz w:val="20"/>
                <w:szCs w:val="20"/>
              </w:rPr>
              <w:t>Description</w:t>
            </w:r>
          </w:p>
        </w:tc>
        <w:tc>
          <w:tcPr>
            <w:tcW w:w="1630" w:type="dxa"/>
          </w:tcPr>
          <w:p w14:paraId="351AFACC" w14:textId="73F06C27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User range</w:t>
            </w:r>
          </w:p>
        </w:tc>
        <w:tc>
          <w:tcPr>
            <w:tcW w:w="1899" w:type="dxa"/>
          </w:tcPr>
          <w:p w14:paraId="5305C0B2" w14:textId="6971F832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Rating_points_1</w:t>
            </w:r>
            <w:proofErr w:type="spellEnd"/>
          </w:p>
        </w:tc>
        <w:tc>
          <w:tcPr>
            <w:tcW w:w="1928" w:type="dxa"/>
          </w:tcPr>
          <w:p w14:paraId="291FF37A" w14:textId="6FE90771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Rating_title_1</w:t>
            </w:r>
            <w:proofErr w:type="spellEnd"/>
          </w:p>
        </w:tc>
        <w:tc>
          <w:tcPr>
            <w:tcW w:w="2024" w:type="dxa"/>
          </w:tcPr>
          <w:p w14:paraId="12A56F73" w14:textId="071926CC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Rating_description_1</w:t>
            </w:r>
            <w:proofErr w:type="spellEnd"/>
          </w:p>
        </w:tc>
        <w:tc>
          <w:tcPr>
            <w:tcW w:w="1541" w:type="dxa"/>
          </w:tcPr>
          <w:p w14:paraId="73FB7A92" w14:textId="34CE00CE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sz w:val="20"/>
                <w:szCs w:val="20"/>
              </w:rPr>
              <w:t>Rating_points_2</w:t>
            </w:r>
            <w:proofErr w:type="spellEnd"/>
          </w:p>
        </w:tc>
        <w:tc>
          <w:tcPr>
            <w:tcW w:w="1541" w:type="dxa"/>
          </w:tcPr>
          <w:p w14:paraId="1E3FB8CE" w14:textId="5E01B17B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sz w:val="20"/>
                <w:szCs w:val="20"/>
              </w:rPr>
              <w:t>Rating_title_2</w:t>
            </w:r>
            <w:proofErr w:type="spellEnd"/>
          </w:p>
        </w:tc>
        <w:tc>
          <w:tcPr>
            <w:tcW w:w="2027" w:type="dxa"/>
          </w:tcPr>
          <w:p w14:paraId="6FB1471F" w14:textId="3A319034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sz w:val="20"/>
                <w:szCs w:val="20"/>
              </w:rPr>
              <w:t>Rating_description_2</w:t>
            </w:r>
            <w:proofErr w:type="spellEnd"/>
          </w:p>
        </w:tc>
        <w:tc>
          <w:tcPr>
            <w:tcW w:w="1480" w:type="dxa"/>
          </w:tcPr>
          <w:p w14:paraId="095FCB9B" w14:textId="1A75EB85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Rating_points_3</w:t>
            </w:r>
            <w:proofErr w:type="spellEnd"/>
          </w:p>
        </w:tc>
        <w:tc>
          <w:tcPr>
            <w:tcW w:w="1480" w:type="dxa"/>
          </w:tcPr>
          <w:p w14:paraId="7AC2BD38" w14:textId="38D90284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Rating_title_3</w:t>
            </w:r>
            <w:proofErr w:type="spellEnd"/>
          </w:p>
        </w:tc>
        <w:tc>
          <w:tcPr>
            <w:tcW w:w="1907" w:type="dxa"/>
          </w:tcPr>
          <w:p w14:paraId="7F0260E0" w14:textId="24948EBF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Rating_description_3</w:t>
            </w:r>
            <w:proofErr w:type="spellEnd"/>
          </w:p>
        </w:tc>
        <w:tc>
          <w:tcPr>
            <w:tcW w:w="1044" w:type="dxa"/>
          </w:tcPr>
          <w:p w14:paraId="076F05F9" w14:textId="72350C3A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Rating_points_4</w:t>
            </w:r>
            <w:proofErr w:type="spellEnd"/>
          </w:p>
        </w:tc>
        <w:tc>
          <w:tcPr>
            <w:tcW w:w="1475" w:type="dxa"/>
          </w:tcPr>
          <w:p w14:paraId="102BE8B3" w14:textId="7822FAE9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Rating_title_4</w:t>
            </w:r>
            <w:proofErr w:type="spellEnd"/>
          </w:p>
        </w:tc>
        <w:tc>
          <w:tcPr>
            <w:tcW w:w="1902" w:type="dxa"/>
          </w:tcPr>
          <w:p w14:paraId="194B71E1" w14:textId="46030F70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Rating_description_4</w:t>
            </w:r>
            <w:proofErr w:type="spellEnd"/>
          </w:p>
        </w:tc>
        <w:tc>
          <w:tcPr>
            <w:tcW w:w="1133" w:type="dxa"/>
          </w:tcPr>
          <w:p w14:paraId="0225519A" w14:textId="7E742003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Rating_points_5</w:t>
            </w:r>
            <w:proofErr w:type="spellEnd"/>
          </w:p>
        </w:tc>
        <w:tc>
          <w:tcPr>
            <w:tcW w:w="1133" w:type="dxa"/>
          </w:tcPr>
          <w:p w14:paraId="7BD10FFE" w14:textId="47FD1B9C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Rating_title_5</w:t>
            </w:r>
            <w:proofErr w:type="spellEnd"/>
          </w:p>
        </w:tc>
        <w:tc>
          <w:tcPr>
            <w:tcW w:w="2008" w:type="dxa"/>
          </w:tcPr>
          <w:p w14:paraId="7E5C8BFE" w14:textId="5F49BB5D" w:rsidR="00AA71DE" w:rsidRPr="005D15A7" w:rsidRDefault="00AA71DE" w:rsidP="00AA71DE">
            <w:pPr>
              <w:pStyle w:val="Heading2"/>
              <w:spacing w:before="0" w:after="0"/>
              <w:rPr>
                <w:rFonts w:ascii="Verdana" w:hAnsi="Verdana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2B7BA6">
              <w:rPr>
                <w:rFonts w:ascii="Calibri" w:hAnsi="Calibri" w:cs="Calibri"/>
                <w:b/>
                <w:bCs/>
                <w:color w:val="0070C0"/>
                <w:sz w:val="20"/>
                <w:szCs w:val="20"/>
              </w:rPr>
              <w:t>Rating_description_5</w:t>
            </w:r>
            <w:proofErr w:type="spellEnd"/>
          </w:p>
        </w:tc>
      </w:tr>
      <w:tr w:rsidR="00AA71DE" w:rsidRPr="00D934BC" w14:paraId="75B641F2" w14:textId="77777777" w:rsidTr="00AA71DE">
        <w:tc>
          <w:tcPr>
            <w:tcW w:w="2094" w:type="dxa"/>
          </w:tcPr>
          <w:p w14:paraId="4DD5BE58" w14:textId="30E2F26B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Format &amp; Length</w:t>
            </w:r>
          </w:p>
        </w:tc>
        <w:tc>
          <w:tcPr>
            <w:tcW w:w="1871" w:type="dxa"/>
          </w:tcPr>
          <w:p w14:paraId="70623901" w14:textId="079A06D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 xml:space="preserve">Meets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format and length 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specifications (one page front/back, portrait layout, margins).</w:t>
            </w:r>
          </w:p>
        </w:tc>
        <w:tc>
          <w:tcPr>
            <w:tcW w:w="1630" w:type="dxa"/>
          </w:tcPr>
          <w:p w14:paraId="7F927785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793E5F4A" w14:textId="0BBC699A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1</w:t>
            </w:r>
          </w:p>
        </w:tc>
        <w:tc>
          <w:tcPr>
            <w:tcW w:w="1928" w:type="dxa"/>
          </w:tcPr>
          <w:p w14:paraId="6D61DFEC" w14:textId="122D1D1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/>
                <w:b/>
                <w:bCs/>
                <w:color w:val="FFFFFF" w:themeColor="background1"/>
                <w:sz w:val="20"/>
                <w:szCs w:val="20"/>
              </w:rPr>
              <w:t>Exceeds Expectations</w:t>
            </w:r>
          </w:p>
        </w:tc>
        <w:tc>
          <w:tcPr>
            <w:tcW w:w="2024" w:type="dxa"/>
          </w:tcPr>
          <w:p w14:paraId="1BF401F3" w14:textId="587075BE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Follows all format requirements perfectly; layout is professional and makes an amazing first impression.</w:t>
            </w:r>
          </w:p>
        </w:tc>
        <w:tc>
          <w:tcPr>
            <w:tcW w:w="1541" w:type="dxa"/>
          </w:tcPr>
          <w:p w14:paraId="165D83DC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5C760B25" w14:textId="08CC080D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</w:tcPr>
          <w:p w14:paraId="7AFB81CB" w14:textId="08B32A9A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Meets all formatting and length requirements; design consistent with assignment.</w:t>
            </w:r>
          </w:p>
        </w:tc>
        <w:tc>
          <w:tcPr>
            <w:tcW w:w="1480" w:type="dxa"/>
          </w:tcPr>
          <w:p w14:paraId="123B6535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20EAC11E" w14:textId="6168F2E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</w:tcPr>
          <w:p w14:paraId="1DAF43A2" w14:textId="3AC7E00A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Makes minor formatting errors or deviates from the length limitation.</w:t>
            </w:r>
          </w:p>
        </w:tc>
        <w:tc>
          <w:tcPr>
            <w:tcW w:w="1044" w:type="dxa"/>
          </w:tcPr>
          <w:p w14:paraId="1225B8AD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60A361FB" w14:textId="0DA1C596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</w:tcPr>
          <w:p w14:paraId="67C24D21" w14:textId="01C43EA1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Makes major formatting and/or layout errors.</w:t>
            </w:r>
          </w:p>
        </w:tc>
        <w:tc>
          <w:tcPr>
            <w:tcW w:w="1133" w:type="dxa"/>
          </w:tcPr>
          <w:p w14:paraId="50082C33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FC27675" w14:textId="2E7EC2E9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</w:tcPr>
          <w:p w14:paraId="2415DC6F" w14:textId="445DDBB5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Formatting not followed. Pages missing, longer than 1 page (front and back), or unreadable.</w:t>
            </w:r>
          </w:p>
        </w:tc>
      </w:tr>
      <w:tr w:rsidR="00AA71DE" w:rsidRPr="00D934BC" w14:paraId="1874E763" w14:textId="77777777" w:rsidTr="00AA71DE">
        <w:tc>
          <w:tcPr>
            <w:tcW w:w="2094" w:type="dxa"/>
            <w:shd w:val="clear" w:color="auto" w:fill="F2F2F2" w:themeFill="background1" w:themeFillShade="F2"/>
          </w:tcPr>
          <w:p w14:paraId="6C0CE6E2" w14:textId="48E281C0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Title, Date, &amp; Byline</w:t>
            </w:r>
          </w:p>
        </w:tc>
        <w:tc>
          <w:tcPr>
            <w:tcW w:w="1871" w:type="dxa"/>
          </w:tcPr>
          <w:p w14:paraId="626916FB" w14:textId="3E232E0C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a clear and specific title, date, and author’s name.</w:t>
            </w:r>
          </w:p>
        </w:tc>
        <w:tc>
          <w:tcPr>
            <w:tcW w:w="1630" w:type="dxa"/>
          </w:tcPr>
          <w:p w14:paraId="2B36FEF7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3948B293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04FE0D6D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  <w:shd w:val="clear" w:color="auto" w:fill="F2F2F2" w:themeFill="background1" w:themeFillShade="F2"/>
          </w:tcPr>
          <w:p w14:paraId="4602639D" w14:textId="74C3576E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a clear, specific title, the current date, and the full name of the author.</w:t>
            </w:r>
          </w:p>
        </w:tc>
        <w:tc>
          <w:tcPr>
            <w:tcW w:w="1541" w:type="dxa"/>
          </w:tcPr>
          <w:p w14:paraId="1C17D26A" w14:textId="77777777" w:rsidR="00AA71DE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366FCD5C" w14:textId="2DFE9E9E" w:rsidR="00AA71DE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  <w:shd w:val="clear" w:color="auto" w:fill="F2F2F2" w:themeFill="background1" w:themeFillShade="F2"/>
          </w:tcPr>
          <w:p w14:paraId="64B44D15" w14:textId="7BB6FF5F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Includes a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specific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title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, </w:t>
            </w:r>
            <w:r>
              <w:rPr>
                <w:rFonts w:ascii="Verdana" w:hAnsi="Verdana" w:cs="Calibri"/>
                <w:sz w:val="20"/>
                <w:szCs w:val="20"/>
              </w:rPr>
              <w:t>date, and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the author</w:t>
            </w:r>
            <w:r>
              <w:rPr>
                <w:rFonts w:ascii="Verdana" w:hAnsi="Verdana" w:cs="Calibri"/>
                <w:sz w:val="20"/>
                <w:szCs w:val="20"/>
              </w:rPr>
              <w:t>’s name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.</w:t>
            </w:r>
          </w:p>
        </w:tc>
        <w:tc>
          <w:tcPr>
            <w:tcW w:w="1480" w:type="dxa"/>
          </w:tcPr>
          <w:p w14:paraId="614ADF0D" w14:textId="77777777" w:rsidR="00AA71DE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584B391F" w14:textId="58521DB7" w:rsidR="00AA71DE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  <w:shd w:val="clear" w:color="auto" w:fill="F2F2F2" w:themeFill="background1" w:themeFillShade="F2"/>
          </w:tcPr>
          <w:p w14:paraId="73FE10AB" w14:textId="36CC57A5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Lists t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itle, date, and byline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but may be vague or inconsistent in format</w:t>
            </w:r>
          </w:p>
        </w:tc>
        <w:tc>
          <w:tcPr>
            <w:tcW w:w="1044" w:type="dxa"/>
          </w:tcPr>
          <w:p w14:paraId="0F34542D" w14:textId="77777777" w:rsidR="00AA71DE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24F10324" w14:textId="1F79656A" w:rsidR="00AA71DE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74D25B7E" w14:textId="7693F37D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Does not include either t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itle, date, or byline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 and/or includes unclear information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.</w:t>
            </w:r>
          </w:p>
        </w:tc>
        <w:tc>
          <w:tcPr>
            <w:tcW w:w="1133" w:type="dxa"/>
          </w:tcPr>
          <w:p w14:paraId="2465EFE6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E0F637E" w14:textId="029EE28D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  <w:shd w:val="clear" w:color="auto" w:fill="F2F2F2" w:themeFill="background1" w:themeFillShade="F2"/>
          </w:tcPr>
          <w:p w14:paraId="450CD5DA" w14:textId="46D4D580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color w:val="0070C0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Title, date, and byline are missing.</w:t>
            </w:r>
          </w:p>
        </w:tc>
      </w:tr>
      <w:tr w:rsidR="00AA71DE" w:rsidRPr="00D934BC" w14:paraId="2B1DFBC3" w14:textId="77777777" w:rsidTr="00AA71DE">
        <w:tc>
          <w:tcPr>
            <w:tcW w:w="2094" w:type="dxa"/>
          </w:tcPr>
          <w:p w14:paraId="57DD769D" w14:textId="07CA994E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Introduction</w:t>
            </w:r>
          </w:p>
        </w:tc>
        <w:tc>
          <w:tcPr>
            <w:tcW w:w="1871" w:type="dxa"/>
          </w:tcPr>
          <w:p w14:paraId="7E260B2A" w14:textId="2FE7EA7A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Explains the topic and why it matters, followed by a list of the concepts or issues addressed in the fact sheet.</w:t>
            </w:r>
          </w:p>
        </w:tc>
        <w:tc>
          <w:tcPr>
            <w:tcW w:w="1630" w:type="dxa"/>
          </w:tcPr>
          <w:p w14:paraId="46BB9389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2E8F57AA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7EF6104B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</w:tcPr>
          <w:p w14:paraId="661C40F8" w14:textId="42602EF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the topic concisely and engagingly. Clearly explains why the topic matters and what the fact sheet will cover.</w:t>
            </w:r>
          </w:p>
        </w:tc>
        <w:tc>
          <w:tcPr>
            <w:tcW w:w="1541" w:type="dxa"/>
          </w:tcPr>
          <w:p w14:paraId="69835A65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3DBCD6D8" w14:textId="5C8B5D33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</w:tcPr>
          <w:p w14:paraId="64F5656C" w14:textId="797CA46D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and explains the topic and its importance. Identifies what the fact sheet covers.</w:t>
            </w:r>
          </w:p>
        </w:tc>
        <w:tc>
          <w:tcPr>
            <w:tcW w:w="1480" w:type="dxa"/>
          </w:tcPr>
          <w:p w14:paraId="5B023A22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053C110E" w14:textId="1BCB22C9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</w:tcPr>
          <w:p w14:paraId="3540DFB0" w14:textId="022CA17E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topic, its significance, and what the fact sheet covers, but the section may be too brief, too long, or unclear.</w:t>
            </w:r>
          </w:p>
        </w:tc>
        <w:tc>
          <w:tcPr>
            <w:tcW w:w="1044" w:type="dxa"/>
          </w:tcPr>
          <w:p w14:paraId="1EA5B761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50431FDD" w14:textId="0FD2A236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</w:tcPr>
          <w:p w14:paraId="14D23BA8" w14:textId="4FF6F5DE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Introduces the topic, but is confusing, poorly written, lacks explanation of importance, and/or omits details on what the fact sheet covers.</w:t>
            </w:r>
          </w:p>
        </w:tc>
        <w:tc>
          <w:tcPr>
            <w:tcW w:w="1133" w:type="dxa"/>
          </w:tcPr>
          <w:p w14:paraId="7AF4A62B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27A9B0F2" w14:textId="086738A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</w:tcPr>
          <w:p w14:paraId="604751E7" w14:textId="6C3AD27B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No introduction is provided.</w:t>
            </w:r>
          </w:p>
        </w:tc>
      </w:tr>
      <w:tr w:rsidR="00AA71DE" w:rsidRPr="00D62B2B" w14:paraId="171A3EA9" w14:textId="77777777" w:rsidTr="00AA71DE">
        <w:tc>
          <w:tcPr>
            <w:tcW w:w="2094" w:type="dxa"/>
            <w:shd w:val="clear" w:color="auto" w:fill="F2F2F2" w:themeFill="background1" w:themeFillShade="F2"/>
          </w:tcPr>
          <w:p w14:paraId="38503072" w14:textId="1954A58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1871" w:type="dxa"/>
          </w:tcPr>
          <w:p w14:paraId="2B6437FE" w14:textId="7E7DD39E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/>
                <w:sz w:val="20"/>
                <w:szCs w:val="20"/>
              </w:rPr>
              <w:t xml:space="preserve">Explains 3–5 essential facts in bullets, stats, or short paragraphs arranged </w:t>
            </w:r>
            <w:r w:rsidRPr="00D62B2B">
              <w:rPr>
                <w:rFonts w:ascii="Verdana" w:hAnsi="Verdana" w:cs="Calibri"/>
                <w:sz w:val="20"/>
                <w:szCs w:val="20"/>
              </w:rPr>
              <w:t>in distinct sections with headings.</w:t>
            </w:r>
          </w:p>
        </w:tc>
        <w:tc>
          <w:tcPr>
            <w:tcW w:w="1630" w:type="dxa"/>
          </w:tcPr>
          <w:p w14:paraId="3D3FE634" w14:textId="7777777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38ACE14F" w14:textId="7777777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680D6C31" w14:textId="7777777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  <w:shd w:val="clear" w:color="auto" w:fill="F2F2F2" w:themeFill="background1" w:themeFillShade="F2"/>
          </w:tcPr>
          <w:p w14:paraId="775F5FA0" w14:textId="5B5F09F2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Presents 3–5 essential facts using clear lists, statistics, or brief paragraphs; content is well-selected, relevant, and fully explained.</w:t>
            </w:r>
          </w:p>
        </w:tc>
        <w:tc>
          <w:tcPr>
            <w:tcW w:w="1541" w:type="dxa"/>
          </w:tcPr>
          <w:p w14:paraId="1490F40A" w14:textId="7777777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5B64721C" w14:textId="75B0A403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  <w:shd w:val="clear" w:color="auto" w:fill="F2F2F2" w:themeFill="background1" w:themeFillShade="F2"/>
          </w:tcPr>
          <w:p w14:paraId="20E471A4" w14:textId="0B9E851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Includes 3–5 relevant facts with clearly explained details.</w:t>
            </w:r>
          </w:p>
        </w:tc>
        <w:tc>
          <w:tcPr>
            <w:tcW w:w="1480" w:type="dxa"/>
          </w:tcPr>
          <w:p w14:paraId="3ABDB87C" w14:textId="7777777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40565A08" w14:textId="48E9570F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  <w:shd w:val="clear" w:color="auto" w:fill="F2F2F2" w:themeFill="background1" w:themeFillShade="F2"/>
          </w:tcPr>
          <w:p w14:paraId="76E8656F" w14:textId="3808B00B" w:rsidR="00AA71DE" w:rsidRPr="00D62B2B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 xml:space="preserve">Covers fewer than 3 or more than 5 </w:t>
            </w:r>
            <w:proofErr w:type="gramStart"/>
            <w:r w:rsidRPr="00D62B2B">
              <w:rPr>
                <w:rFonts w:ascii="Verdana" w:hAnsi="Verdana" w:cs="Calibri"/>
                <w:sz w:val="20"/>
                <w:szCs w:val="20"/>
              </w:rPr>
              <w:t>facts, or</w:t>
            </w:r>
            <w:proofErr w:type="gramEnd"/>
            <w:r w:rsidRPr="00D62B2B">
              <w:rPr>
                <w:rFonts w:ascii="Verdana" w:hAnsi="Verdana" w:cs="Calibri"/>
                <w:sz w:val="20"/>
                <w:szCs w:val="20"/>
              </w:rPr>
              <w:t xml:space="preserve"> lacks clear details and explanations.</w:t>
            </w:r>
          </w:p>
        </w:tc>
        <w:tc>
          <w:tcPr>
            <w:tcW w:w="1044" w:type="dxa"/>
          </w:tcPr>
          <w:p w14:paraId="0B4A0554" w14:textId="7777777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301083AB" w14:textId="2FE8A68C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4C8850C1" w14:textId="389B120E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Uses incomplete and/or vague details, OR excessive explanation and details.</w:t>
            </w:r>
          </w:p>
        </w:tc>
        <w:tc>
          <w:tcPr>
            <w:tcW w:w="1133" w:type="dxa"/>
          </w:tcPr>
          <w:p w14:paraId="0ABF2114" w14:textId="77777777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65DAB82F" w14:textId="5315EA02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  <w:shd w:val="clear" w:color="auto" w:fill="F2F2F2" w:themeFill="background1" w:themeFillShade="F2"/>
          </w:tcPr>
          <w:p w14:paraId="248ED8A7" w14:textId="4CB5646E" w:rsidR="00AA71DE" w:rsidRPr="00D62B2B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62B2B">
              <w:rPr>
                <w:rFonts w:ascii="Verdana" w:hAnsi="Verdana" w:cs="Calibri"/>
                <w:sz w:val="20"/>
                <w:szCs w:val="20"/>
              </w:rPr>
              <w:t>No body sections (or inadequately developed body sections) are provided.</w:t>
            </w:r>
          </w:p>
        </w:tc>
      </w:tr>
      <w:tr w:rsidR="00AA71DE" w:rsidRPr="00D934BC" w14:paraId="27D65762" w14:textId="77777777" w:rsidTr="00AA71DE">
        <w:tc>
          <w:tcPr>
            <w:tcW w:w="2094" w:type="dxa"/>
          </w:tcPr>
          <w:p w14:paraId="64E29184" w14:textId="03E3856D" w:rsidR="00AA71DE" w:rsidRPr="00636C82" w:rsidRDefault="00AA71DE" w:rsidP="005D15A7">
            <w:pPr>
              <w:spacing w:after="0" w:line="24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Conclusion</w:t>
            </w:r>
          </w:p>
        </w:tc>
        <w:tc>
          <w:tcPr>
            <w:tcW w:w="1871" w:type="dxa"/>
          </w:tcPr>
          <w:p w14:paraId="6B61BBDB" w14:textId="08E20A49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Summarize</w:t>
            </w:r>
            <w:r>
              <w:rPr>
                <w:rFonts w:ascii="Verdana" w:hAnsi="Verdana" w:cs="Calibri"/>
                <w:sz w:val="20"/>
                <w:szCs w:val="20"/>
              </w:rPr>
              <w:t>s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the information with quick facts, takeaways, or action steps.</w:t>
            </w:r>
          </w:p>
        </w:tc>
        <w:tc>
          <w:tcPr>
            <w:tcW w:w="1630" w:type="dxa"/>
          </w:tcPr>
          <w:p w14:paraId="1BFFB282" w14:textId="77777777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4921FAA2" w14:textId="77777777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09C795C3" w14:textId="77777777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</w:tcPr>
          <w:p w14:paraId="62F550AA" w14:textId="64396AEB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Ends with takeaways that reinforce key facts and connect directly to the reader’s needs or next steps.</w:t>
            </w:r>
          </w:p>
        </w:tc>
        <w:tc>
          <w:tcPr>
            <w:tcW w:w="1541" w:type="dxa"/>
          </w:tcPr>
          <w:p w14:paraId="3AAADA81" w14:textId="77777777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44B4056C" w14:textId="1E7647BD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</w:tcPr>
          <w:p w14:paraId="7824702F" w14:textId="39C138FD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Provides a concise, accurate summary and clear takeaways that reinforce main points.</w:t>
            </w:r>
          </w:p>
        </w:tc>
        <w:tc>
          <w:tcPr>
            <w:tcW w:w="1480" w:type="dxa"/>
          </w:tcPr>
          <w:p w14:paraId="7A2D61C6" w14:textId="77777777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5ACFE61B" w14:textId="7A6B1C66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</w:tcPr>
          <w:p w14:paraId="28F0A087" w14:textId="14DF6FC7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a conclusion but lacks clarity, focus, or complete connection to the main message.</w:t>
            </w:r>
          </w:p>
        </w:tc>
        <w:tc>
          <w:tcPr>
            <w:tcW w:w="1044" w:type="dxa"/>
          </w:tcPr>
          <w:p w14:paraId="7D66DF2F" w14:textId="77777777" w:rsidR="00AA71DE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20B95E66" w14:textId="6A69F19C" w:rsidR="00AA71DE" w:rsidRDefault="00AA71DE" w:rsidP="005D15A7">
            <w:pPr>
              <w:spacing w:after="0" w:line="240" w:lineRule="auto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</w:tcPr>
          <w:p w14:paraId="324B32C9" w14:textId="6444067A" w:rsidR="00AA71DE" w:rsidRPr="00D934BC" w:rsidRDefault="00AA71DE" w:rsidP="005D15A7">
            <w:pPr>
              <w:spacing w:after="0" w:line="240" w:lineRule="auto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>
              <w:rPr>
                <w:rFonts w:ascii="Verdana" w:hAnsi="Verdana" w:cs="Calibri"/>
                <w:sz w:val="20"/>
                <w:szCs w:val="20"/>
              </w:rPr>
              <w:t>I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s weak, repetitive, or too general; lacks clear summary or next steps.</w:t>
            </w:r>
          </w:p>
        </w:tc>
        <w:tc>
          <w:tcPr>
            <w:tcW w:w="1133" w:type="dxa"/>
          </w:tcPr>
          <w:p w14:paraId="2B82A32E" w14:textId="77777777" w:rsidR="00AA71DE" w:rsidRPr="00D934BC" w:rsidRDefault="00AA71DE" w:rsidP="005D15A7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133" w:type="dxa"/>
          </w:tcPr>
          <w:p w14:paraId="72A5B7E8" w14:textId="554DFA28" w:rsidR="00AA71DE" w:rsidRPr="00D934BC" w:rsidRDefault="00AA71DE" w:rsidP="005D15A7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008" w:type="dxa"/>
          </w:tcPr>
          <w:p w14:paraId="5FF2CFD4" w14:textId="36298A27" w:rsidR="00AA71DE" w:rsidRDefault="00AA71DE" w:rsidP="005D15A7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D934BC">
              <w:rPr>
                <w:rFonts w:ascii="Verdana" w:hAnsi="Verdana"/>
                <w:sz w:val="20"/>
                <w:szCs w:val="20"/>
              </w:rPr>
              <w:t>No conclusion provided or incomplete.</w:t>
            </w:r>
          </w:p>
          <w:p w14:paraId="24850244" w14:textId="77777777" w:rsidR="00AA71DE" w:rsidRPr="00F93615" w:rsidRDefault="00AA71DE" w:rsidP="005D15A7">
            <w:pPr>
              <w:rPr>
                <w:rFonts w:ascii="Verdana" w:eastAsia="Times New Roman" w:hAnsi="Verdana"/>
                <w:sz w:val="20"/>
                <w:szCs w:val="20"/>
              </w:rPr>
            </w:pPr>
          </w:p>
          <w:p w14:paraId="09E81766" w14:textId="77777777" w:rsidR="00AA71DE" w:rsidRPr="00F93615" w:rsidRDefault="00AA71DE" w:rsidP="005D15A7">
            <w:pPr>
              <w:jc w:val="right"/>
              <w:rPr>
                <w:rFonts w:ascii="Verdana" w:eastAsia="Times New Roman" w:hAnsi="Verdana"/>
                <w:sz w:val="20"/>
                <w:szCs w:val="20"/>
              </w:rPr>
            </w:pPr>
          </w:p>
        </w:tc>
      </w:tr>
      <w:tr w:rsidR="00AA71DE" w:rsidRPr="00D934BC" w14:paraId="40019A1F" w14:textId="77777777" w:rsidTr="00AA71DE">
        <w:tc>
          <w:tcPr>
            <w:tcW w:w="2094" w:type="dxa"/>
            <w:shd w:val="clear" w:color="auto" w:fill="F2F2F2" w:themeFill="background1" w:themeFillShade="F2"/>
          </w:tcPr>
          <w:p w14:paraId="64E30E56" w14:textId="6D576CAC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Visuals</w:t>
            </w:r>
          </w:p>
        </w:tc>
        <w:tc>
          <w:tcPr>
            <w:tcW w:w="1871" w:type="dxa"/>
          </w:tcPr>
          <w:p w14:paraId="3F49E167" w14:textId="4738A96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Integrates a</w:t>
            </w:r>
            <w:r>
              <w:rPr>
                <w:rFonts w:ascii="Verdana" w:hAnsi="Verdana" w:cs="Calibri"/>
                <w:sz w:val="20"/>
                <w:szCs w:val="20"/>
              </w:rPr>
              <w:t>t least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3 visuals (at least 1 data visualization; no more than 1 photo) that support understanding. Includes captions and text references. Placed in proximity to textual references</w:t>
            </w:r>
          </w:p>
        </w:tc>
        <w:tc>
          <w:tcPr>
            <w:tcW w:w="1630" w:type="dxa"/>
          </w:tcPr>
          <w:p w14:paraId="3D41D323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10E686B4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5B9AD254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  <w:shd w:val="clear" w:color="auto" w:fill="F2F2F2" w:themeFill="background1" w:themeFillShade="F2"/>
          </w:tcPr>
          <w:p w14:paraId="75A9DADF" w14:textId="3FB9F28D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Supports key points with the required visuals. Includes 2-part captions as well as explanation and references in text for each visual. Visuals placed near text references.</w:t>
            </w:r>
          </w:p>
        </w:tc>
        <w:tc>
          <w:tcPr>
            <w:tcW w:w="1541" w:type="dxa"/>
          </w:tcPr>
          <w:p w14:paraId="7A574A65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4F4E827D" w14:textId="0F02D2A2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  <w:shd w:val="clear" w:color="auto" w:fill="F2F2F2" w:themeFill="background1" w:themeFillShade="F2"/>
          </w:tcPr>
          <w:p w14:paraId="103E90DB" w14:textId="6BCA69EC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required visuals with 2-part captions and explanations and references in text. Visuals aid comprehension.</w:t>
            </w:r>
          </w:p>
        </w:tc>
        <w:tc>
          <w:tcPr>
            <w:tcW w:w="1480" w:type="dxa"/>
          </w:tcPr>
          <w:p w14:paraId="591695BC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73342A14" w14:textId="0ED9EAEF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  <w:shd w:val="clear" w:color="auto" w:fill="F2F2F2" w:themeFill="background1" w:themeFillShade="F2"/>
          </w:tcPr>
          <w:p w14:paraId="4B47CE24" w14:textId="2F05239E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required visuals but one or more lacks captions or explanations and references in the text.</w:t>
            </w:r>
          </w:p>
        </w:tc>
        <w:tc>
          <w:tcPr>
            <w:tcW w:w="1044" w:type="dxa"/>
          </w:tcPr>
          <w:p w14:paraId="607C71E6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43DF2E48" w14:textId="3C3F390D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1CBC17D8" w14:textId="30DA5AEE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Does not meet the requirements for the visuals, captions, in-text explanations and references, and/or visual placement.</w:t>
            </w:r>
          </w:p>
        </w:tc>
        <w:tc>
          <w:tcPr>
            <w:tcW w:w="1133" w:type="dxa"/>
          </w:tcPr>
          <w:p w14:paraId="1F9CDBD6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5BEE20FF" w14:textId="6883B3FD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  <w:shd w:val="clear" w:color="auto" w:fill="F2F2F2" w:themeFill="background1" w:themeFillShade="F2"/>
          </w:tcPr>
          <w:p w14:paraId="76EB67FF" w14:textId="21EB537A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Visuals are missing or do not support the content.</w:t>
            </w:r>
          </w:p>
        </w:tc>
      </w:tr>
      <w:tr w:rsidR="00AA71DE" w:rsidRPr="00D934BC" w14:paraId="43EE7613" w14:textId="77777777" w:rsidTr="00AA71DE">
        <w:tc>
          <w:tcPr>
            <w:tcW w:w="2094" w:type="dxa"/>
          </w:tcPr>
          <w:p w14:paraId="1882741A" w14:textId="6AF99348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Sources &amp; Documentation</w:t>
            </w:r>
          </w:p>
        </w:tc>
        <w:tc>
          <w:tcPr>
            <w:tcW w:w="1871" w:type="dxa"/>
          </w:tcPr>
          <w:p w14:paraId="3BE227A1" w14:textId="7D2A5A8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6–10 credible sources; integrates and cites accurately in discipline style.</w:t>
            </w:r>
          </w:p>
        </w:tc>
        <w:tc>
          <w:tcPr>
            <w:tcW w:w="1630" w:type="dxa"/>
          </w:tcPr>
          <w:p w14:paraId="361C7169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29270BDB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6CE06E82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</w:tcPr>
          <w:p w14:paraId="5FACBEF1" w14:textId="76D1E238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Provides credible and smoothly integrated sources. Bibliographic citations perfect.</w:t>
            </w:r>
          </w:p>
        </w:tc>
        <w:tc>
          <w:tcPr>
            <w:tcW w:w="1541" w:type="dxa"/>
          </w:tcPr>
          <w:p w14:paraId="39BB890F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27A308A0" w14:textId="33A7718A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</w:tcPr>
          <w:p w14:paraId="012617EB" w14:textId="3F4DD2F6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required number of sources and integrates them into the text. Includes correctly formatted in-text and bibliographic citations.</w:t>
            </w:r>
          </w:p>
        </w:tc>
        <w:tc>
          <w:tcPr>
            <w:tcW w:w="1480" w:type="dxa"/>
          </w:tcPr>
          <w:p w14:paraId="694E3C92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4869C521" w14:textId="21698CE0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</w:tcPr>
          <w:p w14:paraId="2D704938" w14:textId="17EBB41F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credible sources but minor citation or integration errors.</w:t>
            </w:r>
          </w:p>
        </w:tc>
        <w:tc>
          <w:tcPr>
            <w:tcW w:w="1044" w:type="dxa"/>
          </w:tcPr>
          <w:p w14:paraId="0ECB3138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3B4E9A14" w14:textId="5636C909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</w:tcPr>
          <w:p w14:paraId="47B5C1AF" w14:textId="0886ED69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 xml:space="preserve">Uses a source that is not credible or not integrated and/or uses incorrectly </w:t>
            </w:r>
            <w:proofErr w:type="gramStart"/>
            <w:r w:rsidRPr="00D934BC">
              <w:rPr>
                <w:rFonts w:ascii="Verdana" w:hAnsi="Verdana" w:cs="Calibri"/>
                <w:sz w:val="20"/>
                <w:szCs w:val="20"/>
              </w:rPr>
              <w:t>formatted</w:t>
            </w:r>
            <w:proofErr w:type="gramEnd"/>
            <w:r w:rsidRPr="00D934BC">
              <w:rPr>
                <w:rFonts w:ascii="Verdana" w:hAnsi="Verdana" w:cs="Calibri"/>
                <w:sz w:val="20"/>
                <w:szCs w:val="20"/>
              </w:rPr>
              <w:t xml:space="preserve"> citations.</w:t>
            </w:r>
          </w:p>
        </w:tc>
        <w:tc>
          <w:tcPr>
            <w:tcW w:w="1133" w:type="dxa"/>
          </w:tcPr>
          <w:p w14:paraId="2428E595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3E2A9A64" w14:textId="7EDA9F9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</w:tcPr>
          <w:p w14:paraId="22D441D6" w14:textId="1BFFC4B8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Includes fewer than 5 credible, integrated sources and/or includes no or inadequate documentation.</w:t>
            </w:r>
          </w:p>
        </w:tc>
      </w:tr>
      <w:tr w:rsidR="00AA71DE" w:rsidRPr="00D934BC" w14:paraId="440A647E" w14:textId="77777777" w:rsidTr="00AA71DE">
        <w:tc>
          <w:tcPr>
            <w:tcW w:w="2094" w:type="dxa"/>
            <w:shd w:val="clear" w:color="auto" w:fill="F2F2F2" w:themeFill="background1" w:themeFillShade="F2"/>
          </w:tcPr>
          <w:p w14:paraId="2E348DBF" w14:textId="3BCE797F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Plain Language Use</w:t>
            </w:r>
          </w:p>
        </w:tc>
        <w:tc>
          <w:tcPr>
            <w:tcW w:w="1871" w:type="dxa"/>
          </w:tcPr>
          <w:p w14:paraId="05A73355" w14:textId="06552BBA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plain language, clear explanations, and definitions for non-experts.</w:t>
            </w:r>
          </w:p>
        </w:tc>
        <w:tc>
          <w:tcPr>
            <w:tcW w:w="1630" w:type="dxa"/>
          </w:tcPr>
          <w:p w14:paraId="2B8D0718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3BBDDFED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752783FE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  <w:shd w:val="clear" w:color="auto" w:fill="F2F2F2" w:themeFill="background1" w:themeFillShade="F2"/>
          </w:tcPr>
          <w:p w14:paraId="312E9FDF" w14:textId="634F52C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Simplifies complex ideas for readers accurately. Uses plain language consistently and smoothly.</w:t>
            </w:r>
          </w:p>
        </w:tc>
        <w:tc>
          <w:tcPr>
            <w:tcW w:w="1541" w:type="dxa"/>
          </w:tcPr>
          <w:p w14:paraId="11235951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5B37E77F" w14:textId="6C0EDC39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  <w:shd w:val="clear" w:color="auto" w:fill="F2F2F2" w:themeFill="background1" w:themeFillShade="F2"/>
          </w:tcPr>
          <w:p w14:paraId="64B7EC6D" w14:textId="367FADB6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Explains complex ideas for readers well. Uses plain language throughout Defines all necessary terms.</w:t>
            </w:r>
          </w:p>
        </w:tc>
        <w:tc>
          <w:tcPr>
            <w:tcW w:w="1480" w:type="dxa"/>
          </w:tcPr>
          <w:p w14:paraId="150EFD14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5E15A954" w14:textId="7E581AF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  <w:shd w:val="clear" w:color="auto" w:fill="F2F2F2" w:themeFill="background1" w:themeFillShade="F2"/>
          </w:tcPr>
          <w:p w14:paraId="7EF5F732" w14:textId="38DBAA01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Occasionally uses complicated, overly technical, wordy, and/or repetitive phrasing.</w:t>
            </w:r>
          </w:p>
        </w:tc>
        <w:tc>
          <w:tcPr>
            <w:tcW w:w="1044" w:type="dxa"/>
          </w:tcPr>
          <w:p w14:paraId="4782FB9C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782DD67B" w14:textId="43A2617E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  <w:shd w:val="clear" w:color="auto" w:fill="F2F2F2" w:themeFill="background1" w:themeFillShade="F2"/>
          </w:tcPr>
          <w:p w14:paraId="3D19450E" w14:textId="68F41DF3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Frequently uses language that is too technical or confusing.</w:t>
            </w:r>
          </w:p>
        </w:tc>
        <w:tc>
          <w:tcPr>
            <w:tcW w:w="1133" w:type="dxa"/>
          </w:tcPr>
          <w:p w14:paraId="0D814149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30613B93" w14:textId="3C9A7B84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  <w:shd w:val="clear" w:color="auto" w:fill="F2F2F2" w:themeFill="background1" w:themeFillShade="F2"/>
          </w:tcPr>
          <w:p w14:paraId="0D7B08B9" w14:textId="69BDC5FC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No use of plain language.</w:t>
            </w:r>
          </w:p>
        </w:tc>
      </w:tr>
      <w:tr w:rsidR="00AA71DE" w:rsidRPr="00D934BC" w14:paraId="37E37B51" w14:textId="77777777" w:rsidTr="00AA71DE">
        <w:tc>
          <w:tcPr>
            <w:tcW w:w="2094" w:type="dxa"/>
          </w:tcPr>
          <w:p w14:paraId="5DBE13F5" w14:textId="54B9CF7D" w:rsidR="00AA71DE" w:rsidRPr="00636C82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b/>
                <w:bCs/>
                <w:sz w:val="20"/>
                <w:szCs w:val="20"/>
              </w:rPr>
              <w:t>Document Design</w:t>
            </w:r>
          </w:p>
        </w:tc>
        <w:tc>
          <w:tcPr>
            <w:tcW w:w="1871" w:type="dxa"/>
          </w:tcPr>
          <w:p w14:paraId="622640AC" w14:textId="6AA985A5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CRAP design principles, fonts, chunking, and other formatting elements effectively to increase readability.</w:t>
            </w:r>
          </w:p>
        </w:tc>
        <w:tc>
          <w:tcPr>
            <w:tcW w:w="1630" w:type="dxa"/>
          </w:tcPr>
          <w:p w14:paraId="763EDE7D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899" w:type="dxa"/>
          </w:tcPr>
          <w:p w14:paraId="0DC85D24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28" w:type="dxa"/>
          </w:tcPr>
          <w:p w14:paraId="63D57BC2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4" w:type="dxa"/>
          </w:tcPr>
          <w:p w14:paraId="60108434" w14:textId="4C6BEFA5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 xml:space="preserve">Uses flawless formatting. Shows strong contrast between headings and the document paragraphs. Uses spacing, fonts, and chunking to </w:t>
            </w:r>
            <w:r>
              <w:rPr>
                <w:rFonts w:ascii="Verdana" w:hAnsi="Verdana" w:cs="Calibri"/>
                <w:sz w:val="20"/>
                <w:szCs w:val="20"/>
              </w:rPr>
              <w:t>enhance</w:t>
            </w:r>
            <w:r w:rsidRPr="00D934BC">
              <w:rPr>
                <w:rFonts w:ascii="Verdana" w:hAnsi="Verdana" w:cs="Calibri"/>
                <w:sz w:val="20"/>
                <w:szCs w:val="20"/>
              </w:rPr>
              <w:t xml:space="preserve"> readab</w:t>
            </w:r>
            <w:r>
              <w:rPr>
                <w:rFonts w:ascii="Verdana" w:hAnsi="Verdana" w:cs="Calibri"/>
                <w:sz w:val="20"/>
                <w:szCs w:val="20"/>
              </w:rPr>
              <w:t>ility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.</w:t>
            </w:r>
          </w:p>
        </w:tc>
        <w:tc>
          <w:tcPr>
            <w:tcW w:w="1541" w:type="dxa"/>
          </w:tcPr>
          <w:p w14:paraId="5293D32B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541" w:type="dxa"/>
          </w:tcPr>
          <w:p w14:paraId="26ED1CD1" w14:textId="380FD60F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27" w:type="dxa"/>
          </w:tcPr>
          <w:p w14:paraId="74ACB5CD" w14:textId="063E8125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 xml:space="preserve">Uses accurate and appropriate formatting. Formats headings,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lists, </w:t>
            </w:r>
            <w:r w:rsidRPr="00D934BC">
              <w:rPr>
                <w:rFonts w:ascii="Verdana" w:hAnsi="Verdana" w:cs="Calibri"/>
                <w:sz w:val="20"/>
                <w:szCs w:val="20"/>
              </w:rPr>
              <w:t>spacing, and CRAP design principles consistently.</w:t>
            </w:r>
          </w:p>
        </w:tc>
        <w:tc>
          <w:tcPr>
            <w:tcW w:w="1480" w:type="dxa"/>
          </w:tcPr>
          <w:p w14:paraId="6AF821C6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80" w:type="dxa"/>
          </w:tcPr>
          <w:p w14:paraId="4DA7B488" w14:textId="5051BE23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7" w:type="dxa"/>
          </w:tcPr>
          <w:p w14:paraId="20C75D6E" w14:textId="24A79FBC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May include minor formatting errors and/or includes minor errors in headings, paragraphing, spacing, or application of CRAP design principles.</w:t>
            </w:r>
          </w:p>
        </w:tc>
        <w:tc>
          <w:tcPr>
            <w:tcW w:w="1044" w:type="dxa"/>
          </w:tcPr>
          <w:p w14:paraId="578A18A2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475" w:type="dxa"/>
          </w:tcPr>
          <w:p w14:paraId="58CF695B" w14:textId="574A46C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902" w:type="dxa"/>
          </w:tcPr>
          <w:p w14:paraId="1B58046E" w14:textId="0B51B668" w:rsidR="00AA71DE" w:rsidRPr="00D934BC" w:rsidRDefault="00AA71DE" w:rsidP="005D15A7">
            <w:pPr>
              <w:spacing w:after="0"/>
              <w:rPr>
                <w:rFonts w:ascii="Verdana" w:hAnsi="Verdana" w:cs="Calibri"/>
                <w:b/>
                <w:bCs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Uses incorrect formatting, inadequate contrast between headings and text, large paragraphs, and/or inaccurate spacing. Inconsistently applies CRAP design principles.</w:t>
            </w:r>
          </w:p>
        </w:tc>
        <w:tc>
          <w:tcPr>
            <w:tcW w:w="1133" w:type="dxa"/>
          </w:tcPr>
          <w:p w14:paraId="593ACC1F" w14:textId="77777777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1133" w:type="dxa"/>
          </w:tcPr>
          <w:p w14:paraId="0DC91378" w14:textId="116E8D98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</w:p>
        </w:tc>
        <w:tc>
          <w:tcPr>
            <w:tcW w:w="2008" w:type="dxa"/>
          </w:tcPr>
          <w:p w14:paraId="1AAE9DAB" w14:textId="58609F38" w:rsidR="00AA71DE" w:rsidRPr="00D934BC" w:rsidRDefault="00AA71DE" w:rsidP="005D15A7">
            <w:pPr>
              <w:spacing w:after="0"/>
              <w:rPr>
                <w:rFonts w:ascii="Verdana" w:hAnsi="Verdana" w:cs="Calibri"/>
                <w:sz w:val="20"/>
                <w:szCs w:val="20"/>
              </w:rPr>
            </w:pPr>
            <w:r w:rsidRPr="00D934BC">
              <w:rPr>
                <w:rFonts w:ascii="Verdana" w:hAnsi="Verdana" w:cs="Calibri"/>
                <w:sz w:val="20"/>
                <w:szCs w:val="20"/>
              </w:rPr>
              <w:t>Does not meet formatting or design requirements.</w:t>
            </w:r>
          </w:p>
        </w:tc>
      </w:tr>
    </w:tbl>
    <w:p w14:paraId="08AF0EED" w14:textId="77777777" w:rsidR="00F274A3" w:rsidRPr="00F93615" w:rsidRDefault="00F274A3" w:rsidP="00F93615">
      <w:pPr>
        <w:rPr>
          <w:rFonts w:ascii="Verdana" w:hAnsi="Verdana"/>
          <w:sz w:val="4"/>
          <w:szCs w:val="4"/>
        </w:rPr>
      </w:pPr>
    </w:p>
    <w:sectPr w:rsidR="00F274A3" w:rsidRPr="00F93615" w:rsidSect="005D15A7">
      <w:footerReference w:type="default" r:id="rId7"/>
      <w:pgSz w:w="31680" w:h="3168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49026" w14:textId="77777777" w:rsidR="00D62B2B" w:rsidRDefault="00D62B2B" w:rsidP="00D62B2B">
      <w:pPr>
        <w:spacing w:after="0" w:line="240" w:lineRule="auto"/>
      </w:pPr>
      <w:r>
        <w:separator/>
      </w:r>
    </w:p>
  </w:endnote>
  <w:endnote w:type="continuationSeparator" w:id="0">
    <w:p w14:paraId="1870AE35" w14:textId="77777777" w:rsidR="00D62B2B" w:rsidRDefault="00D62B2B" w:rsidP="00D62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955260"/>
      <w:docPartObj>
        <w:docPartGallery w:val="Page Numbers (Bottom of Page)"/>
        <w:docPartUnique/>
      </w:docPartObj>
    </w:sdtPr>
    <w:sdtEndPr>
      <w:rPr>
        <w:rFonts w:ascii="Verdana" w:hAnsi="Verdana"/>
        <w:noProof/>
        <w:sz w:val="18"/>
        <w:szCs w:val="18"/>
      </w:rPr>
    </w:sdtEndPr>
    <w:sdtContent>
      <w:p w14:paraId="32BDE891" w14:textId="77CEB620" w:rsidR="00D62B2B" w:rsidRPr="00D62B2B" w:rsidRDefault="00F93615" w:rsidP="00F93615">
        <w:pPr>
          <w:pStyle w:val="Footer"/>
          <w:tabs>
            <w:tab w:val="clear" w:pos="4680"/>
            <w:tab w:val="clear" w:pos="9360"/>
            <w:tab w:val="right" w:pos="14400"/>
          </w:tabs>
          <w:rPr>
            <w:rFonts w:ascii="Verdana" w:hAnsi="Verdana"/>
            <w:sz w:val="18"/>
            <w:szCs w:val="18"/>
          </w:rPr>
        </w:pPr>
        <w:r>
          <w:t>Traci Gardner, Fall 2025</w:t>
        </w:r>
        <w:r>
          <w:tab/>
        </w:r>
        <w:r w:rsidR="00D62B2B" w:rsidRPr="00D62B2B">
          <w:rPr>
            <w:rFonts w:ascii="Verdana" w:hAnsi="Verdana"/>
            <w:sz w:val="18"/>
            <w:szCs w:val="18"/>
          </w:rPr>
          <w:fldChar w:fldCharType="begin"/>
        </w:r>
        <w:r w:rsidR="00D62B2B" w:rsidRPr="00D62B2B">
          <w:rPr>
            <w:rFonts w:ascii="Verdana" w:hAnsi="Verdana"/>
            <w:sz w:val="18"/>
            <w:szCs w:val="18"/>
          </w:rPr>
          <w:instrText xml:space="preserve"> PAGE   \* MERGEFORMAT </w:instrText>
        </w:r>
        <w:r w:rsidR="00D62B2B" w:rsidRPr="00D62B2B">
          <w:rPr>
            <w:rFonts w:ascii="Verdana" w:hAnsi="Verdana"/>
            <w:sz w:val="18"/>
            <w:szCs w:val="18"/>
          </w:rPr>
          <w:fldChar w:fldCharType="separate"/>
        </w:r>
        <w:r w:rsidR="00D62B2B" w:rsidRPr="00D62B2B">
          <w:rPr>
            <w:rFonts w:ascii="Verdana" w:hAnsi="Verdana"/>
            <w:noProof/>
            <w:sz w:val="18"/>
            <w:szCs w:val="18"/>
          </w:rPr>
          <w:t>2</w:t>
        </w:r>
        <w:r w:rsidR="00D62B2B" w:rsidRPr="00D62B2B">
          <w:rPr>
            <w:rFonts w:ascii="Verdana" w:hAnsi="Verdana"/>
            <w:noProof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96F28" w14:textId="77777777" w:rsidR="00D62B2B" w:rsidRDefault="00D62B2B" w:rsidP="00D62B2B">
      <w:pPr>
        <w:spacing w:after="0" w:line="240" w:lineRule="auto"/>
      </w:pPr>
      <w:r>
        <w:separator/>
      </w:r>
    </w:p>
  </w:footnote>
  <w:footnote w:type="continuationSeparator" w:id="0">
    <w:p w14:paraId="20B28C70" w14:textId="77777777" w:rsidR="00D62B2B" w:rsidRDefault="00D62B2B" w:rsidP="00D62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A0D"/>
    <w:multiLevelType w:val="multilevel"/>
    <w:tmpl w:val="D3C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D35D2"/>
    <w:multiLevelType w:val="multilevel"/>
    <w:tmpl w:val="C96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05135">
    <w:abstractNumId w:val="1"/>
  </w:num>
  <w:num w:numId="2" w16cid:durableId="195508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8B"/>
    <w:rsid w:val="0005210A"/>
    <w:rsid w:val="000966F0"/>
    <w:rsid w:val="000B3843"/>
    <w:rsid w:val="00125CFB"/>
    <w:rsid w:val="001B52B1"/>
    <w:rsid w:val="001F3131"/>
    <w:rsid w:val="00206D58"/>
    <w:rsid w:val="00247095"/>
    <w:rsid w:val="002663A5"/>
    <w:rsid w:val="002B7BA6"/>
    <w:rsid w:val="002C0E83"/>
    <w:rsid w:val="0030502A"/>
    <w:rsid w:val="00450C8B"/>
    <w:rsid w:val="00456AAD"/>
    <w:rsid w:val="004F796B"/>
    <w:rsid w:val="00513A84"/>
    <w:rsid w:val="00534026"/>
    <w:rsid w:val="0053526C"/>
    <w:rsid w:val="005D15A7"/>
    <w:rsid w:val="005E7F66"/>
    <w:rsid w:val="00604544"/>
    <w:rsid w:val="00636C82"/>
    <w:rsid w:val="006F5D6B"/>
    <w:rsid w:val="00773569"/>
    <w:rsid w:val="007A2BDA"/>
    <w:rsid w:val="007E769B"/>
    <w:rsid w:val="00817549"/>
    <w:rsid w:val="00863A0A"/>
    <w:rsid w:val="00896033"/>
    <w:rsid w:val="008E4FEE"/>
    <w:rsid w:val="008F72E7"/>
    <w:rsid w:val="00982C15"/>
    <w:rsid w:val="00A4523D"/>
    <w:rsid w:val="00AA71DE"/>
    <w:rsid w:val="00AE4D7B"/>
    <w:rsid w:val="00AE7AAE"/>
    <w:rsid w:val="00AF61FF"/>
    <w:rsid w:val="00B143BC"/>
    <w:rsid w:val="00C03CC3"/>
    <w:rsid w:val="00CB20B1"/>
    <w:rsid w:val="00D01DAD"/>
    <w:rsid w:val="00D368B1"/>
    <w:rsid w:val="00D62B2B"/>
    <w:rsid w:val="00D65A10"/>
    <w:rsid w:val="00D934BC"/>
    <w:rsid w:val="00DE68AD"/>
    <w:rsid w:val="00EC6C0D"/>
    <w:rsid w:val="00F1750E"/>
    <w:rsid w:val="00F2382C"/>
    <w:rsid w:val="00F274A3"/>
    <w:rsid w:val="00F9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BC26"/>
  <w15:chartTrackingRefBased/>
  <w15:docId w15:val="{1BC44DFB-3702-41DC-967F-FFD7B2037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C8B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641730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641730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641730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641730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641730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641730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table" w:styleId="TableGrid">
    <w:name w:val="Table Grid"/>
    <w:basedOn w:val="TableNormal"/>
    <w:uiPriority w:val="59"/>
    <w:rsid w:val="00450C8B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2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B2B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2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B2B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6</cp:revision>
  <dcterms:created xsi:type="dcterms:W3CDTF">2025-11-16T07:11:00Z</dcterms:created>
  <dcterms:modified xsi:type="dcterms:W3CDTF">2025-11-16T07:45:00Z</dcterms:modified>
</cp:coreProperties>
</file>