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Course Assessment Fact Sheet</w:t>
      </w:r>
    </w:p>
    <w:p>
      <w:pPr>
        <w:pStyle w:val="Heading1"/>
      </w:pPr>
      <w:r>
        <w:t>How Grades Work in English 3764 – Spring 2025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What You Need to Know</w:t>
      </w:r>
    </w:p>
    <w:p>
      <w:pPr>
        <w:pStyle w:val="Normal"/>
      </w:pPr>
      <w:r>
        <w:t>- No grades on individual assignments</w:t>
        <w:br/>
        <w:t>- Work is marked Complete or Incomplete</w:t>
        <w:br/>
        <w:t>- Your final grade is based on how much work you've completed</w:t>
        <w:br/>
        <w:t>- Incompletes can be revised if turned in on time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Canvas Markings: What They Mean</w:t>
      </w:r>
    </w:p>
    <w:p>
      <w:pPr>
        <w:pStyle w:val="Normal"/>
      </w:pPr>
      <w:r>
        <w:t>✔ or 1 – Complete (Meets all expectations)</w:t>
      </w:r>
    </w:p>
    <w:p>
      <w:pPr>
        <w:pStyle w:val="Normal"/>
      </w:pPr>
      <w:r>
        <w:t>✖ or 0 – Incomplete (Missing, unfinished, or off-track)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How Soon Is Work Reviewed?</w:t>
      </w:r>
    </w:p>
    <w:p>
      <w:pPr>
        <w:pStyle w:val="Normal"/>
      </w:pPr>
      <w:r>
        <w:t>- Syllabus/Contact Info Form: ~48 hrs after grace period</w:t>
        <w:br/>
        <w:t>- Weekly Activities: Immediately or within 48 hrs</w:t>
        <w:br/>
        <w:t>- Group Try-Its &amp; Discussions: ~48 hrs after grace period</w:t>
        <w:br/>
        <w:t>- Major Projects: ~1 week after target date</w:t>
        <w:br/>
        <w:t>- Final Exam: After exam period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How Your Final Grade Is Calculated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How to Track Your Standing</w:t>
      </w:r>
    </w:p>
    <w:p>
      <w:pPr>
        <w:pStyle w:val="Normal"/>
      </w:pPr>
      <w:r>
        <w:t>1. Go to the Grades page in Canvas</w:t>
        <w:br/>
        <w:t>2. Scroll to the bottom for category percentages</w:t>
        <w:br/>
        <w:t>3. Compare your percentages to the chart above</w:t>
        <w:br/>
        <w:t>4. Don’t round up—use the exact cutoffs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Options for Boosting Your Final Grade</w:t>
      </w:r>
    </w:p>
    <w:p>
      <w:pPr>
        <w:pStyle w:val="Normal"/>
      </w:pPr>
      <w:r>
        <w:t>- Revise Incomplete work (if submitted on time)</w:t>
        <w:br/>
        <w:t>- Improve completion rates for weekly work</w:t>
        <w:br/>
        <w:t>- Use the Final Exam to argue for a different grade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If You Disagree With Your Grade…</w:t>
      </w:r>
    </w:p>
    <w:p>
      <w:pPr>
        <w:pStyle w:val="Normal"/>
      </w:pPr>
      <w:r>
        <w:t>- Review your grade report at the end of term</w:t>
        <w:br/>
        <w:t>- Agree = no action needed</w:t>
        <w:br/>
        <w:t>- Disagree = submit Final Exam by May 14 at 11:59 PM</w:t>
        <w:br/>
        <w:t>- The higher of your rubric grade or exam grade is used</w:t>
      </w:r>
    </w:p>
    <w:p>
      <w:r>
        <w:drawing>
          <wp:inline xmlns:a="http://schemas.openxmlformats.org/drawingml/2006/main" xmlns:pic="http://schemas.openxmlformats.org/drawingml/2006/picture">
            <wp:extent cx="640080" cy="6400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Letter Grades Only</w:t>
      </w:r>
    </w:p>
    <w:p>
      <w:pPr>
        <w:pStyle w:val="Normal"/>
      </w:pPr>
      <w:r>
        <w:t>- Your grade is entered as a letter (A, B+, etc.)</w:t>
        <w:br/>
        <w:t>- No calculations or rounding</w:t>
        <w:br/>
        <w:t>- Canvas may convert your letter to a number, but I do not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