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724C2" w14:textId="7EF63A2F" w:rsidR="007D61B5" w:rsidRPr="00C624C0" w:rsidRDefault="00180F88" w:rsidP="007D61B5">
      <w:pPr>
        <w:jc w:val="center"/>
        <w:rPr>
          <w:rFonts w:ascii="Times New Roman" w:hAnsi="Times New Roman" w:cs="Times New Roman"/>
          <w:b/>
          <w:bCs/>
          <w:color w:val="F0A22E" w:themeColor="accent1"/>
          <w:sz w:val="28"/>
          <w:szCs w:val="28"/>
        </w:rPr>
      </w:pPr>
      <w:r w:rsidRPr="00C624C0">
        <w:rPr>
          <w:rFonts w:ascii="Times New Roman" w:hAnsi="Times New Roman" w:cs="Times New Roman"/>
          <w:b/>
          <w:bCs/>
          <w:color w:val="F0A22E" w:themeColor="accent1"/>
          <w:sz w:val="28"/>
          <w:szCs w:val="28"/>
        </w:rPr>
        <w:t>How to Grow an Avocado at Home.</w:t>
      </w:r>
    </w:p>
    <w:p w14:paraId="7EA4E561" w14:textId="43330A60" w:rsidR="00180F88" w:rsidRDefault="00BC61AB" w:rsidP="007D61B5">
      <w:pPr>
        <w:pBdr>
          <w:top w:val="single" w:sz="4" w:space="1" w:color="auto"/>
          <w:bottom w:val="single" w:sz="4" w:space="1" w:color="auto"/>
        </w:pBd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6A63E" wp14:editId="18A26096">
                <wp:simplePos x="0" y="0"/>
                <wp:positionH relativeFrom="column">
                  <wp:posOffset>-9728</wp:posOffset>
                </wp:positionH>
                <wp:positionV relativeFrom="paragraph">
                  <wp:posOffset>819853</wp:posOffset>
                </wp:positionV>
                <wp:extent cx="2353945" cy="2703830"/>
                <wp:effectExtent l="12700" t="12700" r="825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45" cy="2703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0A5D315" w14:textId="77B07F7B" w:rsidR="008A0526" w:rsidRPr="00C624C0" w:rsidRDefault="00365904" w:rsidP="008A0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0A22E" w:themeColor="accent1"/>
                              </w:rPr>
                            </w:pPr>
                            <w:r w:rsidRPr="00C624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0A22E" w:themeColor="accent1"/>
                              </w:rPr>
                              <w:t xml:space="preserve">IMPORTANT </w:t>
                            </w:r>
                          </w:p>
                          <w:p w14:paraId="5C765010" w14:textId="2DE9680E" w:rsidR="00365904" w:rsidRDefault="00365904" w:rsidP="00365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Avocado trees can grow up to 80 feet tall. It is important to take into consideration the space you have at home. </w:t>
                            </w:r>
                          </w:p>
                          <w:p w14:paraId="6E49BF58" w14:textId="3AB3E2CC" w:rsidR="00BC61AB" w:rsidRDefault="00BC61AB" w:rsidP="00365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2108739" w14:textId="6F206AC0" w:rsidR="009F1A90" w:rsidRDefault="009F1A90" w:rsidP="00365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A83AFBF" w14:textId="77777777" w:rsidR="009F1A90" w:rsidRDefault="009F1A90" w:rsidP="00365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D7CA1A" w14:textId="084B05A1" w:rsidR="00BC61AB" w:rsidRDefault="00BC61AB" w:rsidP="00365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Making sure you get the right size pot will prevent your tree from overgrowing</w:t>
                            </w:r>
                            <w:r w:rsidR="008A0526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4123A171" w14:textId="491792A3" w:rsidR="008A0526" w:rsidRDefault="008A0526" w:rsidP="00365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6141EC" w14:textId="77777777" w:rsidR="008A0526" w:rsidRDefault="008A0526" w:rsidP="00365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20F6FF" w14:textId="77777777" w:rsidR="008A0526" w:rsidRDefault="008A0526" w:rsidP="00365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F6FCF2" w14:textId="77777777" w:rsidR="008A0526" w:rsidRPr="00365904" w:rsidRDefault="008A0526" w:rsidP="00365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6A6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64.55pt;width:185.35pt;height:2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" fillcolor="white [3201]" strokecolor="#845209 [1604]" strokeweight="1.5pt">
                <v:textbox>
                  <w:txbxContent>
                    <w:p w14:paraId="30A5D315" w14:textId="77B07F7B" w:rsidR="008A0526" w:rsidRPr="00C624C0" w:rsidRDefault="00365904" w:rsidP="008A05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0A22E" w:themeColor="accent1"/>
                        </w:rPr>
                      </w:pPr>
                      <w:r w:rsidRPr="00C624C0">
                        <w:rPr>
                          <w:rFonts w:ascii="Times New Roman" w:hAnsi="Times New Roman" w:cs="Times New Roman"/>
                          <w:b/>
                          <w:bCs/>
                          <w:color w:val="F0A22E" w:themeColor="accent1"/>
                        </w:rPr>
                        <w:t xml:space="preserve">IMPORTANT </w:t>
                      </w:r>
                    </w:p>
                    <w:p w14:paraId="5C765010" w14:textId="2DE9680E" w:rsidR="00365904" w:rsidRDefault="00365904" w:rsidP="0036590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Avocado trees can grow up to 80 feet tall. It is important to take into consideration the space you have at home. </w:t>
                      </w:r>
                    </w:p>
                    <w:p w14:paraId="6E49BF58" w14:textId="3AB3E2CC" w:rsidR="00BC61AB" w:rsidRDefault="00BC61AB" w:rsidP="0036590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2108739" w14:textId="6F206AC0" w:rsidR="009F1A90" w:rsidRDefault="009F1A90" w:rsidP="0036590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A83AFBF" w14:textId="77777777" w:rsidR="009F1A90" w:rsidRDefault="009F1A90" w:rsidP="0036590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D7CA1A" w14:textId="084B05A1" w:rsidR="00BC61AB" w:rsidRDefault="00BC61AB" w:rsidP="0036590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Making sure you get the right size pot will prevent your tree from overgrowing</w:t>
                      </w:r>
                      <w:r w:rsidR="008A0526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4123A171" w14:textId="491792A3" w:rsidR="008A0526" w:rsidRDefault="008A0526" w:rsidP="0036590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86141EC" w14:textId="77777777" w:rsidR="008A0526" w:rsidRDefault="008A0526" w:rsidP="0036590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20F6FF" w14:textId="77777777" w:rsidR="008A0526" w:rsidRDefault="008A0526" w:rsidP="0036590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3F6FCF2" w14:textId="77777777" w:rsidR="008A0526" w:rsidRPr="00365904" w:rsidRDefault="008A0526" w:rsidP="0036590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0F88">
        <w:rPr>
          <w:rFonts w:ascii="Times New Roman" w:hAnsi="Times New Roman" w:cs="Times New Roman"/>
        </w:rPr>
        <w:t xml:space="preserve">The purpose of this article is to </w:t>
      </w:r>
      <w:r w:rsidR="007D61B5">
        <w:rPr>
          <w:rFonts w:ascii="Times New Roman" w:hAnsi="Times New Roman" w:cs="Times New Roman"/>
        </w:rPr>
        <w:t xml:space="preserve">inform students from Virginia Tech on how to properly grow an avocado tree from home. Saving money is a huge priority to many college students. By growing food from home, you could save a bit of money on your next grocery trip. </w:t>
      </w:r>
    </w:p>
    <w:p w14:paraId="3C90B317" w14:textId="1821D427" w:rsidR="00393BCD" w:rsidRPr="00393BCD" w:rsidRDefault="00C624C0" w:rsidP="00393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1B549" wp14:editId="4ABBA256">
                <wp:simplePos x="0" y="0"/>
                <wp:positionH relativeFrom="column">
                  <wp:posOffset>2480310</wp:posOffset>
                </wp:positionH>
                <wp:positionV relativeFrom="paragraph">
                  <wp:posOffset>103505</wp:posOffset>
                </wp:positionV>
                <wp:extent cx="4202349" cy="2704289"/>
                <wp:effectExtent l="12700" t="12700" r="1460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349" cy="2704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178AA46" w14:textId="31AAA0E3" w:rsidR="00365904" w:rsidRPr="00C624C0" w:rsidRDefault="00365904" w:rsidP="00365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0A22E" w:themeColor="accent1"/>
                              </w:rPr>
                            </w:pPr>
                            <w:r w:rsidRPr="00C624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0A22E" w:themeColor="accent1"/>
                              </w:rPr>
                              <w:t>MATERIALS YOU WILL NEED</w:t>
                            </w:r>
                          </w:p>
                          <w:p w14:paraId="79EB0100" w14:textId="53232CFA" w:rsidR="00365904" w:rsidRDefault="006F5D23" w:rsidP="00365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4010F0EE" wp14:editId="4D472585">
                                  <wp:extent cx="766203" cy="856034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9566" cy="870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61AB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CAA0AC8" wp14:editId="5CE8719C">
                                  <wp:extent cx="1436451" cy="680424"/>
                                  <wp:effectExtent l="0" t="0" r="0" b="5715"/>
                                  <wp:docPr id="9" name="Picture 9" descr="A close-up of a needl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close-up of a needl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459" cy="704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61AB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81224F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7815FC5" wp14:editId="517E4D2E">
                                  <wp:extent cx="1422400" cy="695192"/>
                                  <wp:effectExtent l="0" t="0" r="0" b="3810"/>
                                  <wp:docPr id="14" name="Picture 14" descr="A close-up of a feather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A close-up of a feather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0304" cy="708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61AB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</w:p>
                          <w:p w14:paraId="1B92595A" w14:textId="7390D6EE" w:rsidR="00BC61AB" w:rsidRDefault="00BC61AB" w:rsidP="0036590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C61A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Avocado Seed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  <w:t xml:space="preserve">             Toothpicks</w:t>
                            </w:r>
                            <w:r w:rsidR="006F5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6F5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6F5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81224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Soil</w:t>
                            </w:r>
                          </w:p>
                          <w:p w14:paraId="64FE736F" w14:textId="21E92CFE" w:rsidR="00BC61AB" w:rsidRDefault="00BC61AB" w:rsidP="00393BCD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F5D23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0810213" wp14:editId="5D213FD6">
                                  <wp:extent cx="736627" cy="1024438"/>
                                  <wp:effectExtent l="0" t="0" r="0" b="444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134" cy="1041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F5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F5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 w:rsidR="006F5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6F5D23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4E567B4" wp14:editId="05851FB7">
                                  <wp:extent cx="935271" cy="729194"/>
                                  <wp:effectExtent l="0" t="0" r="5080" b="0"/>
                                  <wp:docPr id="12" name="Picture 12" descr="Shape, rectang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Shape, rectang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5359" cy="7526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A819F6" w14:textId="62A45925" w:rsidR="006F5D23" w:rsidRDefault="006F5D23" w:rsidP="00393BCD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Drinking Glass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 w:rsidR="00393BC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Pot</w:t>
                            </w:r>
                          </w:p>
                          <w:p w14:paraId="1DBE4A67" w14:textId="1CAA0C43" w:rsidR="006F5D23" w:rsidRPr="00BC61AB" w:rsidRDefault="006F5D23" w:rsidP="0036590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393BC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393BC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or Jar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B549" id="Text Box 2" o:spid="_x0000_s1027" type="#_x0000_t202" style="position:absolute;margin-left:195.3pt;margin-top:8.15pt;width:330.9pt;height:21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" fillcolor="white [3201]" strokecolor="#845209 [1604]" strokeweight="1.5pt">
                <v:textbox>
                  <w:txbxContent>
                    <w:p w14:paraId="5178AA46" w14:textId="31AAA0E3" w:rsidR="00365904" w:rsidRPr="00C624C0" w:rsidRDefault="00365904" w:rsidP="003659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0A22E" w:themeColor="accent1"/>
                        </w:rPr>
                      </w:pPr>
                      <w:r w:rsidRPr="00C624C0">
                        <w:rPr>
                          <w:rFonts w:ascii="Times New Roman" w:hAnsi="Times New Roman" w:cs="Times New Roman"/>
                          <w:b/>
                          <w:bCs/>
                          <w:color w:val="F0A22E" w:themeColor="accent1"/>
                        </w:rPr>
                        <w:t>MATERIALS YOU WILL NEED</w:t>
                      </w:r>
                    </w:p>
                    <w:p w14:paraId="79EB0100" w14:textId="53232CFA" w:rsidR="00365904" w:rsidRDefault="006F5D23" w:rsidP="0036590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4010F0EE" wp14:editId="4D472585">
                            <wp:extent cx="766203" cy="856034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9566" cy="870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61AB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CAA0AC8" wp14:editId="5CE8719C">
                            <wp:extent cx="1436451" cy="680424"/>
                            <wp:effectExtent l="0" t="0" r="0" b="5715"/>
                            <wp:docPr id="9" name="Picture 9" descr="A close-up of a needl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close-up of a needle&#10;&#10;Description automatically generated with low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459" cy="704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61AB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81224F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07815FC5" wp14:editId="517E4D2E">
                            <wp:extent cx="1422400" cy="695192"/>
                            <wp:effectExtent l="0" t="0" r="0" b="3810"/>
                            <wp:docPr id="14" name="Picture 14" descr="A close-up of a feather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A close-up of a feather&#10;&#10;Description automatically generated with low confidenc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0304" cy="708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61AB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</w:p>
                    <w:p w14:paraId="1B92595A" w14:textId="7390D6EE" w:rsidR="00BC61AB" w:rsidRDefault="00BC61AB" w:rsidP="0036590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C61A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Avocado Seed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  <w:t xml:space="preserve">             Toothpicks</w:t>
                      </w:r>
                      <w:r w:rsidR="006F5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6F5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6F5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81224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Soil</w:t>
                      </w:r>
                    </w:p>
                    <w:p w14:paraId="64FE736F" w14:textId="21E92CFE" w:rsidR="00BC61AB" w:rsidRDefault="00BC61AB" w:rsidP="00393BCD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6F5D23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0810213" wp14:editId="5D213FD6">
                            <wp:extent cx="736627" cy="1024438"/>
                            <wp:effectExtent l="0" t="0" r="0" b="444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134" cy="1041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F5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</w:t>
                      </w:r>
                      <w:r w:rsidR="006F5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  <w:t xml:space="preserve">  </w:t>
                      </w:r>
                      <w:r w:rsidR="006F5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6F5D23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4E567B4" wp14:editId="05851FB7">
                            <wp:extent cx="935271" cy="729194"/>
                            <wp:effectExtent l="0" t="0" r="5080" b="0"/>
                            <wp:docPr id="12" name="Picture 12" descr="Shape, rectang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Shape, rectangle&#10;&#10;Description automatically generated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5359" cy="7526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A819F6" w14:textId="62A45925" w:rsidR="006F5D23" w:rsidRDefault="006F5D23" w:rsidP="00393BCD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Drinking Glass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  <w:t xml:space="preserve">    </w:t>
                      </w:r>
                      <w:r w:rsidR="00393BC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Pot</w:t>
                      </w:r>
                    </w:p>
                    <w:p w14:paraId="1DBE4A67" w14:textId="1CAA0C43" w:rsidR="006F5D23" w:rsidRPr="00BC61AB" w:rsidRDefault="006F5D23" w:rsidP="0036590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</w:t>
                      </w:r>
                      <w:r w:rsidR="00393BC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393BC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or Jar </w:t>
                      </w:r>
                    </w:p>
                  </w:txbxContent>
                </v:textbox>
              </v:shape>
            </w:pict>
          </mc:Fallback>
        </mc:AlternateContent>
      </w:r>
    </w:p>
    <w:p w14:paraId="466DE07B" w14:textId="052556C8" w:rsidR="00393BCD" w:rsidRPr="00393BCD" w:rsidRDefault="00393BCD" w:rsidP="00393BCD">
      <w:pPr>
        <w:rPr>
          <w:rFonts w:ascii="Times New Roman" w:hAnsi="Times New Roman" w:cs="Times New Roman"/>
        </w:rPr>
      </w:pPr>
    </w:p>
    <w:p w14:paraId="22660A4A" w14:textId="67717EF6" w:rsidR="00393BCD" w:rsidRPr="00393BCD" w:rsidRDefault="00393BCD" w:rsidP="00393BCD">
      <w:pPr>
        <w:rPr>
          <w:rFonts w:ascii="Times New Roman" w:hAnsi="Times New Roman" w:cs="Times New Roman"/>
        </w:rPr>
      </w:pPr>
    </w:p>
    <w:p w14:paraId="495498CE" w14:textId="4D76FD90" w:rsidR="00393BCD" w:rsidRPr="00393BCD" w:rsidRDefault="00393BCD" w:rsidP="00393BCD">
      <w:pPr>
        <w:rPr>
          <w:rFonts w:ascii="Times New Roman" w:hAnsi="Times New Roman" w:cs="Times New Roman"/>
        </w:rPr>
      </w:pPr>
    </w:p>
    <w:p w14:paraId="68EA5846" w14:textId="014962E7" w:rsidR="00393BCD" w:rsidRPr="00393BCD" w:rsidRDefault="00393BCD" w:rsidP="00393BCD">
      <w:pPr>
        <w:rPr>
          <w:rFonts w:ascii="Times New Roman" w:hAnsi="Times New Roman" w:cs="Times New Roman"/>
        </w:rPr>
      </w:pPr>
    </w:p>
    <w:p w14:paraId="7763F9DA" w14:textId="51751A67" w:rsidR="00393BCD" w:rsidRPr="00393BCD" w:rsidRDefault="00393BCD" w:rsidP="00393BCD">
      <w:pPr>
        <w:rPr>
          <w:rFonts w:ascii="Times New Roman" w:hAnsi="Times New Roman" w:cs="Times New Roman"/>
        </w:rPr>
      </w:pPr>
    </w:p>
    <w:p w14:paraId="1482D0B1" w14:textId="798CBFA8" w:rsidR="00393BCD" w:rsidRPr="00393BCD" w:rsidRDefault="00393BCD" w:rsidP="00393BCD">
      <w:pPr>
        <w:rPr>
          <w:rFonts w:ascii="Times New Roman" w:hAnsi="Times New Roman" w:cs="Times New Roman"/>
        </w:rPr>
      </w:pPr>
    </w:p>
    <w:p w14:paraId="27A19A6D" w14:textId="7DAE0DF4" w:rsidR="00393BCD" w:rsidRPr="00393BCD" w:rsidRDefault="00393BCD" w:rsidP="00393BCD">
      <w:pPr>
        <w:rPr>
          <w:rFonts w:ascii="Times New Roman" w:hAnsi="Times New Roman" w:cs="Times New Roman"/>
        </w:rPr>
      </w:pPr>
    </w:p>
    <w:p w14:paraId="195A38FD" w14:textId="3548F264" w:rsidR="00393BCD" w:rsidRPr="00393BCD" w:rsidRDefault="00393BCD" w:rsidP="00393BCD">
      <w:pPr>
        <w:rPr>
          <w:rFonts w:ascii="Times New Roman" w:hAnsi="Times New Roman" w:cs="Times New Roman"/>
        </w:rPr>
      </w:pPr>
    </w:p>
    <w:p w14:paraId="4A87ADCF" w14:textId="5223C2FA" w:rsidR="00393BCD" w:rsidRPr="00393BCD" w:rsidRDefault="00393BCD" w:rsidP="00393BCD">
      <w:pPr>
        <w:rPr>
          <w:rFonts w:ascii="Times New Roman" w:hAnsi="Times New Roman" w:cs="Times New Roman"/>
        </w:rPr>
      </w:pPr>
    </w:p>
    <w:p w14:paraId="40FBD66C" w14:textId="185DD2C4" w:rsidR="00393BCD" w:rsidRPr="00393BCD" w:rsidRDefault="00393BCD" w:rsidP="00393BCD">
      <w:pPr>
        <w:rPr>
          <w:rFonts w:ascii="Times New Roman" w:hAnsi="Times New Roman" w:cs="Times New Roman"/>
        </w:rPr>
      </w:pPr>
    </w:p>
    <w:p w14:paraId="626B6166" w14:textId="4C8468BC" w:rsidR="00393BCD" w:rsidRPr="00393BCD" w:rsidRDefault="00393BCD" w:rsidP="00393BCD">
      <w:pPr>
        <w:rPr>
          <w:rFonts w:ascii="Times New Roman" w:hAnsi="Times New Roman" w:cs="Times New Roman"/>
        </w:rPr>
      </w:pPr>
    </w:p>
    <w:p w14:paraId="0EB2D69B" w14:textId="7DDFB7C5" w:rsidR="00393BCD" w:rsidRPr="00393BCD" w:rsidRDefault="00393BCD" w:rsidP="00393BCD">
      <w:pPr>
        <w:rPr>
          <w:rFonts w:ascii="Times New Roman" w:hAnsi="Times New Roman" w:cs="Times New Roman"/>
        </w:rPr>
      </w:pPr>
    </w:p>
    <w:p w14:paraId="0A99FB01" w14:textId="503F0158" w:rsidR="00393BCD" w:rsidRPr="00393BCD" w:rsidRDefault="00393BCD" w:rsidP="00393BCD">
      <w:pPr>
        <w:rPr>
          <w:rFonts w:ascii="Times New Roman" w:hAnsi="Times New Roman" w:cs="Times New Roman"/>
        </w:rPr>
      </w:pPr>
    </w:p>
    <w:p w14:paraId="1C237EB6" w14:textId="18C0DB9E" w:rsidR="00393BCD" w:rsidRPr="00393BCD" w:rsidRDefault="00393BCD" w:rsidP="00393BCD">
      <w:pPr>
        <w:rPr>
          <w:rFonts w:ascii="Times New Roman" w:hAnsi="Times New Roman" w:cs="Times New Roman"/>
        </w:rPr>
      </w:pPr>
    </w:p>
    <w:p w14:paraId="39B60B86" w14:textId="17E4E654" w:rsidR="00393BCD" w:rsidRDefault="00393BCD" w:rsidP="00393BCD">
      <w:pPr>
        <w:rPr>
          <w:rFonts w:ascii="Times New Roman" w:hAnsi="Times New Roman" w:cs="Times New Roman"/>
        </w:rPr>
      </w:pPr>
    </w:p>
    <w:p w14:paraId="4364E567" w14:textId="10C185CD" w:rsidR="00393BCD" w:rsidRDefault="00393BCD" w:rsidP="00393BCD">
      <w:pPr>
        <w:rPr>
          <w:rFonts w:ascii="Times New Roman" w:hAnsi="Times New Roman" w:cs="Times New Roman"/>
        </w:rPr>
      </w:pPr>
    </w:p>
    <w:p w14:paraId="6B36B3BB" w14:textId="09A2281C" w:rsidR="00393BCD" w:rsidRPr="00D64921" w:rsidRDefault="00393BCD" w:rsidP="0081224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F0A22E" w:themeColor="accent1"/>
        </w:rPr>
      </w:pPr>
      <w:r w:rsidRPr="00D64921">
        <w:rPr>
          <w:rFonts w:ascii="Times New Roman" w:hAnsi="Times New Roman" w:cs="Times New Roman"/>
          <w:b/>
          <w:bCs/>
          <w:color w:val="F0A22E" w:themeColor="accent1"/>
        </w:rPr>
        <w:t xml:space="preserve">STEPS </w:t>
      </w:r>
    </w:p>
    <w:p w14:paraId="17968514" w14:textId="77777777" w:rsidR="00F77DCF" w:rsidRDefault="00393BCD" w:rsidP="002C62E3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by carefully removing the pit from the avocado, and then washing it clean</w:t>
      </w:r>
      <w:r w:rsidR="00F77DCF">
        <w:rPr>
          <w:rFonts w:ascii="Times New Roman" w:hAnsi="Times New Roman" w:cs="Times New Roman"/>
        </w:rPr>
        <w:t>. Make sure you are</w:t>
      </w:r>
    </w:p>
    <w:p w14:paraId="5FC65DA4" w14:textId="24802382" w:rsidR="0081224F" w:rsidRDefault="00393BCD" w:rsidP="00F77DCF">
      <w:pPr>
        <w:pStyle w:val="ListParagraph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removing all of the fruit. </w:t>
      </w:r>
    </w:p>
    <w:p w14:paraId="2D05C490" w14:textId="1E47D429" w:rsidR="0081224F" w:rsidRPr="0081224F" w:rsidRDefault="0081224F" w:rsidP="002C62E3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i</w:t>
      </w:r>
      <w:r w:rsidRPr="0081224F">
        <w:rPr>
          <w:rFonts w:ascii="Times New Roman" w:hAnsi="Times New Roman" w:cs="Times New Roman"/>
        </w:rPr>
        <w:t>nsert 3-4 toothpicks about halfway up the side of the avocado pit</w:t>
      </w:r>
      <w:r>
        <w:rPr>
          <w:rFonts w:ascii="Times New Roman" w:hAnsi="Times New Roman" w:cs="Times New Roman"/>
        </w:rPr>
        <w:t>.</w:t>
      </w:r>
      <w:r w:rsidR="00F77DCF" w:rsidRPr="00F77DCF">
        <w:rPr>
          <w:rFonts w:ascii="Times New Roman" w:hAnsi="Times New Roman" w:cs="Times New Roman"/>
        </w:rPr>
        <w:t xml:space="preserve"> </w:t>
      </w:r>
      <w:r w:rsidR="00F77DCF">
        <w:rPr>
          <w:rFonts w:ascii="Times New Roman" w:hAnsi="Times New Roman" w:cs="Times New Roman"/>
        </w:rPr>
        <w:t>Make sure to let the avocado pit dry</w:t>
      </w:r>
      <w:r w:rsidR="00F77DCF">
        <w:rPr>
          <w:rFonts w:ascii="Times New Roman" w:hAnsi="Times New Roman" w:cs="Times New Roman"/>
        </w:rPr>
        <w:t xml:space="preserve"> before inserting the toothpicks. </w:t>
      </w:r>
    </w:p>
    <w:p w14:paraId="263DA2DB" w14:textId="4F25B92B" w:rsidR="00393BCD" w:rsidRDefault="00393BCD" w:rsidP="002C62E3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Locate which end is “up” and which is end “down</w:t>
      </w:r>
      <w:r w:rsidR="0081224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81224F">
        <w:rPr>
          <w:rFonts w:ascii="Times New Roman" w:hAnsi="Times New Roman" w:cs="Times New Roman"/>
        </w:rPr>
        <w:t xml:space="preserve"> and place the pit in a drinking glass or jar. Make sure the pit is halfway submerged. </w:t>
      </w:r>
    </w:p>
    <w:p w14:paraId="753D89C0" w14:textId="5B1AD21D" w:rsidR="005848CA" w:rsidRDefault="005848CA" w:rsidP="002C62E3">
      <w:pPr>
        <w:pStyle w:val="ListParagraph"/>
        <w:spacing w:before="12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FB86CA" wp14:editId="76396697">
            <wp:extent cx="2692400" cy="1410714"/>
            <wp:effectExtent l="0" t="0" r="0" b="0"/>
            <wp:docPr id="15" name="Picture 15" descr="A picture containing cup, indoor, orange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up, indoor, orange, foo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61" cy="14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30FE" w14:textId="51BA7DA5" w:rsidR="0081224F" w:rsidRDefault="0081224F" w:rsidP="002C62E3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the glass in a warm spot out of direct sunlight and change the water regularly. </w:t>
      </w:r>
    </w:p>
    <w:p w14:paraId="48057F86" w14:textId="3F592BE7" w:rsidR="005848CA" w:rsidRPr="005848CA" w:rsidRDefault="0081224F" w:rsidP="002C62E3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sprout grows about 6 inches tall, cut it back to about 3 inches to encourage more root growth. </w:t>
      </w:r>
    </w:p>
    <w:p w14:paraId="1BFEB945" w14:textId="5AF610E9" w:rsidR="0081224F" w:rsidRDefault="0081224F" w:rsidP="002C62E3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stem grows out again, plant the pit in a pot that is at least 10-inches and fill in with rich potting soil. </w:t>
      </w:r>
    </w:p>
    <w:p w14:paraId="2CF3AC3D" w14:textId="4F290793" w:rsidR="005848CA" w:rsidRDefault="005848CA" w:rsidP="002C62E3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that you have planted your pit, sit back and watch your tree grow. Make sure you water your tree properly</w:t>
      </w:r>
      <w:r w:rsidR="002C62E3">
        <w:rPr>
          <w:rFonts w:ascii="Times New Roman" w:hAnsi="Times New Roman" w:cs="Times New Roman"/>
        </w:rPr>
        <w:t xml:space="preserve">, wait until your soil is dry before watering again. Yellow leaves indicate that you are overwatering your tree. </w:t>
      </w:r>
    </w:p>
    <w:p w14:paraId="7F36B2C7" w14:textId="77777777" w:rsidR="005848CA" w:rsidRPr="005848CA" w:rsidRDefault="005848CA" w:rsidP="005848CA">
      <w:pPr>
        <w:pBdr>
          <w:top w:val="single" w:sz="4" w:space="1" w:color="auto"/>
        </w:pBdr>
        <w:spacing w:before="120" w:line="360" w:lineRule="auto"/>
        <w:rPr>
          <w:rFonts w:ascii="Times New Roman" w:hAnsi="Times New Roman" w:cs="Times New Roman"/>
        </w:rPr>
      </w:pPr>
    </w:p>
    <w:sectPr w:rsidR="005848CA" w:rsidRPr="005848CA" w:rsidSect="007D6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309F4"/>
    <w:multiLevelType w:val="hybridMultilevel"/>
    <w:tmpl w:val="EA267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A6ED1"/>
    <w:multiLevelType w:val="hybridMultilevel"/>
    <w:tmpl w:val="B5EE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88"/>
    <w:rsid w:val="00180F88"/>
    <w:rsid w:val="002C62E3"/>
    <w:rsid w:val="00365904"/>
    <w:rsid w:val="00393BCD"/>
    <w:rsid w:val="005848CA"/>
    <w:rsid w:val="006F5D23"/>
    <w:rsid w:val="007D61B5"/>
    <w:rsid w:val="0081224F"/>
    <w:rsid w:val="008A0526"/>
    <w:rsid w:val="008B2782"/>
    <w:rsid w:val="009F1A90"/>
    <w:rsid w:val="00A60790"/>
    <w:rsid w:val="00BC61AB"/>
    <w:rsid w:val="00C624C0"/>
    <w:rsid w:val="00D64921"/>
    <w:rsid w:val="00F7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A886"/>
  <w15:chartTrackingRefBased/>
  <w15:docId w15:val="{1D2217D0-7D7A-8C4B-B20B-3FC3F18B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Vazquez</dc:creator>
  <cp:keywords/>
  <dc:description/>
  <cp:lastModifiedBy>Araceli Vazquez</cp:lastModifiedBy>
  <cp:revision>7</cp:revision>
  <dcterms:created xsi:type="dcterms:W3CDTF">2022-06-14T18:57:00Z</dcterms:created>
  <dcterms:modified xsi:type="dcterms:W3CDTF">2022-06-14T20:35:00Z</dcterms:modified>
</cp:coreProperties>
</file>