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EF9D" w14:textId="77777777" w:rsidR="007E4221" w:rsidRPr="00CE4499" w:rsidRDefault="007E4221" w:rsidP="007E4221">
      <w:pPr>
        <w:pStyle w:val="Heading2"/>
      </w:pPr>
      <w:r w:rsidRPr="00CE4499">
        <w:t>Front Matter</w:t>
      </w:r>
    </w:p>
    <w:p w14:paraId="51102796" w14:textId="657E4CC9" w:rsidR="007E4221" w:rsidRPr="007E4221" w:rsidRDefault="007E4221" w:rsidP="008C20A6">
      <w:pPr>
        <w:numPr>
          <w:ilvl w:val="0"/>
          <w:numId w:val="9"/>
        </w:numPr>
        <w:spacing w:after="0" w:line="276" w:lineRule="auto"/>
        <w:rPr>
          <w:rFonts w:ascii="Acherus Grotesque" w:hAnsi="Acherus Grotesque"/>
          <w:sz w:val="24"/>
          <w:szCs w:val="24"/>
        </w:rPr>
      </w:pPr>
      <w:r w:rsidRPr="007E4221">
        <w:rPr>
          <w:rFonts w:ascii="Acherus Grotesque" w:hAnsi="Acherus Grotesque"/>
          <w:b/>
          <w:bCs/>
          <w:color w:val="E5751F" w:themeColor="accent2"/>
          <w:sz w:val="24"/>
          <w:szCs w:val="24"/>
        </w:rPr>
        <w:t>Letter of Transmittal:</w:t>
      </w:r>
      <w:r w:rsidRPr="007E4221">
        <w:rPr>
          <w:rFonts w:ascii="Montserrat" w:hAnsi="Montserrat"/>
          <w:iCs/>
          <w:sz w:val="24"/>
          <w:szCs w:val="24"/>
        </w:rPr>
        <w:t xml:space="preserve"> One-page letter with full overview</w:t>
      </w:r>
      <w:r w:rsidR="00CE4499" w:rsidRPr="005A1AE9">
        <w:rPr>
          <w:rFonts w:ascii="Montserrat" w:hAnsi="Montserrat"/>
          <w:iCs/>
          <w:sz w:val="24"/>
          <w:szCs w:val="24"/>
        </w:rPr>
        <w:t>.</w:t>
      </w:r>
    </w:p>
    <w:p w14:paraId="73CB7F41" w14:textId="293668F1" w:rsidR="007E4221" w:rsidRPr="007E4221" w:rsidRDefault="007E4221" w:rsidP="008C20A6">
      <w:pPr>
        <w:numPr>
          <w:ilvl w:val="0"/>
          <w:numId w:val="9"/>
        </w:numPr>
        <w:spacing w:after="0" w:line="276" w:lineRule="auto"/>
        <w:rPr>
          <w:rFonts w:ascii="Montserrat" w:hAnsi="Montserrat"/>
          <w:iCs/>
          <w:sz w:val="24"/>
          <w:szCs w:val="24"/>
        </w:rPr>
      </w:pPr>
      <w:r w:rsidRPr="007E4221">
        <w:rPr>
          <w:rFonts w:ascii="Acherus Grotesque" w:hAnsi="Acherus Grotesque"/>
          <w:b/>
          <w:bCs/>
          <w:color w:val="E5751F" w:themeColor="accent2"/>
          <w:sz w:val="24"/>
          <w:szCs w:val="24"/>
        </w:rPr>
        <w:t>Title Page</w:t>
      </w:r>
      <w:r w:rsidRPr="007E4221">
        <w:rPr>
          <w:rFonts w:ascii="Acherus Grotesque" w:hAnsi="Acherus Grotesque"/>
          <w:color w:val="E5751F" w:themeColor="accent2"/>
          <w:sz w:val="24"/>
          <w:szCs w:val="24"/>
        </w:rPr>
        <w:t>:</w:t>
      </w:r>
      <w:r w:rsidRPr="007E4221">
        <w:rPr>
          <w:rFonts w:ascii="Montserrat" w:hAnsi="Montserrat"/>
          <w:iCs/>
          <w:sz w:val="24"/>
          <w:szCs w:val="24"/>
        </w:rPr>
        <w:t xml:space="preserve"> Clear, descriptive report title, </w:t>
      </w:r>
      <w:r w:rsidR="00CE4499" w:rsidRPr="005A1AE9">
        <w:rPr>
          <w:rFonts w:ascii="Montserrat" w:hAnsi="Montserrat"/>
          <w:iCs/>
          <w:sz w:val="24"/>
          <w:szCs w:val="24"/>
        </w:rPr>
        <w:t>p</w:t>
      </w:r>
      <w:r w:rsidRPr="007E4221">
        <w:rPr>
          <w:rFonts w:ascii="Montserrat" w:hAnsi="Montserrat"/>
          <w:iCs/>
          <w:sz w:val="24"/>
          <w:szCs w:val="24"/>
        </w:rPr>
        <w:t xml:space="preserve">repared for, &amp; </w:t>
      </w:r>
      <w:r w:rsidR="00CE4499" w:rsidRPr="005A1AE9">
        <w:rPr>
          <w:rFonts w:ascii="Montserrat" w:hAnsi="Montserrat"/>
          <w:iCs/>
          <w:sz w:val="24"/>
          <w:szCs w:val="24"/>
        </w:rPr>
        <w:t>p</w:t>
      </w:r>
      <w:r w:rsidRPr="007E4221">
        <w:rPr>
          <w:rFonts w:ascii="Montserrat" w:hAnsi="Montserrat"/>
          <w:iCs/>
          <w:sz w:val="24"/>
          <w:szCs w:val="24"/>
        </w:rPr>
        <w:t>repared by.</w:t>
      </w:r>
    </w:p>
    <w:p w14:paraId="60DDD1AE" w14:textId="39549516" w:rsidR="007E4221" w:rsidRPr="007E4221" w:rsidRDefault="007E4221" w:rsidP="008C20A6">
      <w:pPr>
        <w:numPr>
          <w:ilvl w:val="0"/>
          <w:numId w:val="9"/>
        </w:numPr>
        <w:spacing w:after="0" w:line="276" w:lineRule="auto"/>
        <w:rPr>
          <w:rFonts w:ascii="Montserrat" w:hAnsi="Montserrat"/>
          <w:iCs/>
          <w:sz w:val="24"/>
          <w:szCs w:val="24"/>
        </w:rPr>
      </w:pPr>
      <w:r w:rsidRPr="007E4221">
        <w:rPr>
          <w:rFonts w:ascii="Acherus Grotesque" w:hAnsi="Acherus Grotesque"/>
          <w:b/>
          <w:bCs/>
          <w:color w:val="E5751F" w:themeColor="accent2"/>
          <w:sz w:val="24"/>
          <w:szCs w:val="24"/>
        </w:rPr>
        <w:t>Table of Contents:</w:t>
      </w:r>
      <w:r w:rsidRPr="007E4221">
        <w:rPr>
          <w:rFonts w:ascii="Montserrat" w:hAnsi="Montserrat"/>
          <w:iCs/>
          <w:sz w:val="24"/>
          <w:szCs w:val="24"/>
        </w:rPr>
        <w:t xml:space="preserve"> All headings &amp; subheadings plus page numbers</w:t>
      </w:r>
      <w:r w:rsidR="00CE4499" w:rsidRPr="005A1AE9">
        <w:rPr>
          <w:rFonts w:ascii="Montserrat" w:hAnsi="Montserrat"/>
          <w:iCs/>
          <w:sz w:val="24"/>
          <w:szCs w:val="24"/>
        </w:rPr>
        <w:t>.</w:t>
      </w:r>
    </w:p>
    <w:p w14:paraId="610E7C44" w14:textId="38FEBC2D" w:rsidR="003C5189" w:rsidRDefault="007E4221" w:rsidP="007E4221">
      <w:pPr>
        <w:pStyle w:val="Heading2"/>
      </w:pPr>
      <w:r w:rsidRPr="00CE4499">
        <w:t>Introduction</w:t>
      </w:r>
    </w:p>
    <w:p w14:paraId="6B3F4E48" w14:textId="41B6080D" w:rsidR="003C5189" w:rsidRPr="005A1AE9" w:rsidRDefault="003C5189" w:rsidP="003C5189">
      <w:pPr>
        <w:pStyle w:val="ListParagraph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5A1AE9">
        <w:rPr>
          <w:rFonts w:ascii="Montserrat" w:hAnsi="Montserrat"/>
          <w:sz w:val="24"/>
          <w:szCs w:val="24"/>
        </w:rPr>
        <w:t>Provides an overview of the topic.</w:t>
      </w:r>
    </w:p>
    <w:p w14:paraId="66A32A95" w14:textId="16379B8E" w:rsidR="003C5189" w:rsidRPr="005A1AE9" w:rsidRDefault="003C5189" w:rsidP="003C5189">
      <w:pPr>
        <w:pStyle w:val="ListParagraph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5A1AE9">
        <w:rPr>
          <w:rFonts w:ascii="Montserrat" w:hAnsi="Montserrat"/>
          <w:sz w:val="24"/>
          <w:szCs w:val="24"/>
        </w:rPr>
        <w:t>Explains the purpose of the report and its intended audience.</w:t>
      </w:r>
    </w:p>
    <w:p w14:paraId="40DCAD26" w14:textId="1CA58DA4" w:rsidR="007E4221" w:rsidRPr="005A1AE9" w:rsidRDefault="003C5189" w:rsidP="003C5189">
      <w:pPr>
        <w:pStyle w:val="ListParagraph"/>
        <w:numPr>
          <w:ilvl w:val="0"/>
          <w:numId w:val="17"/>
        </w:numPr>
        <w:rPr>
          <w:rFonts w:ascii="Montserrat" w:hAnsi="Montserrat"/>
          <w:sz w:val="24"/>
          <w:szCs w:val="24"/>
        </w:rPr>
      </w:pPr>
      <w:r w:rsidRPr="005A1AE9">
        <w:rPr>
          <w:rFonts w:ascii="Montserrat" w:hAnsi="Montserrat"/>
          <w:sz w:val="24"/>
          <w:szCs w:val="24"/>
        </w:rPr>
        <w:t>Indicates the scope or focus.</w:t>
      </w:r>
    </w:p>
    <w:p w14:paraId="6CEB5787" w14:textId="77777777" w:rsidR="007E4221" w:rsidRPr="00CE4499" w:rsidRDefault="007E4221" w:rsidP="007E4221">
      <w:pPr>
        <w:pStyle w:val="Heading2"/>
      </w:pPr>
      <w:r w:rsidRPr="00CE4499">
        <w:t>Body</w:t>
      </w:r>
    </w:p>
    <w:p w14:paraId="747656F7" w14:textId="4B2E8A23" w:rsidR="007E4221" w:rsidRPr="008C20A6" w:rsidRDefault="008C20A6" w:rsidP="00CE4499">
      <w:pPr>
        <w:numPr>
          <w:ilvl w:val="0"/>
          <w:numId w:val="11"/>
        </w:numPr>
        <w:rPr>
          <w:rFonts w:ascii="Montserrat" w:hAnsi="Montserrat"/>
          <w:sz w:val="24"/>
          <w:szCs w:val="24"/>
        </w:rPr>
      </w:pPr>
      <w:r w:rsidRPr="008C20A6">
        <w:rPr>
          <w:rFonts w:ascii="Acherus Grotesque" w:hAnsi="Acherus Grotesque"/>
          <w:color w:val="E5751F" w:themeColor="accent2"/>
          <w:sz w:val="24"/>
          <w:szCs w:val="24"/>
        </w:rPr>
        <w:t>Choose an o</w:t>
      </w:r>
      <w:r w:rsidR="007E4221" w:rsidRPr="007E4221">
        <w:rPr>
          <w:rFonts w:ascii="Acherus Grotesque" w:hAnsi="Acherus Grotesque"/>
          <w:color w:val="E5751F" w:themeColor="accent2"/>
          <w:sz w:val="24"/>
          <w:szCs w:val="24"/>
        </w:rPr>
        <w:t>rganizational structure</w:t>
      </w:r>
      <w:r w:rsidR="005A1AE9" w:rsidRPr="008C20A6">
        <w:rPr>
          <w:rFonts w:ascii="Acherus Grotesque" w:hAnsi="Acherus Grotesque"/>
          <w:color w:val="E5751F" w:themeColor="accent2"/>
          <w:sz w:val="24"/>
          <w:szCs w:val="24"/>
        </w:rPr>
        <w:t>:</w:t>
      </w:r>
      <w:r w:rsidR="005A1AE9" w:rsidRPr="008C20A6">
        <w:rPr>
          <w:rFonts w:ascii="Montserrat" w:hAnsi="Montserrat"/>
          <w:color w:val="E5751F" w:themeColor="accent2"/>
          <w:sz w:val="24"/>
          <w:szCs w:val="24"/>
        </w:rPr>
        <w:t xml:space="preserve"> </w:t>
      </w:r>
      <w:r w:rsidR="005A1AE9" w:rsidRPr="008C20A6">
        <w:rPr>
          <w:rFonts w:ascii="Montserrat" w:hAnsi="Montserrat"/>
          <w:sz w:val="24"/>
          <w:szCs w:val="24"/>
        </w:rPr>
        <w:t>topical, chronological, cause &amp; effect, comparative, or problem &amp; background</w:t>
      </w:r>
      <w:r w:rsidRPr="008C20A6">
        <w:rPr>
          <w:rFonts w:ascii="Montserrat" w:hAnsi="Montserrat"/>
          <w:sz w:val="24"/>
          <w:szCs w:val="24"/>
        </w:rPr>
        <w:t>.</w:t>
      </w:r>
    </w:p>
    <w:p w14:paraId="4CD2955D" w14:textId="5529C8C5" w:rsidR="00CE4499" w:rsidRPr="008C20A6" w:rsidRDefault="00CE4499" w:rsidP="00CE4499">
      <w:pPr>
        <w:pStyle w:val="ListParagraph"/>
        <w:numPr>
          <w:ilvl w:val="0"/>
          <w:numId w:val="15"/>
        </w:numPr>
        <w:rPr>
          <w:rFonts w:ascii="Acherus Grotesque" w:hAnsi="Acherus Grotesque"/>
          <w:sz w:val="24"/>
          <w:szCs w:val="24"/>
        </w:rPr>
      </w:pPr>
      <w:r w:rsidRPr="008C20A6">
        <w:rPr>
          <w:rFonts w:ascii="Acherus Grotesque" w:hAnsi="Acherus Grotesque"/>
          <w:color w:val="E5751F" w:themeColor="accent2"/>
          <w:sz w:val="24"/>
          <w:szCs w:val="24"/>
        </w:rPr>
        <w:t>E</w:t>
      </w:r>
      <w:r w:rsidRPr="008C20A6">
        <w:rPr>
          <w:rFonts w:ascii="Acherus Grotesque" w:hAnsi="Acherus Grotesque"/>
          <w:color w:val="E5751F" w:themeColor="accent2"/>
          <w:sz w:val="24"/>
          <w:szCs w:val="24"/>
        </w:rPr>
        <w:t xml:space="preserve">xplain </w:t>
      </w:r>
      <w:r w:rsidRPr="008C20A6">
        <w:rPr>
          <w:rFonts w:ascii="Acherus Grotesque" w:hAnsi="Acherus Grotesque"/>
          <w:color w:val="E5751F" w:themeColor="accent2"/>
          <w:sz w:val="24"/>
          <w:szCs w:val="24"/>
        </w:rPr>
        <w:t>all of the following about your topic:</w:t>
      </w:r>
    </w:p>
    <w:p w14:paraId="489561B7" w14:textId="709DC60C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What it is.</w:t>
      </w:r>
    </w:p>
    <w:p w14:paraId="5AA0F06C" w14:textId="3F695FA2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 xml:space="preserve">When </w:t>
      </w:r>
      <w:proofErr w:type="gramStart"/>
      <w:r w:rsidRPr="008C20A6">
        <w:rPr>
          <w:rFonts w:ascii="Montserrat" w:hAnsi="Montserrat"/>
          <w:iCs/>
          <w:sz w:val="24"/>
          <w:szCs w:val="24"/>
        </w:rPr>
        <w:t>it was</w:t>
      </w:r>
      <w:proofErr w:type="gramEnd"/>
      <w:r w:rsidRPr="008C20A6">
        <w:rPr>
          <w:rFonts w:ascii="Montserrat" w:hAnsi="Montserrat"/>
          <w:iCs/>
          <w:sz w:val="24"/>
          <w:szCs w:val="24"/>
        </w:rPr>
        <w:t xml:space="preserve"> developed and by whom.</w:t>
      </w:r>
    </w:p>
    <w:p w14:paraId="0A5A968B" w14:textId="7081CC20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Where it originated and why.</w:t>
      </w:r>
    </w:p>
    <w:p w14:paraId="7F4942A4" w14:textId="70229A97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What it involves.</w:t>
      </w:r>
    </w:p>
    <w:p w14:paraId="397C1345" w14:textId="3C95A5DA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How it works.</w:t>
      </w:r>
    </w:p>
    <w:p w14:paraId="5C85AB00" w14:textId="6188A141" w:rsidR="00CE4499" w:rsidRPr="008C20A6" w:rsidRDefault="00CE4499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How it addresses social challenges or promotes equity.</w:t>
      </w:r>
    </w:p>
    <w:p w14:paraId="76F435D8" w14:textId="139264C7" w:rsidR="00CE4499" w:rsidRPr="008C20A6" w:rsidRDefault="008C20A6" w:rsidP="00CE4499">
      <w:pPr>
        <w:pStyle w:val="ListParagraph"/>
        <w:numPr>
          <w:ilvl w:val="1"/>
          <w:numId w:val="15"/>
        </w:numPr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 xml:space="preserve">(optional) </w:t>
      </w:r>
      <w:r w:rsidR="00CE4499" w:rsidRPr="008C20A6">
        <w:rPr>
          <w:rFonts w:ascii="Montserrat" w:hAnsi="Montserrat"/>
          <w:iCs/>
          <w:sz w:val="24"/>
          <w:szCs w:val="24"/>
        </w:rPr>
        <w:t>Future possibilities for the subject (areas of projected growth, potential for expanding access or impact, etc.).</w:t>
      </w:r>
    </w:p>
    <w:p w14:paraId="60CDC43A" w14:textId="05647B13" w:rsidR="007E4221" w:rsidRPr="007E4221" w:rsidRDefault="008C20A6" w:rsidP="008C20A6">
      <w:pPr>
        <w:pStyle w:val="ListParagraph"/>
        <w:numPr>
          <w:ilvl w:val="0"/>
          <w:numId w:val="15"/>
        </w:numPr>
        <w:rPr>
          <w:rFonts w:ascii="Acherus Grotesque" w:hAnsi="Acherus Grotesque"/>
          <w:sz w:val="24"/>
          <w:szCs w:val="24"/>
        </w:rPr>
      </w:pPr>
      <w:r w:rsidRPr="008C20A6">
        <w:rPr>
          <w:rFonts w:ascii="Acherus Grotesque" w:hAnsi="Acherus Grotesque"/>
          <w:b/>
          <w:color w:val="E5751F" w:themeColor="accent2"/>
          <w:sz w:val="24"/>
          <w:szCs w:val="24"/>
        </w:rPr>
        <w:t>Incorporate a</w:t>
      </w:r>
      <w:r w:rsidR="007E4221" w:rsidRPr="007E4221">
        <w:rPr>
          <w:rFonts w:ascii="Acherus Grotesque" w:hAnsi="Acherus Grotesque"/>
          <w:b/>
          <w:bCs/>
          <w:color w:val="E5751F" w:themeColor="accent2"/>
          <w:sz w:val="24"/>
          <w:szCs w:val="24"/>
        </w:rPr>
        <w:t>t least 4 relevant visuals</w:t>
      </w:r>
      <w:r w:rsidR="007E4221" w:rsidRPr="007E4221">
        <w:rPr>
          <w:rFonts w:ascii="Acherus Grotesque" w:hAnsi="Acherus Grotesque"/>
          <w:b/>
          <w:color w:val="E5751F" w:themeColor="accent2"/>
          <w:sz w:val="24"/>
          <w:szCs w:val="24"/>
        </w:rPr>
        <w:t>,</w:t>
      </w:r>
      <w:r w:rsidR="007E4221" w:rsidRPr="007E4221">
        <w:rPr>
          <w:rFonts w:ascii="Acherus Grotesque" w:hAnsi="Acherus Grotesque"/>
          <w:sz w:val="24"/>
          <w:szCs w:val="24"/>
        </w:rPr>
        <w:t xml:space="preserve"> including:</w:t>
      </w:r>
    </w:p>
    <w:p w14:paraId="50EDC068" w14:textId="77777777" w:rsidR="007E4221" w:rsidRPr="007E4221" w:rsidRDefault="007E4221" w:rsidP="008C20A6">
      <w:pPr>
        <w:pStyle w:val="ListParagraph"/>
        <w:numPr>
          <w:ilvl w:val="1"/>
          <w:numId w:val="15"/>
        </w:numPr>
        <w:spacing w:line="276" w:lineRule="auto"/>
        <w:rPr>
          <w:rFonts w:ascii="Montserrat" w:hAnsi="Montserrat"/>
          <w:iCs/>
          <w:sz w:val="24"/>
          <w:szCs w:val="24"/>
        </w:rPr>
      </w:pPr>
      <w:r w:rsidRPr="007E4221">
        <w:rPr>
          <w:rFonts w:ascii="Montserrat" w:hAnsi="Montserrat"/>
          <w:iCs/>
          <w:sz w:val="24"/>
          <w:szCs w:val="24"/>
        </w:rPr>
        <w:t>2 data visualizations</w:t>
      </w:r>
    </w:p>
    <w:p w14:paraId="4BFB3FBB" w14:textId="77777777" w:rsidR="007E4221" w:rsidRPr="007E4221" w:rsidRDefault="007E4221" w:rsidP="008C20A6">
      <w:pPr>
        <w:pStyle w:val="ListParagraph"/>
        <w:numPr>
          <w:ilvl w:val="1"/>
          <w:numId w:val="15"/>
        </w:numPr>
        <w:spacing w:line="276" w:lineRule="auto"/>
        <w:rPr>
          <w:rFonts w:ascii="Acherus Grotesque" w:hAnsi="Acherus Grotesque"/>
          <w:sz w:val="24"/>
          <w:szCs w:val="24"/>
        </w:rPr>
      </w:pPr>
      <w:r w:rsidRPr="007E4221">
        <w:rPr>
          <w:rFonts w:ascii="Montserrat" w:hAnsi="Montserrat"/>
          <w:iCs/>
          <w:sz w:val="24"/>
          <w:szCs w:val="24"/>
        </w:rPr>
        <w:t>2 other visuals (e.g., photos, diagrams, tables)</w:t>
      </w:r>
    </w:p>
    <w:p w14:paraId="00C8BCA2" w14:textId="4B6A6196" w:rsidR="007E4221" w:rsidRPr="007E4221" w:rsidRDefault="008C20A6" w:rsidP="008C20A6">
      <w:pPr>
        <w:pStyle w:val="ListParagraph"/>
        <w:numPr>
          <w:ilvl w:val="1"/>
          <w:numId w:val="15"/>
        </w:numPr>
        <w:spacing w:line="276" w:lineRule="auto"/>
        <w:rPr>
          <w:rFonts w:ascii="Montserrat" w:hAnsi="Montserrat"/>
          <w:iCs/>
          <w:sz w:val="24"/>
          <w:szCs w:val="24"/>
        </w:rPr>
      </w:pPr>
      <w:r w:rsidRPr="008C20A6">
        <w:rPr>
          <w:rFonts w:ascii="Montserrat" w:hAnsi="Montserrat"/>
          <w:iCs/>
          <w:sz w:val="24"/>
          <w:szCs w:val="24"/>
        </w:rPr>
        <w:t>C</w:t>
      </w:r>
      <w:r w:rsidR="007E4221" w:rsidRPr="007E4221">
        <w:rPr>
          <w:rFonts w:ascii="Montserrat" w:hAnsi="Montserrat"/>
          <w:iCs/>
          <w:sz w:val="24"/>
          <w:szCs w:val="24"/>
        </w:rPr>
        <w:t>aptions and proper placement after textual reference</w:t>
      </w:r>
      <w:r w:rsidRPr="008C20A6">
        <w:rPr>
          <w:rFonts w:ascii="Montserrat" w:hAnsi="Montserrat"/>
          <w:iCs/>
          <w:sz w:val="24"/>
          <w:szCs w:val="24"/>
        </w:rPr>
        <w:t xml:space="preserve"> for all visuals.</w:t>
      </w:r>
    </w:p>
    <w:p w14:paraId="2FF94235" w14:textId="77777777" w:rsidR="007E4221" w:rsidRPr="00CE4499" w:rsidRDefault="007E4221" w:rsidP="007E4221">
      <w:pPr>
        <w:pStyle w:val="Heading2"/>
      </w:pPr>
      <w:r w:rsidRPr="00CE4499">
        <w:t>Back Matter</w:t>
      </w:r>
    </w:p>
    <w:p w14:paraId="086DBD4E" w14:textId="77777777" w:rsidR="007E4221" w:rsidRPr="007E4221" w:rsidRDefault="007E4221" w:rsidP="008C20A6">
      <w:pPr>
        <w:pStyle w:val="ListParagraph"/>
        <w:numPr>
          <w:ilvl w:val="0"/>
          <w:numId w:val="15"/>
        </w:numPr>
        <w:spacing w:line="276" w:lineRule="auto"/>
        <w:rPr>
          <w:rFonts w:ascii="Montserrat" w:hAnsi="Montserrat"/>
          <w:iCs/>
          <w:sz w:val="24"/>
          <w:szCs w:val="24"/>
        </w:rPr>
      </w:pPr>
      <w:r w:rsidRPr="007E4221">
        <w:rPr>
          <w:rFonts w:ascii="Acherus Grotesque" w:hAnsi="Acherus Grotesque"/>
          <w:b/>
          <w:color w:val="E5751F" w:themeColor="accent2"/>
          <w:sz w:val="24"/>
          <w:szCs w:val="24"/>
        </w:rPr>
        <w:t>References:</w:t>
      </w:r>
      <w:r w:rsidRPr="007E4221">
        <w:rPr>
          <w:rFonts w:ascii="Montserrat" w:hAnsi="Montserrat"/>
          <w:iCs/>
          <w:sz w:val="24"/>
          <w:szCs w:val="24"/>
        </w:rPr>
        <w:t xml:space="preserve"> 6–10 credible sources, cited consistently</w:t>
      </w:r>
    </w:p>
    <w:p w14:paraId="75041457" w14:textId="77777777" w:rsidR="007E4221" w:rsidRPr="007E4221" w:rsidRDefault="007E4221" w:rsidP="008C20A6">
      <w:pPr>
        <w:pStyle w:val="ListParagraph"/>
        <w:numPr>
          <w:ilvl w:val="0"/>
          <w:numId w:val="15"/>
        </w:numPr>
        <w:spacing w:line="276" w:lineRule="auto"/>
        <w:rPr>
          <w:rFonts w:ascii="Acherus Grotesque" w:hAnsi="Acherus Grotesque"/>
          <w:sz w:val="24"/>
          <w:szCs w:val="24"/>
        </w:rPr>
      </w:pPr>
      <w:r w:rsidRPr="007E4221">
        <w:rPr>
          <w:rFonts w:ascii="Acherus Grotesque" w:hAnsi="Acherus Grotesque"/>
          <w:b/>
          <w:color w:val="E5751F" w:themeColor="accent2"/>
          <w:sz w:val="24"/>
          <w:szCs w:val="24"/>
        </w:rPr>
        <w:t>Optional Appendices:</w:t>
      </w:r>
      <w:r w:rsidRPr="007E4221">
        <w:rPr>
          <w:rFonts w:ascii="Montserrat" w:hAnsi="Montserrat"/>
          <w:iCs/>
          <w:sz w:val="24"/>
          <w:szCs w:val="24"/>
        </w:rPr>
        <w:t xml:space="preserve"> Supporting materials or extended data</w:t>
      </w:r>
    </w:p>
    <w:p w14:paraId="3A95D33B" w14:textId="0C2B715A" w:rsidR="00B96D9F" w:rsidRPr="00B96D9F" w:rsidRDefault="00B96D9F" w:rsidP="007E4221">
      <w:pPr>
        <w:rPr>
          <w:rFonts w:ascii="Acherus Grotesque" w:hAnsi="Acherus Grotesque"/>
        </w:rPr>
      </w:pPr>
    </w:p>
    <w:sectPr w:rsidR="00B96D9F" w:rsidRPr="00B96D9F" w:rsidSect="00B96D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cherus Grotesque">
    <w:altName w:val="Acherus Grotesque"/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5906"/>
    <w:multiLevelType w:val="hybridMultilevel"/>
    <w:tmpl w:val="E92E2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8EA"/>
    <w:multiLevelType w:val="multilevel"/>
    <w:tmpl w:val="8E40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C277D"/>
    <w:multiLevelType w:val="hybridMultilevel"/>
    <w:tmpl w:val="CE7A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851FD"/>
    <w:multiLevelType w:val="multilevel"/>
    <w:tmpl w:val="534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3CCE"/>
    <w:multiLevelType w:val="hybridMultilevel"/>
    <w:tmpl w:val="EDD8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22C21"/>
    <w:multiLevelType w:val="multilevel"/>
    <w:tmpl w:val="6B4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939B3"/>
    <w:multiLevelType w:val="multilevel"/>
    <w:tmpl w:val="8750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42ACC"/>
    <w:multiLevelType w:val="multilevel"/>
    <w:tmpl w:val="2FC0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C498C"/>
    <w:multiLevelType w:val="multilevel"/>
    <w:tmpl w:val="80F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550CB"/>
    <w:multiLevelType w:val="hybridMultilevel"/>
    <w:tmpl w:val="9214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766A1"/>
    <w:multiLevelType w:val="hybridMultilevel"/>
    <w:tmpl w:val="199A8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C1B6C"/>
    <w:multiLevelType w:val="multilevel"/>
    <w:tmpl w:val="6AC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C95074"/>
    <w:multiLevelType w:val="multilevel"/>
    <w:tmpl w:val="6974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76858"/>
    <w:multiLevelType w:val="multilevel"/>
    <w:tmpl w:val="7A8E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BF0188"/>
    <w:multiLevelType w:val="multilevel"/>
    <w:tmpl w:val="ECC84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CD0062"/>
    <w:multiLevelType w:val="multilevel"/>
    <w:tmpl w:val="A720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27EB0"/>
    <w:multiLevelType w:val="multilevel"/>
    <w:tmpl w:val="E34A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922218">
    <w:abstractNumId w:val="5"/>
  </w:num>
  <w:num w:numId="2" w16cid:durableId="1167134151">
    <w:abstractNumId w:val="7"/>
  </w:num>
  <w:num w:numId="3" w16cid:durableId="501505326">
    <w:abstractNumId w:val="6"/>
  </w:num>
  <w:num w:numId="4" w16cid:durableId="651301370">
    <w:abstractNumId w:val="3"/>
  </w:num>
  <w:num w:numId="5" w16cid:durableId="2056419872">
    <w:abstractNumId w:val="13"/>
  </w:num>
  <w:num w:numId="6" w16cid:durableId="2027169881">
    <w:abstractNumId w:val="16"/>
  </w:num>
  <w:num w:numId="7" w16cid:durableId="1351684985">
    <w:abstractNumId w:val="10"/>
  </w:num>
  <w:num w:numId="8" w16cid:durableId="842821967">
    <w:abstractNumId w:val="9"/>
  </w:num>
  <w:num w:numId="9" w16cid:durableId="1489125997">
    <w:abstractNumId w:val="8"/>
  </w:num>
  <w:num w:numId="10" w16cid:durableId="574556783">
    <w:abstractNumId w:val="1"/>
  </w:num>
  <w:num w:numId="11" w16cid:durableId="2044552447">
    <w:abstractNumId w:val="15"/>
  </w:num>
  <w:num w:numId="12" w16cid:durableId="587084578">
    <w:abstractNumId w:val="12"/>
  </w:num>
  <w:num w:numId="13" w16cid:durableId="40180662">
    <w:abstractNumId w:val="14"/>
  </w:num>
  <w:num w:numId="14" w16cid:durableId="78599920">
    <w:abstractNumId w:val="11"/>
  </w:num>
  <w:num w:numId="15" w16cid:durableId="2004552644">
    <w:abstractNumId w:val="2"/>
  </w:num>
  <w:num w:numId="16" w16cid:durableId="1743091979">
    <w:abstractNumId w:val="0"/>
  </w:num>
  <w:num w:numId="17" w16cid:durableId="1010446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9F"/>
    <w:rsid w:val="0005210A"/>
    <w:rsid w:val="000B3843"/>
    <w:rsid w:val="00247095"/>
    <w:rsid w:val="003C5189"/>
    <w:rsid w:val="004F796B"/>
    <w:rsid w:val="00513A84"/>
    <w:rsid w:val="005A1AE9"/>
    <w:rsid w:val="007E4221"/>
    <w:rsid w:val="007E769B"/>
    <w:rsid w:val="00817549"/>
    <w:rsid w:val="008C20A6"/>
    <w:rsid w:val="008E4FEE"/>
    <w:rsid w:val="0091789F"/>
    <w:rsid w:val="00B96D9F"/>
    <w:rsid w:val="00BB5624"/>
    <w:rsid w:val="00CB20B1"/>
    <w:rsid w:val="00CE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4895"/>
  <w15:chartTrackingRefBased/>
  <w15:docId w15:val="{C7FAA499-118A-4A3E-AAF8-6FB2B4AB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10A"/>
  </w:style>
  <w:style w:type="paragraph" w:styleId="Heading1">
    <w:name w:val="heading 1"/>
    <w:basedOn w:val="Normal"/>
    <w:next w:val="Normal"/>
    <w:link w:val="Heading1Char"/>
    <w:uiPriority w:val="9"/>
    <w:qFormat/>
    <w:rsid w:val="00052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D9F"/>
    <w:pPr>
      <w:keepNext/>
      <w:keepLines/>
      <w:spacing w:before="160" w:after="80"/>
      <w:outlineLvl w:val="1"/>
    </w:pPr>
    <w:rPr>
      <w:rFonts w:ascii="Acherus Grotesque" w:eastAsiaTheme="majorEastAsia" w:hAnsi="Acherus Grotesque" w:cstheme="majorBidi"/>
      <w:b/>
      <w:color w:val="64173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D9F"/>
    <w:pPr>
      <w:keepNext/>
      <w:keepLines/>
      <w:spacing w:before="160" w:after="80"/>
      <w:outlineLvl w:val="2"/>
    </w:pPr>
    <w:rPr>
      <w:rFonts w:ascii="Acherus Grotesque" w:eastAsiaTheme="majorEastAsia" w:hAnsi="Acherus Grotesque" w:cstheme="majorBidi"/>
      <w:b/>
      <w:color w:val="E5751F" w:themeColor="accent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4173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A"/>
    <w:pPr>
      <w:keepNext/>
      <w:keepLines/>
      <w:spacing w:before="80" w:after="40"/>
      <w:outlineLvl w:val="4"/>
    </w:pPr>
    <w:rPr>
      <w:rFonts w:eastAsiaTheme="majorEastAsia" w:cstheme="majorBidi"/>
      <w:color w:val="64173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A"/>
    <w:rPr>
      <w:rFonts w:asciiTheme="majorHAnsi" w:eastAsiaTheme="majorEastAsia" w:hAnsiTheme="majorHAnsi" w:cstheme="majorBidi"/>
      <w:color w:val="64173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6D9F"/>
    <w:rPr>
      <w:rFonts w:ascii="Acherus Grotesque" w:eastAsiaTheme="majorEastAsia" w:hAnsi="Acherus Grotesque" w:cstheme="majorBidi"/>
      <w:b/>
      <w:color w:val="64173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6D9F"/>
    <w:rPr>
      <w:rFonts w:ascii="Acherus Grotesque" w:eastAsiaTheme="majorEastAsia" w:hAnsi="Acherus Grotesque" w:cstheme="majorBidi"/>
      <w:b/>
      <w:color w:val="E5751F" w:themeColor="accen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A"/>
    <w:rPr>
      <w:rFonts w:eastAsiaTheme="majorEastAsia" w:cstheme="majorBidi"/>
      <w:i/>
      <w:iCs/>
      <w:color w:val="64173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A"/>
    <w:rPr>
      <w:rFonts w:eastAsiaTheme="majorEastAsia" w:cstheme="majorBidi"/>
      <w:color w:val="64173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0521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2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A"/>
    <w:pPr>
      <w:pBdr>
        <w:top w:val="single" w:sz="4" w:space="10" w:color="641730" w:themeColor="accent1" w:themeShade="BF"/>
        <w:bottom w:val="single" w:sz="4" w:space="10" w:color="641730" w:themeColor="accent1" w:themeShade="BF"/>
      </w:pBdr>
      <w:spacing w:before="360" w:after="360"/>
      <w:ind w:left="864" w:right="864"/>
      <w:jc w:val="center"/>
    </w:pPr>
    <w:rPr>
      <w:i/>
      <w:iCs/>
      <w:color w:val="64173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A"/>
    <w:rPr>
      <w:i/>
      <w:iCs/>
      <w:color w:val="641730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05210A"/>
    <w:rPr>
      <w:i/>
      <w:iCs/>
      <w:color w:val="64173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A"/>
    <w:rPr>
      <w:b/>
      <w:bCs/>
      <w:smallCaps/>
      <w:color w:val="64173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T Brand">
      <a:dk1>
        <a:sysClr val="windowText" lastClr="000000"/>
      </a:dk1>
      <a:lt1>
        <a:sysClr val="window" lastClr="FFFFFF"/>
      </a:lt1>
      <a:dk2>
        <a:srgbClr val="0E2841"/>
      </a:dk2>
      <a:lt2>
        <a:srgbClr val="E5E1E6"/>
      </a:lt2>
      <a:accent1>
        <a:srgbClr val="861F41"/>
      </a:accent1>
      <a:accent2>
        <a:srgbClr val="E5751F"/>
      </a:accent2>
      <a:accent3>
        <a:srgbClr val="75787B"/>
      </a:accent3>
      <a:accent4>
        <a:srgbClr val="642667"/>
      </a:accent4>
      <a:accent5>
        <a:srgbClr val="A02B93"/>
      </a:accent5>
      <a:accent6>
        <a:srgbClr val="508590"/>
      </a:accent6>
      <a:hlink>
        <a:srgbClr val="E5751F"/>
      </a:hlink>
      <a:folHlink>
        <a:srgbClr val="861F4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grrl</dc:creator>
  <cp:keywords/>
  <dc:description/>
  <cp:lastModifiedBy>ten grrl</cp:lastModifiedBy>
  <cp:revision>1</cp:revision>
  <cp:lastPrinted>2025-08-13T04:30:00Z</cp:lastPrinted>
  <dcterms:created xsi:type="dcterms:W3CDTF">2025-08-13T04:23:00Z</dcterms:created>
  <dcterms:modified xsi:type="dcterms:W3CDTF">2025-08-13T07:08:00Z</dcterms:modified>
</cp:coreProperties>
</file>