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75C6" w14:textId="4EB06E5A" w:rsidR="00B92365" w:rsidRPr="002A61EE" w:rsidRDefault="00B92365" w:rsidP="002A61EE">
      <w:pPr>
        <w:pStyle w:val="Title"/>
        <w:rPr>
          <w:color w:val="E87722"/>
        </w:rPr>
      </w:pPr>
      <w:r w:rsidRPr="002A61EE">
        <w:rPr>
          <w:color w:val="E87722"/>
        </w:rPr>
        <w:t>Improving Group Collaboration</w:t>
      </w:r>
    </w:p>
    <w:p w14:paraId="38F3728B" w14:textId="59ACBD44" w:rsidR="00690E04" w:rsidRPr="004E57DA" w:rsidRDefault="00605582" w:rsidP="004E57DA">
      <w:pPr>
        <w:pStyle w:val="Heading1"/>
      </w:pPr>
      <w:r w:rsidRPr="004E57DA">
        <w:t>Challenge</w:t>
      </w:r>
    </w:p>
    <w:p w14:paraId="5DFE358F" w14:textId="0D1FC061" w:rsidR="00690E04" w:rsidRDefault="00B92365" w:rsidP="00690E04">
      <w:r w:rsidRPr="00690E04">
        <w:t>Folks in the course</w:t>
      </w:r>
      <w:r w:rsidR="00605582">
        <w:t xml:space="preserve"> have</w:t>
      </w:r>
      <w:r w:rsidRPr="00690E04">
        <w:t xml:space="preserve"> report</w:t>
      </w:r>
      <w:r w:rsidR="00605582">
        <w:t>ed</w:t>
      </w:r>
      <w:r w:rsidRPr="00690E04">
        <w:t xml:space="preserve"> group members who they cannot contact or who are not responding and other group members who are not contributing to the projects</w:t>
      </w:r>
      <w:r w:rsidR="00690E04">
        <w:t>.</w:t>
      </w:r>
    </w:p>
    <w:p w14:paraId="12153CBB" w14:textId="202F6806" w:rsidR="00690E04" w:rsidRDefault="00690E04" w:rsidP="004E57DA">
      <w:pPr>
        <w:pStyle w:val="Heading1"/>
      </w:pPr>
      <w:r>
        <w:t>Things I Do Not Want</w:t>
      </w:r>
    </w:p>
    <w:p w14:paraId="7F40CBA9" w14:textId="4B257839" w:rsidR="00690E04" w:rsidRDefault="00511A11" w:rsidP="00605582">
      <w:pPr>
        <w:pStyle w:val="ListParagraph"/>
        <w:numPr>
          <w:ilvl w:val="0"/>
          <w:numId w:val="1"/>
        </w:numPr>
        <w:contextualSpacing w:val="0"/>
      </w:pPr>
      <w:r>
        <w:t>To m</w:t>
      </w:r>
      <w:r w:rsidR="00690E04">
        <w:t>ake a bunch of rules</w:t>
      </w:r>
      <w:r w:rsidR="00605582">
        <w:t>.</w:t>
      </w:r>
    </w:p>
    <w:p w14:paraId="705CD4B6" w14:textId="2AC863F7" w:rsidR="00690E04" w:rsidRDefault="00511A11" w:rsidP="00605582">
      <w:pPr>
        <w:pStyle w:val="ListParagraph"/>
        <w:numPr>
          <w:ilvl w:val="0"/>
          <w:numId w:val="1"/>
        </w:numPr>
        <w:contextualSpacing w:val="0"/>
      </w:pPr>
      <w:r>
        <w:t>To e</w:t>
      </w:r>
      <w:r w:rsidR="00690E04">
        <w:t>nforce a bunch of rules</w:t>
      </w:r>
      <w:r w:rsidR="00605582">
        <w:t>.</w:t>
      </w:r>
    </w:p>
    <w:p w14:paraId="0A05A2B0" w14:textId="0452A79B" w:rsidR="00690E04" w:rsidRDefault="00511A11" w:rsidP="00605582">
      <w:pPr>
        <w:pStyle w:val="ListParagraph"/>
        <w:numPr>
          <w:ilvl w:val="0"/>
          <w:numId w:val="1"/>
        </w:numPr>
        <w:contextualSpacing w:val="0"/>
      </w:pPr>
      <w:r>
        <w:t>To h</w:t>
      </w:r>
      <w:r w:rsidR="00605582">
        <w:t>ave unhappy, frustrated students.</w:t>
      </w:r>
    </w:p>
    <w:p w14:paraId="0B965944" w14:textId="14886828" w:rsidR="00605582" w:rsidRDefault="002A61EE" w:rsidP="004E57DA">
      <w:pPr>
        <w:pStyle w:val="Heading1"/>
      </w:pPr>
      <w:r>
        <w:t>Solutions</w:t>
      </w:r>
    </w:p>
    <w:p w14:paraId="540858E9" w14:textId="526C81BF" w:rsidR="002A61EE" w:rsidRDefault="002A61EE" w:rsidP="00690E04">
      <w:r>
        <w:t>We need some strategies that will address the challenges and help groups work more smoothly.</w:t>
      </w:r>
      <w:r w:rsidR="004E57DA">
        <w:t xml:space="preserve"> Reflecting on the questions that have come up so far, I’m suggesting some things I would like all groups to do and then adding some things that </w:t>
      </w:r>
      <w:r w:rsidR="004A1D63">
        <w:t>groups can do if they want.</w:t>
      </w:r>
    </w:p>
    <w:p w14:paraId="565F7E01" w14:textId="4C29B132" w:rsidR="00605582" w:rsidRPr="00600BCC" w:rsidRDefault="00A72865" w:rsidP="006F4608">
      <w:pPr>
        <w:pStyle w:val="Heading2"/>
        <w:ind w:left="360"/>
      </w:pPr>
      <w:r w:rsidRPr="00600BCC">
        <w:t xml:space="preserve">Things I </w:t>
      </w:r>
      <w:r w:rsidR="006F4608" w:rsidRPr="00600BCC">
        <w:t xml:space="preserve">Would Like Groups </w:t>
      </w:r>
      <w:r w:rsidR="006F4608">
        <w:t>t</w:t>
      </w:r>
      <w:r w:rsidR="006F4608" w:rsidRPr="00600BCC">
        <w:t>o Do</w:t>
      </w:r>
    </w:p>
    <w:p w14:paraId="38C62ADF" w14:textId="62222F5A" w:rsidR="00A72865" w:rsidRDefault="00E44E4A" w:rsidP="006F4608">
      <w:pPr>
        <w:pStyle w:val="ListParagraph"/>
        <w:numPr>
          <w:ilvl w:val="0"/>
          <w:numId w:val="1"/>
        </w:numPr>
        <w:ind w:left="1080"/>
        <w:contextualSpacing w:val="0"/>
      </w:pPr>
      <w:r w:rsidRPr="00F5490E">
        <w:rPr>
          <w:b/>
          <w:bCs/>
        </w:rPr>
        <w:t xml:space="preserve">Track meetings and plans in </w:t>
      </w:r>
      <w:r w:rsidR="004A1D63">
        <w:rPr>
          <w:b/>
          <w:bCs/>
        </w:rPr>
        <w:t xml:space="preserve">the </w:t>
      </w:r>
      <w:r w:rsidRPr="00F5490E">
        <w:rPr>
          <w:b/>
          <w:bCs/>
        </w:rPr>
        <w:t>n</w:t>
      </w:r>
      <w:r w:rsidR="00600BCC" w:rsidRPr="00F5490E">
        <w:rPr>
          <w:b/>
          <w:bCs/>
        </w:rPr>
        <w:t xml:space="preserve">ew </w:t>
      </w:r>
      <w:r w:rsidRPr="00F5490E">
        <w:rPr>
          <w:b/>
          <w:bCs/>
        </w:rPr>
        <w:t xml:space="preserve">Group </w:t>
      </w:r>
      <w:r w:rsidR="00600BCC" w:rsidRPr="00F5490E">
        <w:rPr>
          <w:b/>
          <w:bCs/>
        </w:rPr>
        <w:t>Update</w:t>
      </w:r>
      <w:r w:rsidR="000B4FBB" w:rsidRPr="00F5490E">
        <w:rPr>
          <w:b/>
          <w:bCs/>
        </w:rPr>
        <w:t>s</w:t>
      </w:r>
      <w:r w:rsidR="00600BCC" w:rsidRPr="00F5490E">
        <w:rPr>
          <w:b/>
          <w:bCs/>
        </w:rPr>
        <w:t xml:space="preserve"> Discussion</w:t>
      </w:r>
      <w:r w:rsidR="00AE7BEC" w:rsidRPr="00F5490E">
        <w:rPr>
          <w:b/>
          <w:bCs/>
        </w:rPr>
        <w:t>.</w:t>
      </w:r>
      <w:r w:rsidR="000B4FBB" w:rsidRPr="00F5490E">
        <w:rPr>
          <w:b/>
          <w:bCs/>
        </w:rPr>
        <w:br/>
      </w:r>
      <w:r w:rsidR="004A1D63">
        <w:t xml:space="preserve">You can help solve some of the issues by </w:t>
      </w:r>
      <w:r w:rsidR="000B4FBB">
        <w:t xml:space="preserve">adding details to the new Group Updates Discussion. </w:t>
      </w:r>
      <w:r w:rsidR="00382C34">
        <w:t>Keep</w:t>
      </w:r>
      <w:r w:rsidR="000B4FBB">
        <w:t xml:space="preserve"> a running update on what the group and group members are doing</w:t>
      </w:r>
      <w:r w:rsidR="004A1D63">
        <w:t xml:space="preserve"> (group </w:t>
      </w:r>
      <w:r w:rsidR="000B4FBB">
        <w:t xml:space="preserve">meetings, </w:t>
      </w:r>
      <w:r w:rsidR="004A1D63">
        <w:t xml:space="preserve">when a group member is </w:t>
      </w:r>
      <w:r w:rsidR="005C43CA">
        <w:t>out of town for the weekend</w:t>
      </w:r>
      <w:r w:rsidR="00EB6075">
        <w:t>, etc.</w:t>
      </w:r>
      <w:r w:rsidR="005C43CA">
        <w:t xml:space="preserve">). </w:t>
      </w:r>
      <w:r w:rsidR="00382C34">
        <w:t>I’ll check this Discussion</w:t>
      </w:r>
      <w:r w:rsidR="007F3C2D">
        <w:t xml:space="preserve"> to find details on your group when </w:t>
      </w:r>
      <w:r w:rsidR="00EB6075">
        <w:t xml:space="preserve">I </w:t>
      </w:r>
      <w:r w:rsidR="007F3C2D">
        <w:t>need</w:t>
      </w:r>
      <w:r w:rsidR="00EB6075">
        <w:t xml:space="preserve"> them</w:t>
      </w:r>
      <w:r w:rsidR="00382C34">
        <w:t>.</w:t>
      </w:r>
    </w:p>
    <w:p w14:paraId="1D7D076C" w14:textId="72E4DD83" w:rsidR="00AE7BEC" w:rsidRDefault="00AE7BEC" w:rsidP="006F4608">
      <w:pPr>
        <w:pStyle w:val="ListParagraph"/>
        <w:numPr>
          <w:ilvl w:val="0"/>
          <w:numId w:val="1"/>
        </w:numPr>
        <w:ind w:left="1080"/>
        <w:contextualSpacing w:val="0"/>
      </w:pPr>
      <w:r w:rsidRPr="00F5490E">
        <w:rPr>
          <w:b/>
          <w:bCs/>
        </w:rPr>
        <w:t>Focus on Project Management</w:t>
      </w:r>
      <w:r w:rsidRPr="00F5490E">
        <w:rPr>
          <w:b/>
          <w:bCs/>
        </w:rPr>
        <w:t>.</w:t>
      </w:r>
      <w:r w:rsidRPr="00F5490E">
        <w:rPr>
          <w:b/>
          <w:bCs/>
        </w:rPr>
        <w:br/>
      </w:r>
      <w:r w:rsidR="007F3C2D">
        <w:t>T</w:t>
      </w:r>
      <w:r>
        <w:t>he focus of the group projects is not just to learn how to write proposals, progress reports, and formal reports</w:t>
      </w:r>
      <w:r w:rsidR="00F5490E">
        <w:t>. The</w:t>
      </w:r>
      <w:r w:rsidR="00EB6075">
        <w:t>y’re also</w:t>
      </w:r>
      <w:r w:rsidR="00F5490E">
        <w:t xml:space="preserve"> to learn about project management. </w:t>
      </w:r>
      <w:r w:rsidR="00D330FA">
        <w:t xml:space="preserve">Keep in mind that the </w:t>
      </w:r>
      <w:r w:rsidR="00D330FA" w:rsidRPr="007F3C2D">
        <w:rPr>
          <w:i/>
          <w:iCs/>
        </w:rPr>
        <w:t>process</w:t>
      </w:r>
      <w:r w:rsidR="00D330FA">
        <w:t xml:space="preserve"> of writing the projects is just as important as the </w:t>
      </w:r>
      <w:r w:rsidR="00D330FA" w:rsidRPr="007F3C2D">
        <w:rPr>
          <w:i/>
          <w:iCs/>
        </w:rPr>
        <w:t>product</w:t>
      </w:r>
      <w:r w:rsidR="00D330FA">
        <w:t xml:space="preserve"> you end up with.</w:t>
      </w:r>
    </w:p>
    <w:p w14:paraId="3C5B2DA1" w14:textId="2AB93B1B" w:rsidR="00600BCC" w:rsidRDefault="00600BCC" w:rsidP="006F4608">
      <w:pPr>
        <w:pStyle w:val="ListParagraph"/>
        <w:numPr>
          <w:ilvl w:val="0"/>
          <w:numId w:val="1"/>
        </w:numPr>
        <w:ind w:left="1080"/>
        <w:contextualSpacing w:val="0"/>
      </w:pPr>
      <w:r w:rsidRPr="00F5490E">
        <w:rPr>
          <w:b/>
          <w:bCs/>
        </w:rPr>
        <w:t>Track your individual work for the Project Wrappers</w:t>
      </w:r>
      <w:r w:rsidR="00AE7BEC" w:rsidRPr="00F5490E">
        <w:rPr>
          <w:b/>
          <w:bCs/>
        </w:rPr>
        <w:t>.</w:t>
      </w:r>
      <w:r w:rsidR="005C43CA" w:rsidRPr="00F5490E">
        <w:rPr>
          <w:b/>
          <w:bCs/>
        </w:rPr>
        <w:br/>
      </w:r>
      <w:r w:rsidR="005C43CA">
        <w:t>The Project Wrappers for these last three Major Projects will ask you to record how you contributed to each project. Keep track</w:t>
      </w:r>
      <w:r w:rsidR="00AE7BEC">
        <w:t xml:space="preserve"> while you’re </w:t>
      </w:r>
      <w:r w:rsidR="00EB6075">
        <w:t>working</w:t>
      </w:r>
      <w:r w:rsidR="00AE7BEC">
        <w:t xml:space="preserve"> so it will be easy for you to add them to the wrapper later.</w:t>
      </w:r>
    </w:p>
    <w:p w14:paraId="3CEE9699" w14:textId="1F1D425E" w:rsidR="005410B5" w:rsidRDefault="003514CE" w:rsidP="006F4608">
      <w:pPr>
        <w:pStyle w:val="ListParagraph"/>
        <w:numPr>
          <w:ilvl w:val="0"/>
          <w:numId w:val="1"/>
        </w:numPr>
        <w:ind w:left="1080"/>
        <w:contextualSpacing w:val="0"/>
      </w:pPr>
      <w:r>
        <w:rPr>
          <w:b/>
          <w:bCs/>
        </w:rPr>
        <w:t>Post contact info</w:t>
      </w:r>
      <w:r w:rsidR="00E44E4A" w:rsidRPr="006F4608">
        <w:rPr>
          <w:b/>
          <w:bCs/>
        </w:rPr>
        <w:t xml:space="preserve"> for group members</w:t>
      </w:r>
      <w:r w:rsidR="006F4608" w:rsidRPr="006F4608">
        <w:rPr>
          <w:b/>
          <w:bCs/>
        </w:rPr>
        <w:t>.</w:t>
      </w:r>
      <w:r w:rsidR="006F4608" w:rsidRPr="006F4608">
        <w:rPr>
          <w:b/>
          <w:bCs/>
        </w:rPr>
        <w:br/>
      </w:r>
      <w:r w:rsidR="00B1013A">
        <w:t xml:space="preserve">Make sure everyone in the group has contact information for all members. </w:t>
      </w:r>
      <w:r w:rsidR="004E57DA">
        <w:t xml:space="preserve">Contact info can be whatever you want (email, phone numbers, etc.). </w:t>
      </w:r>
      <w:r w:rsidR="004E57DA">
        <w:t>I cannot give out email addresses because of FERPA guidelines.</w:t>
      </w:r>
      <w:r w:rsidR="004E57DA">
        <w:t xml:space="preserve"> </w:t>
      </w:r>
      <w:r w:rsidR="005410B5">
        <w:t>Here are two options:</w:t>
      </w:r>
    </w:p>
    <w:p w14:paraId="73504BAD" w14:textId="7CBAEB79" w:rsidR="005410B5" w:rsidRDefault="005410B5" w:rsidP="005410B5">
      <w:pPr>
        <w:pStyle w:val="ListParagraph"/>
        <w:numPr>
          <w:ilvl w:val="1"/>
          <w:numId w:val="1"/>
        </w:numPr>
        <w:contextualSpacing w:val="0"/>
      </w:pPr>
      <w:r>
        <w:t xml:space="preserve">If you listed contact </w:t>
      </w:r>
      <w:r w:rsidR="00B1013A">
        <w:t xml:space="preserve">information in </w:t>
      </w:r>
      <w:hyperlink r:id="rId5" w:history="1">
        <w:r w:rsidR="00681337" w:rsidRPr="00087CED">
          <w:rPr>
            <w:rStyle w:val="Hyperlink"/>
          </w:rPr>
          <w:t>Try-It #13: Group Contract, Schedule, &amp; Meeting Minutes</w:t>
        </w:r>
      </w:hyperlink>
      <w:r w:rsidR="00681337">
        <w:t xml:space="preserve">. </w:t>
      </w:r>
      <w:r>
        <w:t>upload a copy of Try-It #13 so everyone can find the information.</w:t>
      </w:r>
    </w:p>
    <w:p w14:paraId="2E749EA3" w14:textId="4E07D1E8" w:rsidR="006F4608" w:rsidRDefault="00681337" w:rsidP="005410B5">
      <w:pPr>
        <w:pStyle w:val="ListParagraph"/>
        <w:numPr>
          <w:ilvl w:val="1"/>
          <w:numId w:val="1"/>
        </w:numPr>
        <w:contextualSpacing w:val="0"/>
      </w:pPr>
      <w:r>
        <w:t xml:space="preserve">If </w:t>
      </w:r>
      <w:r w:rsidR="005410B5">
        <w:t xml:space="preserve">it’s </w:t>
      </w:r>
      <w:r>
        <w:t xml:space="preserve">not </w:t>
      </w:r>
      <w:r w:rsidR="005410B5">
        <w:t>in Try-It #13 (or as a backup),</w:t>
      </w:r>
      <w:r w:rsidR="00BC2D5C">
        <w:t xml:space="preserve"> </w:t>
      </w:r>
      <w:r>
        <w:t>list the details in the Group Updates Discussio</w:t>
      </w:r>
      <w:r w:rsidR="004E57DA">
        <w:t>n.</w:t>
      </w:r>
      <w:r>
        <w:t xml:space="preserve"> </w:t>
      </w:r>
    </w:p>
    <w:p w14:paraId="34A5D595" w14:textId="77777777" w:rsidR="000951B7" w:rsidRDefault="000951B7" w:rsidP="006F4608">
      <w:pPr>
        <w:pStyle w:val="ListParagraph"/>
        <w:numPr>
          <w:ilvl w:val="0"/>
          <w:numId w:val="1"/>
        </w:numPr>
        <w:ind w:left="1080"/>
        <w:contextualSpacing w:val="0"/>
      </w:pPr>
      <w:r>
        <w:rPr>
          <w:b/>
          <w:bCs/>
        </w:rPr>
        <w:t xml:space="preserve">Focus on these actions </w:t>
      </w:r>
      <w:r w:rsidR="00CA2563" w:rsidRPr="00CA2563">
        <w:rPr>
          <w:b/>
          <w:bCs/>
        </w:rPr>
        <w:t>if someone does not do their part.</w:t>
      </w:r>
      <w:r w:rsidR="00CA2563">
        <w:t xml:space="preserve"> </w:t>
      </w:r>
      <w:r w:rsidR="00CA2563">
        <w:br/>
      </w:r>
      <w:r>
        <w:t xml:space="preserve">Whether someone disappears, can’t be contacted, or is having trouble with the work, the goal of a </w:t>
      </w:r>
      <w:r>
        <w:lastRenderedPageBreak/>
        <w:t>team is to find a way to collaborate to get the work done. Here are the steps I would like you to try if this situation comes up:</w:t>
      </w:r>
    </w:p>
    <w:p w14:paraId="78549BB5" w14:textId="4300435B" w:rsidR="005D2AF7" w:rsidRDefault="000951B7" w:rsidP="000951B7">
      <w:pPr>
        <w:pStyle w:val="ListParagraph"/>
        <w:numPr>
          <w:ilvl w:val="1"/>
          <w:numId w:val="1"/>
        </w:numPr>
        <w:contextualSpacing w:val="0"/>
      </w:pPr>
      <w:r w:rsidRPr="005D2AF7">
        <w:rPr>
          <w:i/>
          <w:iCs/>
        </w:rPr>
        <w:t>Try to f</w:t>
      </w:r>
      <w:r w:rsidR="009F02E8" w:rsidRPr="005D2AF7">
        <w:rPr>
          <w:i/>
          <w:iCs/>
        </w:rPr>
        <w:t>ind out why.</w:t>
      </w:r>
      <w:r>
        <w:t xml:space="preserve"> Things happen. Maybe the person is sick </w:t>
      </w:r>
      <w:r w:rsidR="005D2AF7">
        <w:t xml:space="preserve">(physically or mentally). Maybe the person is swamped with work. Maybe the person needs help finding the resources to get the work done. Whatever the reason, your group should start </w:t>
      </w:r>
      <w:r w:rsidR="004B79DA">
        <w:t>by</w:t>
      </w:r>
      <w:r w:rsidR="005D2AF7">
        <w:t xml:space="preserve"> trying to find out. Being humane and supportive is more valuable than a perfect memo.</w:t>
      </w:r>
    </w:p>
    <w:p w14:paraId="49F97400" w14:textId="77777777" w:rsidR="005A2A14" w:rsidRDefault="005D2AF7" w:rsidP="000951B7">
      <w:pPr>
        <w:pStyle w:val="ListParagraph"/>
        <w:numPr>
          <w:ilvl w:val="1"/>
          <w:numId w:val="1"/>
        </w:numPr>
        <w:contextualSpacing w:val="0"/>
      </w:pPr>
      <w:r w:rsidRPr="005D2AF7">
        <w:rPr>
          <w:i/>
          <w:iCs/>
        </w:rPr>
        <w:t>G</w:t>
      </w:r>
      <w:r w:rsidR="009F02E8" w:rsidRPr="005D2AF7">
        <w:rPr>
          <w:i/>
          <w:iCs/>
        </w:rPr>
        <w:t>et them help if needed.</w:t>
      </w:r>
      <w:r w:rsidRPr="005D2AF7">
        <w:t xml:space="preserve"> </w:t>
      </w:r>
      <w:r>
        <w:t xml:space="preserve">In some cases, you can help them yourselves. </w:t>
      </w:r>
      <w:r w:rsidR="005A2A14">
        <w:t>In other cases, you might want to suggest other resources. The Writing Center is a great resource if someone is having trouble getting started or needs help with any part of the writing process. You can also let me know what I can do to help.</w:t>
      </w:r>
    </w:p>
    <w:p w14:paraId="011EBC52" w14:textId="77777777" w:rsidR="002F4F26" w:rsidRDefault="005A2A14" w:rsidP="000951B7">
      <w:pPr>
        <w:pStyle w:val="ListParagraph"/>
        <w:numPr>
          <w:ilvl w:val="1"/>
          <w:numId w:val="1"/>
        </w:numPr>
        <w:contextualSpacing w:val="0"/>
      </w:pPr>
      <w:r w:rsidRPr="005A2A14">
        <w:rPr>
          <w:i/>
          <w:iCs/>
        </w:rPr>
        <w:t>S</w:t>
      </w:r>
      <w:r w:rsidR="009F02E8" w:rsidRPr="005A2A14">
        <w:rPr>
          <w:i/>
          <w:iCs/>
        </w:rPr>
        <w:t>olve the issue among the group members</w:t>
      </w:r>
      <w:r w:rsidRPr="005A2A14">
        <w:rPr>
          <w:i/>
          <w:iCs/>
        </w:rPr>
        <w:t xml:space="preserve">. </w:t>
      </w:r>
      <w:r>
        <w:t xml:space="preserve">Once you know what’s going on and address the issue, your group should be able to find a way forward. Maybe you need to adjust the work schedule. Perhaps you need to have a working meeting where members write together. </w:t>
      </w:r>
      <w:r w:rsidR="002F4F26">
        <w:t xml:space="preserve">As much as possible, </w:t>
      </w:r>
      <w:r w:rsidR="002F4F26">
        <w:t xml:space="preserve">try to solve the problem as a group. </w:t>
      </w:r>
    </w:p>
    <w:p w14:paraId="4BA56A05" w14:textId="4E105FCF" w:rsidR="002F4F26" w:rsidRPr="002F4F26" w:rsidRDefault="002F4F26" w:rsidP="000951B7">
      <w:pPr>
        <w:pStyle w:val="ListParagraph"/>
        <w:numPr>
          <w:ilvl w:val="1"/>
          <w:numId w:val="1"/>
        </w:numPr>
        <w:contextualSpacing w:val="0"/>
      </w:pPr>
      <w:r>
        <w:rPr>
          <w:i/>
          <w:iCs/>
        </w:rPr>
        <w:t>Talk to me if you need more help.</w:t>
      </w:r>
      <w:r w:rsidRPr="002F4F26">
        <w:t xml:space="preserve"> Find</w:t>
      </w:r>
      <w:r>
        <w:t>ing</w:t>
      </w:r>
      <w:r w:rsidRPr="002F4F26">
        <w:t xml:space="preserve"> your own way </w:t>
      </w:r>
      <w:r>
        <w:t xml:space="preserve">is a large part of what project management is about. That said, I’m </w:t>
      </w:r>
      <w:r>
        <w:rPr>
          <w:i/>
          <w:iCs/>
        </w:rPr>
        <w:t>not</w:t>
      </w:r>
      <w:r>
        <w:t xml:space="preserve"> saying that you can’t ask for help. Let me know what you’ve tried and what you’d like me to do.</w:t>
      </w:r>
    </w:p>
    <w:p w14:paraId="147C5D21" w14:textId="77777777" w:rsidR="002E619A" w:rsidRDefault="009F02E8" w:rsidP="002E619A">
      <w:pPr>
        <w:pStyle w:val="ListParagraph"/>
        <w:numPr>
          <w:ilvl w:val="1"/>
          <w:numId w:val="1"/>
        </w:numPr>
        <w:contextualSpacing w:val="0"/>
      </w:pPr>
      <w:r w:rsidRPr="002E619A">
        <w:rPr>
          <w:i/>
          <w:iCs/>
        </w:rPr>
        <w:t xml:space="preserve">Note </w:t>
      </w:r>
      <w:r w:rsidR="002E619A" w:rsidRPr="002E619A">
        <w:rPr>
          <w:i/>
          <w:iCs/>
        </w:rPr>
        <w:t>what’s going on if it’s time to submit your work.</w:t>
      </w:r>
      <w:r w:rsidR="002E619A">
        <w:t xml:space="preserve"> Everyone should have until the Target Due Date for each of the assignments. If the Target Due Date is here however, </w:t>
      </w:r>
    </w:p>
    <w:p w14:paraId="08954539" w14:textId="4D496A35" w:rsidR="00A72865" w:rsidRDefault="009F02E8" w:rsidP="002E619A">
      <w:pPr>
        <w:pStyle w:val="ListParagraph"/>
        <w:numPr>
          <w:ilvl w:val="1"/>
          <w:numId w:val="1"/>
        </w:numPr>
        <w:contextualSpacing w:val="0"/>
      </w:pPr>
      <w:r>
        <w:t xml:space="preserve">the missing details in the document </w:t>
      </w:r>
      <w:r w:rsidR="00E44E4A">
        <w:t>don’t contribute equally</w:t>
      </w:r>
      <w:r w:rsidR="00B1013A">
        <w:t xml:space="preserve"> (or at all).</w:t>
      </w:r>
    </w:p>
    <w:p w14:paraId="0EE9B3AA" w14:textId="79194937" w:rsidR="00A72865" w:rsidRDefault="00A72865" w:rsidP="006F4608">
      <w:pPr>
        <w:pStyle w:val="Heading2"/>
        <w:ind w:left="360"/>
      </w:pPr>
      <w:r>
        <w:t>Things groups can do if they want</w:t>
      </w:r>
    </w:p>
    <w:p w14:paraId="66BEE7E0" w14:textId="6ABD7943" w:rsidR="00600BCC" w:rsidRDefault="00600BCC" w:rsidP="006F4608">
      <w:pPr>
        <w:pStyle w:val="ListParagraph"/>
        <w:numPr>
          <w:ilvl w:val="0"/>
          <w:numId w:val="1"/>
        </w:numPr>
        <w:ind w:left="1080"/>
        <w:contextualSpacing w:val="0"/>
      </w:pPr>
      <w:r>
        <w:t>Document any issues</w:t>
      </w:r>
      <w:r w:rsidR="000B4FBB">
        <w:t xml:space="preserve"> that come up with team members</w:t>
      </w:r>
    </w:p>
    <w:p w14:paraId="6C2F6B08" w14:textId="742BADF7" w:rsidR="00600BCC" w:rsidRDefault="00600BCC" w:rsidP="006F4608">
      <w:pPr>
        <w:pStyle w:val="ListParagraph"/>
        <w:numPr>
          <w:ilvl w:val="0"/>
          <w:numId w:val="1"/>
        </w:numPr>
        <w:ind w:left="1080"/>
        <w:contextualSpacing w:val="0"/>
      </w:pPr>
      <w:r>
        <w:t>Create a team calendar for the rest of the term (provide template)</w:t>
      </w:r>
    </w:p>
    <w:p w14:paraId="11862352" w14:textId="7BFFD3DC" w:rsidR="00E44E4A" w:rsidRDefault="00E44E4A" w:rsidP="006F4608">
      <w:pPr>
        <w:pStyle w:val="ListParagraph"/>
        <w:numPr>
          <w:ilvl w:val="0"/>
          <w:numId w:val="1"/>
        </w:numPr>
        <w:ind w:left="1080"/>
        <w:contextualSpacing w:val="0"/>
      </w:pPr>
      <w:r>
        <w:t>Choose a better name for your group</w:t>
      </w:r>
    </w:p>
    <w:p w14:paraId="7501C2C0" w14:textId="5D678A82" w:rsidR="00E44E4A" w:rsidRDefault="00E44E4A" w:rsidP="006F4608">
      <w:pPr>
        <w:pStyle w:val="ListParagraph"/>
        <w:numPr>
          <w:ilvl w:val="0"/>
          <w:numId w:val="1"/>
        </w:numPr>
        <w:ind w:left="1080"/>
        <w:contextualSpacing w:val="0"/>
      </w:pPr>
      <w:r>
        <w:t>Keep an individual list of to-do’s in Canvas???</w:t>
      </w:r>
    </w:p>
    <w:p w14:paraId="3B73634A" w14:textId="77777777" w:rsidR="00D330FA" w:rsidRDefault="00D330FA" w:rsidP="006F4608">
      <w:pPr>
        <w:pStyle w:val="ListParagraph"/>
        <w:numPr>
          <w:ilvl w:val="0"/>
          <w:numId w:val="1"/>
        </w:numPr>
        <w:ind w:left="1080"/>
        <w:contextualSpacing w:val="0"/>
      </w:pPr>
    </w:p>
    <w:p w14:paraId="7FAAD811" w14:textId="69ABACE5" w:rsidR="00E44E4A" w:rsidRDefault="00E44E4A" w:rsidP="006F4608">
      <w:pPr>
        <w:pStyle w:val="ListParagraph"/>
        <w:numPr>
          <w:ilvl w:val="0"/>
          <w:numId w:val="1"/>
        </w:numPr>
        <w:ind w:left="1080"/>
        <w:contextualSpacing w:val="0"/>
      </w:pPr>
      <w:r>
        <w:t>Create a Kudos and Achievements Discussion</w:t>
      </w:r>
    </w:p>
    <w:p w14:paraId="54B4EBD8" w14:textId="77777777" w:rsidR="00D330FA" w:rsidRDefault="00D330FA" w:rsidP="006F4608">
      <w:pPr>
        <w:pStyle w:val="ListParagraph"/>
        <w:numPr>
          <w:ilvl w:val="0"/>
          <w:numId w:val="1"/>
        </w:numPr>
        <w:ind w:left="1080"/>
        <w:contextualSpacing w:val="0"/>
      </w:pPr>
      <w:r>
        <w:t>Know what you can do as a group in Canvas</w:t>
      </w:r>
    </w:p>
    <w:p w14:paraId="7A5D8F32" w14:textId="77777777" w:rsidR="00CA2563" w:rsidRDefault="00CA2563" w:rsidP="00CA2563">
      <w:pPr>
        <w:pStyle w:val="ListParagraph"/>
        <w:numPr>
          <w:ilvl w:val="0"/>
          <w:numId w:val="1"/>
        </w:numPr>
        <w:ind w:left="1080"/>
        <w:contextualSpacing w:val="0"/>
      </w:pPr>
      <w:r>
        <w:t>Check your Canvas Notifications settings.</w:t>
      </w:r>
    </w:p>
    <w:p w14:paraId="479D589E" w14:textId="77777777" w:rsidR="00CA2563" w:rsidRDefault="00CA2563" w:rsidP="006F4608">
      <w:pPr>
        <w:pStyle w:val="ListParagraph"/>
        <w:numPr>
          <w:ilvl w:val="0"/>
          <w:numId w:val="1"/>
        </w:numPr>
        <w:ind w:left="1080"/>
        <w:contextualSpacing w:val="0"/>
      </w:pPr>
    </w:p>
    <w:p w14:paraId="16EE7516" w14:textId="77777777" w:rsidR="00E44E4A" w:rsidRDefault="00E44E4A" w:rsidP="006F4608">
      <w:pPr>
        <w:ind w:left="360"/>
      </w:pPr>
    </w:p>
    <w:p w14:paraId="559E2C64" w14:textId="77777777" w:rsidR="00600BCC" w:rsidRDefault="00600BCC" w:rsidP="006F4608">
      <w:pPr>
        <w:ind w:left="360"/>
      </w:pPr>
    </w:p>
    <w:p w14:paraId="68DA3637" w14:textId="77777777" w:rsidR="00600BCC" w:rsidRDefault="00600BCC" w:rsidP="00600BCC"/>
    <w:p w14:paraId="4CBF5073" w14:textId="77777777" w:rsidR="00600BCC" w:rsidRPr="00600BCC" w:rsidRDefault="00600BCC" w:rsidP="00600BCC"/>
    <w:p w14:paraId="4D602F09" w14:textId="77777777" w:rsidR="00A72865" w:rsidRDefault="00A72865" w:rsidP="00690E04"/>
    <w:p w14:paraId="5D06A8BC" w14:textId="77777777" w:rsidR="00A72865" w:rsidRDefault="00A72865" w:rsidP="00690E04"/>
    <w:p w14:paraId="5C24E620" w14:textId="77777777" w:rsidR="00A72865" w:rsidRDefault="00A72865" w:rsidP="00690E04"/>
    <w:p w14:paraId="326E2C4D" w14:textId="77777777" w:rsidR="00605582" w:rsidRDefault="00605582" w:rsidP="00690E04"/>
    <w:p w14:paraId="53DC0A10" w14:textId="77777777" w:rsidR="00605582" w:rsidRDefault="00605582" w:rsidP="00690E04"/>
    <w:p w14:paraId="5BB41B6D" w14:textId="23B125A7" w:rsidR="00B92365" w:rsidRPr="00690E04" w:rsidRDefault="00B92365" w:rsidP="00690E04">
      <w:r w:rsidRPr="00690E04">
        <w:t xml:space="preserve"> </w:t>
      </w:r>
    </w:p>
    <w:sectPr w:rsidR="00B92365" w:rsidRPr="00690E04" w:rsidSect="00087C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neso Cond Demi">
    <w:panose1 w:val="02000506040000020004"/>
    <w:charset w:val="00"/>
    <w:family w:val="modern"/>
    <w:notTrueType/>
    <w:pitch w:val="variable"/>
    <w:sig w:usb0="A000002F" w:usb1="5000004B" w:usb2="00000000" w:usb3="00000000" w:csb0="000001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Gineso Cond Bold">
    <w:panose1 w:val="02000506040000020004"/>
    <w:charset w:val="00"/>
    <w:family w:val="modern"/>
    <w:notTrueType/>
    <w:pitch w:val="variable"/>
    <w:sig w:usb0="A000002F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46FC8"/>
    <w:multiLevelType w:val="hybridMultilevel"/>
    <w:tmpl w:val="A1EC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5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65"/>
    <w:rsid w:val="00047C31"/>
    <w:rsid w:val="00087CED"/>
    <w:rsid w:val="000951B7"/>
    <w:rsid w:val="000B4FBB"/>
    <w:rsid w:val="00105868"/>
    <w:rsid w:val="00195E70"/>
    <w:rsid w:val="00211318"/>
    <w:rsid w:val="002A61EE"/>
    <w:rsid w:val="002E619A"/>
    <w:rsid w:val="002F4F26"/>
    <w:rsid w:val="003514CE"/>
    <w:rsid w:val="00354C3F"/>
    <w:rsid w:val="00382C34"/>
    <w:rsid w:val="0042795C"/>
    <w:rsid w:val="004A1D63"/>
    <w:rsid w:val="004A5D66"/>
    <w:rsid w:val="004B79DA"/>
    <w:rsid w:val="004E57DA"/>
    <w:rsid w:val="00511A11"/>
    <w:rsid w:val="005410B5"/>
    <w:rsid w:val="005A2A14"/>
    <w:rsid w:val="005C43CA"/>
    <w:rsid w:val="005D2AF7"/>
    <w:rsid w:val="00600BCC"/>
    <w:rsid w:val="00605582"/>
    <w:rsid w:val="00681337"/>
    <w:rsid w:val="00690E04"/>
    <w:rsid w:val="006F4608"/>
    <w:rsid w:val="007F3C2D"/>
    <w:rsid w:val="009F02E8"/>
    <w:rsid w:val="00A72865"/>
    <w:rsid w:val="00AE7BEC"/>
    <w:rsid w:val="00B1013A"/>
    <w:rsid w:val="00B92365"/>
    <w:rsid w:val="00B96725"/>
    <w:rsid w:val="00BC2D5C"/>
    <w:rsid w:val="00CA2563"/>
    <w:rsid w:val="00D330FA"/>
    <w:rsid w:val="00DE45A3"/>
    <w:rsid w:val="00E44E4A"/>
    <w:rsid w:val="00E469AA"/>
    <w:rsid w:val="00E6414F"/>
    <w:rsid w:val="00EB6075"/>
    <w:rsid w:val="00EC2BF1"/>
    <w:rsid w:val="00F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03EE"/>
  <w15:chartTrackingRefBased/>
  <w15:docId w15:val="{C759CCF6-3B5A-4E08-8FD9-E56F2F0D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04"/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7DA"/>
    <w:pPr>
      <w:keepNext/>
      <w:keepLines/>
      <w:spacing w:before="180" w:after="0" w:line="240" w:lineRule="auto"/>
      <w:outlineLvl w:val="0"/>
    </w:pPr>
    <w:rPr>
      <w:rFonts w:ascii="Gineso Cond Demi" w:eastAsiaTheme="majorEastAsia" w:hAnsi="Gineso Cond Demi" w:cstheme="majorBidi"/>
      <w:color w:val="861F4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BCC"/>
    <w:pPr>
      <w:keepNext/>
      <w:keepLines/>
      <w:spacing w:before="40" w:after="0"/>
      <w:outlineLvl w:val="1"/>
    </w:pPr>
    <w:rPr>
      <w:rFonts w:ascii="Gineso Cond Demi" w:eastAsiaTheme="majorEastAsia" w:hAnsi="Gineso Cond Demi" w:cstheme="majorBidi"/>
      <w:color w:val="E87722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A"/>
    <w:rPr>
      <w:rFonts w:ascii="Gineso Cond Demi" w:eastAsiaTheme="majorEastAsia" w:hAnsi="Gineso Cond Demi" w:cstheme="majorBidi"/>
      <w:color w:val="861F4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00BCC"/>
    <w:rPr>
      <w:rFonts w:ascii="Gineso Cond Demi" w:eastAsiaTheme="majorEastAsia" w:hAnsi="Gineso Cond Demi" w:cstheme="majorBidi"/>
      <w:color w:val="E87722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690E04"/>
    <w:pPr>
      <w:spacing w:after="0" w:line="240" w:lineRule="auto"/>
      <w:contextualSpacing/>
    </w:pPr>
    <w:rPr>
      <w:rFonts w:ascii="Gineso Cond Bold" w:eastAsiaTheme="majorEastAsia" w:hAnsi="Gineso Cond Bold" w:cstheme="majorBidi"/>
      <w:color w:val="861F4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04"/>
    <w:rPr>
      <w:rFonts w:ascii="Gineso Cond Bold" w:eastAsiaTheme="majorEastAsia" w:hAnsi="Gineso Cond Bold" w:cstheme="majorBidi"/>
      <w:color w:val="861F4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05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vt.edu/courses/177045/assignments/1919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7</cp:revision>
  <dcterms:created xsi:type="dcterms:W3CDTF">2023-10-13T06:25:00Z</dcterms:created>
  <dcterms:modified xsi:type="dcterms:W3CDTF">2023-10-13T11:24:00Z</dcterms:modified>
</cp:coreProperties>
</file>