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243D" w:rsidRPr="0081715B" w:rsidRDefault="00D1366B">
      <w:pPr>
        <w:pStyle w:val="Title"/>
        <w:rPr>
          <w:color w:val="861F41"/>
        </w:rPr>
      </w:pPr>
      <w:bookmarkStart w:id="0" w:name="_gjdgxs" w:colFirst="0" w:colLast="0"/>
      <w:bookmarkEnd w:id="0"/>
      <w:r w:rsidRPr="0081715B">
        <w:rPr>
          <w:color w:val="861F41"/>
        </w:rPr>
        <w:t>Why Use Documentation?</w:t>
      </w:r>
    </w:p>
    <w:p w14:paraId="00000002" w14:textId="77777777" w:rsidR="0012243D" w:rsidRPr="0081715B" w:rsidRDefault="00D1366B">
      <w:pPr>
        <w:ind w:right="-90"/>
        <w:rPr>
          <w:rFonts w:ascii="Verdana" w:eastAsia="Verdana" w:hAnsi="Verdana" w:cs="Verdana"/>
          <w:color w:val="333333"/>
          <w:sz w:val="24"/>
          <w:szCs w:val="24"/>
        </w:rPr>
      </w:pPr>
      <w:r w:rsidRPr="0081715B">
        <w:rPr>
          <w:rFonts w:ascii="Verdana" w:eastAsia="Verdana" w:hAnsi="Verdana" w:cs="Verdana"/>
          <w:color w:val="333333"/>
          <w:sz w:val="24"/>
          <w:szCs w:val="24"/>
        </w:rPr>
        <w:t xml:space="preserve">There are three reasons documentation is important in projects you compose. </w:t>
      </w:r>
    </w:p>
    <w:p w14:paraId="00000003" w14:textId="77777777" w:rsidR="0012243D" w:rsidRPr="0081715B" w:rsidRDefault="0012243D" w:rsidP="0081715B">
      <w:pPr>
        <w:pBdr>
          <w:between w:val="single" w:sz="24" w:space="1" w:color="861F41"/>
        </w:pBdr>
        <w:rPr>
          <w:color w:val="333333"/>
          <w:sz w:val="4"/>
          <w:szCs w:val="4"/>
        </w:rPr>
      </w:pPr>
    </w:p>
    <w:p w14:paraId="00000004" w14:textId="77777777" w:rsidR="0012243D" w:rsidRPr="0081715B" w:rsidRDefault="0012243D" w:rsidP="0081715B">
      <w:pPr>
        <w:pBdr>
          <w:between w:val="single" w:sz="24" w:space="1" w:color="861F41"/>
        </w:pBdr>
        <w:rPr>
          <w:color w:val="333333"/>
          <w:sz w:val="12"/>
          <w:szCs w:val="12"/>
        </w:rPr>
      </w:pPr>
    </w:p>
    <w:p w14:paraId="00000005" w14:textId="60BB5CD1" w:rsidR="0012243D" w:rsidRPr="0081715B" w:rsidRDefault="000D403B">
      <w:pPr>
        <w:pStyle w:val="Heading2"/>
        <w:spacing w:before="300"/>
        <w:rPr>
          <w:color w:val="333333"/>
        </w:rPr>
      </w:pPr>
      <w:bookmarkStart w:id="1" w:name="_30j0zll" w:colFirst="0" w:colLast="0"/>
      <w:bookmarkEnd w:id="1"/>
      <w:r>
        <w:rPr>
          <w:noProof/>
          <w:color w:val="333333"/>
        </w:rPr>
        <w:drawing>
          <wp:anchor distT="0" distB="0" distL="114300" distR="114300" simplePos="0" relativeHeight="251661312" behindDoc="0" locked="0" layoutInCell="1" allowOverlap="1" wp14:anchorId="2C98E037" wp14:editId="7830E718">
            <wp:simplePos x="0" y="0"/>
            <wp:positionH relativeFrom="column">
              <wp:posOffset>103505</wp:posOffset>
            </wp:positionH>
            <wp:positionV relativeFrom="paragraph">
              <wp:posOffset>235585</wp:posOffset>
            </wp:positionV>
            <wp:extent cx="753745" cy="1014730"/>
            <wp:effectExtent l="0" t="0" r="8255" b="0"/>
            <wp:wrapSquare wrapText="bothSides"/>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rotWithShape="1">
                    <a:blip r:embed="rId6" cstate="print">
                      <a:extLst>
                        <a:ext uri="{28A0092B-C50C-407E-A947-70E740481C1C}">
                          <a14:useLocalDpi xmlns:a14="http://schemas.microsoft.com/office/drawing/2010/main" val="0"/>
                        </a:ext>
                      </a:extLst>
                    </a:blip>
                    <a:srcRect l="24039" t="14744" r="24039" b="15384"/>
                    <a:stretch/>
                  </pic:blipFill>
                  <pic:spPr bwMode="auto">
                    <a:xfrm>
                      <a:off x="0" y="0"/>
                      <a:ext cx="753745" cy="1014730"/>
                    </a:xfrm>
                    <a:prstGeom prst="rect">
                      <a:avLst/>
                    </a:prstGeom>
                    <a:ln>
                      <a:noFill/>
                    </a:ln>
                    <a:extLst>
                      <a:ext uri="{53640926-AAD7-44D8-BBD7-CCE9431645EC}">
                        <a14:shadowObscured xmlns:a14="http://schemas.microsoft.com/office/drawing/2010/main"/>
                      </a:ext>
                    </a:extLst>
                  </pic:spPr>
                </pic:pic>
              </a:graphicData>
            </a:graphic>
          </wp:anchor>
        </w:drawing>
      </w:r>
      <w:r w:rsidR="00D1366B" w:rsidRPr="0081715B">
        <w:rPr>
          <w:color w:val="333333"/>
        </w:rPr>
        <w:t xml:space="preserve">It helps you acknowledge your debt to your sources. </w:t>
      </w:r>
    </w:p>
    <w:p w14:paraId="00000006" w14:textId="0EE4A64E" w:rsidR="0012243D" w:rsidRPr="0081715B" w:rsidRDefault="00D1366B">
      <w:pPr>
        <w:spacing w:before="60" w:after="720" w:line="240" w:lineRule="auto"/>
        <w:rPr>
          <w:rFonts w:ascii="Verdana" w:eastAsia="Verdana" w:hAnsi="Verdana" w:cs="Verdana"/>
          <w:color w:val="333333"/>
          <w:sz w:val="24"/>
          <w:szCs w:val="24"/>
        </w:rPr>
      </w:pPr>
      <w:r w:rsidRPr="0081715B">
        <w:rPr>
          <w:rFonts w:ascii="Verdana" w:eastAsia="Verdana" w:hAnsi="Verdana" w:cs="Verdana"/>
          <w:color w:val="333333"/>
          <w:sz w:val="24"/>
          <w:szCs w:val="24"/>
        </w:rPr>
        <w:t>When you use someone else’s words, images, ideas, or other intellectual property, give them credit. It lets readers know that you respect the creative works that others produce.</w:t>
      </w:r>
    </w:p>
    <w:p w14:paraId="00000007" w14:textId="6BF3A88D" w:rsidR="0012243D" w:rsidRPr="0081715B" w:rsidRDefault="000D403B">
      <w:pPr>
        <w:pStyle w:val="Heading2"/>
        <w:rPr>
          <w:color w:val="333333"/>
        </w:rPr>
      </w:pPr>
      <w:bookmarkStart w:id="2" w:name="_1fob9te" w:colFirst="0" w:colLast="0"/>
      <w:bookmarkEnd w:id="2"/>
      <w:r>
        <w:rPr>
          <w:noProof/>
          <w:color w:val="333333"/>
        </w:rPr>
        <w:drawing>
          <wp:anchor distT="0" distB="0" distL="114300" distR="114300" simplePos="0" relativeHeight="251662336" behindDoc="0" locked="0" layoutInCell="1" allowOverlap="1" wp14:anchorId="7D9619D6" wp14:editId="59A6ED2F">
            <wp:simplePos x="0" y="0"/>
            <wp:positionH relativeFrom="column">
              <wp:posOffset>104775</wp:posOffset>
            </wp:positionH>
            <wp:positionV relativeFrom="paragraph">
              <wp:posOffset>455</wp:posOffset>
            </wp:positionV>
            <wp:extent cx="775877" cy="1014984"/>
            <wp:effectExtent l="0" t="0" r="5715" b="0"/>
            <wp:wrapSquare wrapText="bothSides"/>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rotWithShape="1">
                    <a:blip r:embed="rId7" cstate="print">
                      <a:extLst>
                        <a:ext uri="{28A0092B-C50C-407E-A947-70E740481C1C}">
                          <a14:useLocalDpi xmlns:a14="http://schemas.microsoft.com/office/drawing/2010/main" val="0"/>
                        </a:ext>
                      </a:extLst>
                    </a:blip>
                    <a:srcRect l="24359" t="16987" r="24679" b="16346"/>
                    <a:stretch/>
                  </pic:blipFill>
                  <pic:spPr bwMode="auto">
                    <a:xfrm>
                      <a:off x="0" y="0"/>
                      <a:ext cx="775877" cy="1014984"/>
                    </a:xfrm>
                    <a:prstGeom prst="rect">
                      <a:avLst/>
                    </a:prstGeom>
                    <a:ln>
                      <a:noFill/>
                    </a:ln>
                    <a:extLst>
                      <a:ext uri="{53640926-AAD7-44D8-BBD7-CCE9431645EC}">
                        <a14:shadowObscured xmlns:a14="http://schemas.microsoft.com/office/drawing/2010/main"/>
                      </a:ext>
                    </a:extLst>
                  </pic:spPr>
                </pic:pic>
              </a:graphicData>
            </a:graphic>
          </wp:anchor>
        </w:drawing>
      </w:r>
      <w:r w:rsidR="00D1366B" w:rsidRPr="0081715B">
        <w:rPr>
          <w:color w:val="333333"/>
        </w:rPr>
        <w:t xml:space="preserve">It helps you establish credibility. </w:t>
      </w:r>
    </w:p>
    <w:p w14:paraId="00000008" w14:textId="6A20EBCD" w:rsidR="0012243D" w:rsidRPr="0081715B" w:rsidRDefault="00D1366B">
      <w:pPr>
        <w:pBdr>
          <w:top w:val="nil"/>
          <w:left w:val="nil"/>
          <w:bottom w:val="nil"/>
          <w:right w:val="nil"/>
          <w:between w:val="nil"/>
        </w:pBdr>
        <w:spacing w:before="60" w:after="720" w:line="240" w:lineRule="auto"/>
        <w:rPr>
          <w:rFonts w:ascii="Verdana" w:eastAsia="Verdana" w:hAnsi="Verdana" w:cs="Verdana"/>
          <w:color w:val="333333"/>
          <w:sz w:val="24"/>
          <w:szCs w:val="24"/>
        </w:rPr>
      </w:pPr>
      <w:r w:rsidRPr="0081715B">
        <w:rPr>
          <w:rFonts w:ascii="Verdana" w:eastAsia="Verdana" w:hAnsi="Verdana" w:cs="Verdana"/>
          <w:color w:val="333333"/>
          <w:sz w:val="24"/>
          <w:szCs w:val="24"/>
        </w:rPr>
        <w:t>Whenever you refer to the ideas and stat</w:t>
      </w:r>
      <w:r w:rsidRPr="0081715B">
        <w:rPr>
          <w:rFonts w:ascii="Verdana" w:eastAsia="Verdana" w:hAnsi="Verdana" w:cs="Verdana"/>
          <w:color w:val="333333"/>
          <w:sz w:val="24"/>
          <w:szCs w:val="24"/>
        </w:rPr>
        <w:t>ements of experts, you strengthen your own work. Quoting, paraphrasing, and summarizing relevant arguments, data, and research shows readers that your ideas build upon the knowledge of experts on the topic.</w:t>
      </w:r>
    </w:p>
    <w:p w14:paraId="00000009" w14:textId="6A54A030" w:rsidR="0012243D" w:rsidRPr="0081715B" w:rsidRDefault="000D403B">
      <w:pPr>
        <w:pStyle w:val="Heading2"/>
        <w:rPr>
          <w:color w:val="333333"/>
        </w:rPr>
      </w:pPr>
      <w:bookmarkStart w:id="3" w:name="_3znysh7" w:colFirst="0" w:colLast="0"/>
      <w:bookmarkEnd w:id="3"/>
      <w:r>
        <w:rPr>
          <w:noProof/>
          <w:color w:val="333333"/>
        </w:rPr>
        <w:drawing>
          <wp:anchor distT="0" distB="0" distL="114300" distR="114300" simplePos="0" relativeHeight="251663360" behindDoc="0" locked="0" layoutInCell="1" allowOverlap="1" wp14:anchorId="4B922F66" wp14:editId="17F87B97">
            <wp:simplePos x="0" y="0"/>
            <wp:positionH relativeFrom="column">
              <wp:posOffset>-148590</wp:posOffset>
            </wp:positionH>
            <wp:positionV relativeFrom="paragraph">
              <wp:posOffset>1270</wp:posOffset>
            </wp:positionV>
            <wp:extent cx="1028700" cy="1014730"/>
            <wp:effectExtent l="0" t="0" r="0" b="0"/>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rotWithShape="1">
                    <a:blip r:embed="rId8" cstate="print">
                      <a:extLst>
                        <a:ext uri="{28A0092B-C50C-407E-A947-70E740481C1C}">
                          <a14:useLocalDpi xmlns:a14="http://schemas.microsoft.com/office/drawing/2010/main" val="0"/>
                        </a:ext>
                      </a:extLst>
                    </a:blip>
                    <a:srcRect l="14462" t="15065" r="14542" b="14903"/>
                    <a:stretch/>
                  </pic:blipFill>
                  <pic:spPr bwMode="auto">
                    <a:xfrm>
                      <a:off x="0" y="0"/>
                      <a:ext cx="1028700" cy="1014730"/>
                    </a:xfrm>
                    <a:prstGeom prst="rect">
                      <a:avLst/>
                    </a:prstGeom>
                    <a:ln>
                      <a:noFill/>
                    </a:ln>
                    <a:extLst>
                      <a:ext uri="{53640926-AAD7-44D8-BBD7-CCE9431645EC}">
                        <a14:shadowObscured xmlns:a14="http://schemas.microsoft.com/office/drawing/2010/main"/>
                      </a:ext>
                    </a:extLst>
                  </pic:spPr>
                </pic:pic>
              </a:graphicData>
            </a:graphic>
          </wp:anchor>
        </w:drawing>
      </w:r>
      <w:r w:rsidR="00D1366B" w:rsidRPr="0081715B">
        <w:rPr>
          <w:color w:val="333333"/>
        </w:rPr>
        <w:t>It helps your readers find your source so they c</w:t>
      </w:r>
      <w:r w:rsidR="00D1366B" w:rsidRPr="0081715B">
        <w:rPr>
          <w:color w:val="333333"/>
        </w:rPr>
        <w:t>an learn more.</w:t>
      </w:r>
    </w:p>
    <w:p w14:paraId="0000000A" w14:textId="77777777" w:rsidR="0012243D" w:rsidRPr="0081715B" w:rsidRDefault="00D1366B">
      <w:pPr>
        <w:spacing w:before="60" w:after="2820" w:line="240" w:lineRule="auto"/>
        <w:rPr>
          <w:rFonts w:ascii="Verdana" w:eastAsia="Verdana" w:hAnsi="Verdana" w:cs="Verdana"/>
          <w:b/>
          <w:color w:val="333333"/>
          <w:sz w:val="28"/>
          <w:szCs w:val="28"/>
        </w:rPr>
      </w:pPr>
      <w:r w:rsidRPr="0081715B">
        <w:rPr>
          <w:rFonts w:ascii="Verdana" w:eastAsia="Verdana" w:hAnsi="Verdana" w:cs="Verdana"/>
          <w:color w:val="333333"/>
          <w:sz w:val="24"/>
          <w:szCs w:val="24"/>
        </w:rPr>
        <w:t>Your readers may want to know more about the ideas or data in your project. Your documentation tells readers where to find that information so they can explore the subject further.</w:t>
      </w:r>
    </w:p>
    <w:p w14:paraId="0000000B" w14:textId="77777777" w:rsidR="0012243D" w:rsidRPr="000D403B" w:rsidRDefault="0012243D">
      <w:pPr>
        <w:pBdr>
          <w:between w:val="single" w:sz="18" w:space="2" w:color="FFFFFF"/>
        </w:pBdr>
        <w:spacing w:before="220" w:after="120"/>
        <w:rPr>
          <w:b/>
          <w:color w:val="333333"/>
          <w:sz w:val="23"/>
          <w:szCs w:val="23"/>
        </w:rPr>
      </w:pPr>
    </w:p>
    <w:p w14:paraId="0000000C" w14:textId="77777777" w:rsidR="0012243D" w:rsidRPr="000D403B" w:rsidRDefault="00D1366B" w:rsidP="000D403B">
      <w:pPr>
        <w:pBdr>
          <w:top w:val="single" w:sz="24" w:space="1" w:color="861F41"/>
        </w:pBdr>
        <w:spacing w:before="220" w:after="120"/>
        <w:rPr>
          <w:color w:val="333333"/>
        </w:rPr>
      </w:pPr>
      <w:r w:rsidRPr="000D403B">
        <w:rPr>
          <w:rFonts w:ascii="Verdana" w:eastAsia="Verdana" w:hAnsi="Verdana" w:cs="Verdana"/>
          <w:color w:val="333333"/>
          <w:sz w:val="16"/>
          <w:szCs w:val="16"/>
        </w:rPr>
        <w:t xml:space="preserve">This resource was designed to accompany Markel &amp; Selber’s </w:t>
      </w:r>
      <w:r w:rsidRPr="000D403B">
        <w:rPr>
          <w:rFonts w:ascii="Verdana" w:eastAsia="Verdana" w:hAnsi="Verdana" w:cs="Verdana"/>
          <w:i/>
          <w:color w:val="333333"/>
          <w:sz w:val="16"/>
          <w:szCs w:val="16"/>
        </w:rPr>
        <w:t>T</w:t>
      </w:r>
      <w:r w:rsidRPr="000D403B">
        <w:rPr>
          <w:rFonts w:ascii="Verdana" w:eastAsia="Verdana" w:hAnsi="Verdana" w:cs="Verdana"/>
          <w:i/>
          <w:color w:val="333333"/>
          <w:sz w:val="16"/>
          <w:szCs w:val="16"/>
        </w:rPr>
        <w:t>echnical Communication (12th ed)</w:t>
      </w:r>
      <w:r w:rsidRPr="000D403B">
        <w:rPr>
          <w:rFonts w:ascii="Verdana" w:eastAsia="Verdana" w:hAnsi="Verdana" w:cs="Verdana"/>
          <w:color w:val="333333"/>
          <w:sz w:val="16"/>
          <w:szCs w:val="16"/>
        </w:rPr>
        <w:t>, which is the source of the three reasons stated above (p. 611)</w:t>
      </w:r>
      <w:r w:rsidRPr="000D403B">
        <w:rPr>
          <w:rFonts w:ascii="Verdana" w:eastAsia="Verdana" w:hAnsi="Verdana" w:cs="Verdana"/>
          <w:i/>
          <w:color w:val="333333"/>
          <w:sz w:val="16"/>
          <w:szCs w:val="16"/>
        </w:rPr>
        <w:t xml:space="preserve">. </w:t>
      </w:r>
      <w:r w:rsidRPr="000D403B">
        <w:rPr>
          <w:rFonts w:ascii="Verdana" w:eastAsia="Verdana" w:hAnsi="Verdana" w:cs="Verdana"/>
          <w:color w:val="333333"/>
          <w:sz w:val="16"/>
          <w:szCs w:val="16"/>
        </w:rPr>
        <w:t xml:space="preserve">Icons from The Noun Project, downloaded as a </w:t>
      </w:r>
      <w:proofErr w:type="spellStart"/>
      <w:r w:rsidRPr="000D403B">
        <w:rPr>
          <w:rFonts w:ascii="Verdana" w:eastAsia="Verdana" w:hAnsi="Verdana" w:cs="Verdana"/>
          <w:color w:val="333333"/>
          <w:sz w:val="16"/>
          <w:szCs w:val="16"/>
        </w:rPr>
        <w:t>NounPro</w:t>
      </w:r>
      <w:proofErr w:type="spellEnd"/>
      <w:r w:rsidRPr="000D403B">
        <w:rPr>
          <w:rFonts w:ascii="Verdana" w:eastAsia="Verdana" w:hAnsi="Verdana" w:cs="Verdana"/>
          <w:color w:val="333333"/>
          <w:sz w:val="16"/>
          <w:szCs w:val="16"/>
        </w:rPr>
        <w:t xml:space="preserve"> for Education member. Design inspired by “Thinking Visually” features in Markel’s </w:t>
      </w:r>
      <w:r w:rsidRPr="000D403B">
        <w:rPr>
          <w:rFonts w:ascii="Verdana" w:eastAsia="Verdana" w:hAnsi="Verdana" w:cs="Verdana"/>
          <w:i/>
          <w:color w:val="333333"/>
          <w:sz w:val="16"/>
          <w:szCs w:val="16"/>
        </w:rPr>
        <w:t>Practical Strategies fo</w:t>
      </w:r>
      <w:r w:rsidRPr="000D403B">
        <w:rPr>
          <w:rFonts w:ascii="Verdana" w:eastAsia="Verdana" w:hAnsi="Verdana" w:cs="Verdana"/>
          <w:i/>
          <w:color w:val="333333"/>
          <w:sz w:val="16"/>
          <w:szCs w:val="16"/>
        </w:rPr>
        <w:t xml:space="preserve">r Technical Communication </w:t>
      </w:r>
      <w:r w:rsidRPr="000D403B">
        <w:rPr>
          <w:rFonts w:ascii="Verdana" w:eastAsia="Verdana" w:hAnsi="Verdana" w:cs="Verdana"/>
          <w:color w:val="333333"/>
          <w:sz w:val="16"/>
          <w:szCs w:val="16"/>
        </w:rPr>
        <w:t>(2nd ed). Created by Traci Gardner. Available under a CC BY-SA-NC 4.0 license.</w:t>
      </w:r>
    </w:p>
    <w:sectPr w:rsidR="0012243D" w:rsidRPr="000D403B">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7232F" w14:textId="77777777" w:rsidR="00D1366B" w:rsidRDefault="00D1366B">
      <w:pPr>
        <w:spacing w:line="240" w:lineRule="auto"/>
      </w:pPr>
      <w:r>
        <w:separator/>
      </w:r>
    </w:p>
  </w:endnote>
  <w:endnote w:type="continuationSeparator" w:id="0">
    <w:p w14:paraId="1C490C61" w14:textId="77777777" w:rsidR="00D1366B" w:rsidRDefault="00D136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C5E92" w14:textId="77777777" w:rsidR="00D1366B" w:rsidRDefault="00D1366B">
      <w:pPr>
        <w:spacing w:line="240" w:lineRule="auto"/>
      </w:pPr>
      <w:r>
        <w:separator/>
      </w:r>
    </w:p>
  </w:footnote>
  <w:footnote w:type="continuationSeparator" w:id="0">
    <w:p w14:paraId="32D82DDD" w14:textId="77777777" w:rsidR="00D1366B" w:rsidRDefault="00D136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D" w14:textId="77777777" w:rsidR="0012243D" w:rsidRDefault="0012243D">
    <w:pPr>
      <w:jc w:val="right"/>
      <w:rPr>
        <w:rFonts w:ascii="Verdana" w:eastAsia="Verdana" w:hAnsi="Verdana" w:cs="Verdana"/>
        <w:i/>
        <w:color w:val="FFFFFF"/>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43D"/>
    <w:rsid w:val="000D403B"/>
    <w:rsid w:val="0012243D"/>
    <w:rsid w:val="005136A1"/>
    <w:rsid w:val="0081715B"/>
    <w:rsid w:val="00D1366B"/>
    <w:rsid w:val="00E55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14E67B-DFE7-4630-9373-54F2CEA8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180" w:line="240" w:lineRule="auto"/>
      <w:outlineLvl w:val="1"/>
    </w:pPr>
    <w:rPr>
      <w:rFonts w:ascii="Verdana" w:eastAsia="Verdana" w:hAnsi="Verdana" w:cs="Verdana"/>
      <w:b/>
      <w:color w:val="FFFFFF"/>
      <w:sz w:val="28"/>
      <w:szCs w:val="28"/>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Verdana" w:eastAsia="Verdana" w:hAnsi="Verdana" w:cs="Verdana"/>
      <w:b/>
      <w:color w:val="FFFFFF"/>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Gardner, Traci</cp:lastModifiedBy>
  <cp:revision>2</cp:revision>
  <dcterms:created xsi:type="dcterms:W3CDTF">2021-08-08T06:17:00Z</dcterms:created>
  <dcterms:modified xsi:type="dcterms:W3CDTF">2021-08-08T06:17:00Z</dcterms:modified>
</cp:coreProperties>
</file>