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224A2" w14:textId="77777777" w:rsidR="001E67ED" w:rsidRPr="00C13EB2" w:rsidRDefault="001E67ED" w:rsidP="001E67ED">
      <w:pPr>
        <w:pStyle w:val="Heading1"/>
      </w:pPr>
      <w:bookmarkStart w:id="0" w:name="_Toc156195657"/>
      <w:r w:rsidRPr="00495C6C">
        <w:rPr>
          <w:rFonts w:ascii="Acherus Grotesque Medium" w:hAnsi="Acherus Grotesque Medium"/>
          <w:noProof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02443F37" wp14:editId="0F39D79B">
                <wp:simplePos x="0" y="0"/>
                <wp:positionH relativeFrom="margin">
                  <wp:posOffset>4525010</wp:posOffset>
                </wp:positionH>
                <wp:positionV relativeFrom="margin">
                  <wp:posOffset>209550</wp:posOffset>
                </wp:positionV>
                <wp:extent cx="1514475" cy="590550"/>
                <wp:effectExtent l="0" t="0" r="104775" b="0"/>
                <wp:wrapTight wrapText="bothSides">
                  <wp:wrapPolygon edited="0">
                    <wp:start x="0" y="0"/>
                    <wp:lineTo x="0" y="20903"/>
                    <wp:lineTo x="22823" y="20903"/>
                    <wp:lineTo x="22823" y="0"/>
                    <wp:lineTo x="0" y="0"/>
                  </wp:wrapPolygon>
                </wp:wrapTight>
                <wp:docPr id="123" name="Rectangle 123" descr="Text: I accept late work (no questions asked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rect">
                          <a:avLst/>
                        </a:prstGeom>
                        <a:solidFill>
                          <a:srgbClr val="861F41"/>
                        </a:solidFill>
                        <a:ln cmpd="sng">
                          <a:noFill/>
                        </a:ln>
                        <a:effectLst>
                          <a:outerShdw dist="91440" algn="l" rotWithShape="0">
                            <a:srgbClr val="E87722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ADA7" w14:textId="77777777" w:rsidR="001E67ED" w:rsidRPr="00725930" w:rsidRDefault="001E67ED" w:rsidP="001E67ED">
                            <w:pPr>
                              <w:spacing w:after="0"/>
                              <w:jc w:val="center"/>
                              <w:rPr>
                                <w:rFonts w:ascii="Acherus Grotesque Medium" w:hAnsi="Acherus Grotesque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25930">
                              <w:rPr>
                                <w:rFonts w:ascii="Acherus Grotesque Medium" w:hAnsi="Acherus Grotesque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 accept late work</w:t>
                            </w:r>
                          </w:p>
                          <w:p w14:paraId="275CBA68" w14:textId="77777777" w:rsidR="001E67ED" w:rsidRPr="00725930" w:rsidRDefault="001E67ED" w:rsidP="001E67ED">
                            <w:pPr>
                              <w:spacing w:after="0"/>
                              <w:jc w:val="center"/>
                              <w:rPr>
                                <w:rFonts w:ascii="Acherus Grotesque Medium" w:hAnsi="Acherus Grotesque Medium"/>
                                <w:b/>
                                <w:bCs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725930">
                              <w:rPr>
                                <w:rFonts w:ascii="Acherus Grotesque Medium" w:hAnsi="Acherus Grotesque Medium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(no questions asked)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3152" tIns="73152" rIns="73152" bIns="73152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43F37" id="Rectangle 123" o:spid="_x0000_s1026" alt="Text: I accept late work (no questions asked)" style="position:absolute;margin-left:356.3pt;margin-top:16.5pt;width:119.25pt;height:46.5pt;z-index:-25165721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" fillcolor="#861f41" stroked="f" strokeweight="1pt">
                <v:shadow on="t" color="#e87722" origin="-.5" offset="7.2pt,0"/>
                <v:textbox inset="5.76pt,5.76pt,5.76pt,5.76pt">
                  <w:txbxContent>
                    <w:p w14:paraId="42D2ADA7" w14:textId="77777777" w:rsidR="001E67ED" w:rsidRPr="00725930" w:rsidRDefault="001E67ED" w:rsidP="001E67ED">
                      <w:pPr>
                        <w:spacing w:after="0"/>
                        <w:jc w:val="center"/>
                        <w:rPr>
                          <w:rFonts w:ascii="Acherus Grotesque Medium" w:hAnsi="Acherus Grotesque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25930">
                        <w:rPr>
                          <w:rFonts w:ascii="Acherus Grotesque Medium" w:hAnsi="Acherus Grotesque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 accept late work</w:t>
                      </w:r>
                    </w:p>
                    <w:p w14:paraId="275CBA68" w14:textId="77777777" w:rsidR="001E67ED" w:rsidRPr="00725930" w:rsidRDefault="001E67ED" w:rsidP="001E67ED">
                      <w:pPr>
                        <w:spacing w:after="0"/>
                        <w:jc w:val="center"/>
                        <w:rPr>
                          <w:rFonts w:ascii="Acherus Grotesque Medium" w:hAnsi="Acherus Grotesque Medium"/>
                          <w:b/>
                          <w:bCs/>
                          <w:color w:val="FFFFFF" w:themeColor="background1"/>
                          <w:sz w:val="24"/>
                          <w:szCs w:val="26"/>
                        </w:rPr>
                      </w:pPr>
                      <w:r w:rsidRPr="00725930">
                        <w:rPr>
                          <w:rFonts w:ascii="Acherus Grotesque Medium" w:hAnsi="Acherus Grotesque Medium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(no questions asked)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Pr="00495C6C">
        <w:t>Target</w:t>
      </w:r>
      <w:r>
        <w:t xml:space="preserve"> </w:t>
      </w:r>
      <w:r w:rsidRPr="00495C6C">
        <w:t>Due</w:t>
      </w:r>
      <w:r>
        <w:t xml:space="preserve"> </w:t>
      </w:r>
      <w:r w:rsidRPr="00495C6C">
        <w:t>Dates</w:t>
      </w:r>
      <w:r>
        <w:t xml:space="preserve"> </w:t>
      </w:r>
      <w:r w:rsidRPr="00495C6C">
        <w:t>&amp;</w:t>
      </w:r>
      <w:r>
        <w:t xml:space="preserve"> </w:t>
      </w:r>
      <w:r w:rsidRPr="00495C6C">
        <w:t>the</w:t>
      </w:r>
      <w:r>
        <w:t xml:space="preserve"> </w:t>
      </w:r>
      <w:r w:rsidRPr="00495C6C">
        <w:t>Late</w:t>
      </w:r>
      <w:r>
        <w:t xml:space="preserve"> </w:t>
      </w:r>
      <w:r w:rsidRPr="00495C6C">
        <w:t>Policy</w:t>
      </w:r>
      <w:bookmarkEnd w:id="0"/>
    </w:p>
    <w:p w14:paraId="31A42D93" w14:textId="77777777" w:rsidR="001E67ED" w:rsidRDefault="001E67ED" w:rsidP="001E67ED">
      <w:pPr>
        <w:spacing w:after="80"/>
      </w:pPr>
      <w:r w:rsidRPr="00C13EB2">
        <w:t>I</w:t>
      </w:r>
      <w:r>
        <w:t xml:space="preserve"> </w:t>
      </w:r>
      <w:r w:rsidRPr="00C13EB2">
        <w:t>accept</w:t>
      </w:r>
      <w:r>
        <w:t xml:space="preserve"> </w:t>
      </w:r>
      <w:r w:rsidRPr="00C13EB2">
        <w:t>late</w:t>
      </w:r>
      <w:r>
        <w:t xml:space="preserve"> </w:t>
      </w:r>
      <w:r w:rsidRPr="00C13EB2">
        <w:t>work</w:t>
      </w:r>
      <w:r>
        <w:t xml:space="preserve"> for most of the assignments in this course</w:t>
      </w:r>
      <w:r w:rsidRPr="00C13EB2">
        <w:t>.</w:t>
      </w:r>
      <w:r>
        <w:t xml:space="preserve"> </w:t>
      </w:r>
      <w:r w:rsidRPr="00470B3B">
        <w:t>You</w:t>
      </w:r>
      <w:r>
        <w:t xml:space="preserve"> </w:t>
      </w:r>
      <w:r w:rsidRPr="00470B3B">
        <w:t>don</w:t>
      </w:r>
      <w:r>
        <w:t>’</w:t>
      </w:r>
      <w:r w:rsidRPr="00470B3B">
        <w:t>t</w:t>
      </w:r>
      <w:r>
        <w:t xml:space="preserve"> </w:t>
      </w:r>
      <w:r w:rsidRPr="00470B3B">
        <w:t>need</w:t>
      </w:r>
      <w:r>
        <w:t xml:space="preserve"> </w:t>
      </w:r>
      <w:r w:rsidRPr="00470B3B">
        <w:t>to</w:t>
      </w:r>
      <w:r>
        <w:t xml:space="preserve"> </w:t>
      </w:r>
      <w:r w:rsidRPr="00470B3B">
        <w:t>ask</w:t>
      </w:r>
      <w:r>
        <w:t xml:space="preserve"> </w:t>
      </w:r>
      <w:r w:rsidRPr="00470B3B">
        <w:t>in</w:t>
      </w:r>
      <w:r>
        <w:t xml:space="preserve"> </w:t>
      </w:r>
      <w:r w:rsidRPr="00470B3B">
        <w:t>advance</w:t>
      </w:r>
      <w:r>
        <w:t xml:space="preserve"> </w:t>
      </w:r>
      <w:r w:rsidRPr="00470B3B">
        <w:t>or</w:t>
      </w:r>
      <w:r>
        <w:t xml:space="preserve"> </w:t>
      </w:r>
      <w:r w:rsidRPr="00470B3B">
        <w:t>explain</w:t>
      </w:r>
      <w:r>
        <w:t xml:space="preserve"> </w:t>
      </w:r>
      <w:r w:rsidRPr="00470B3B">
        <w:t>why</w:t>
      </w:r>
      <w:r>
        <w:t xml:space="preserve"> </w:t>
      </w:r>
      <w:r w:rsidRPr="00470B3B">
        <w:t>your</w:t>
      </w:r>
      <w:r>
        <w:t xml:space="preserve"> </w:t>
      </w:r>
      <w:r w:rsidRPr="00470B3B">
        <w:t>work</w:t>
      </w:r>
      <w:r>
        <w:t xml:space="preserve"> </w:t>
      </w:r>
      <w:r w:rsidRPr="00470B3B">
        <w:t>is</w:t>
      </w:r>
      <w:r>
        <w:t xml:space="preserve"> </w:t>
      </w:r>
      <w:r w:rsidRPr="00470B3B">
        <w:t>late.</w:t>
      </w:r>
      <w:r>
        <w:t xml:space="preserve"> Just take more time when you need it, as many times as you need it. T</w:t>
      </w:r>
      <w:r w:rsidRPr="00470B3B">
        <w:t>urn</w:t>
      </w:r>
      <w:r>
        <w:t xml:space="preserve"> </w:t>
      </w:r>
      <w:r w:rsidRPr="00470B3B">
        <w:t>your</w:t>
      </w:r>
      <w:r>
        <w:t xml:space="preserve"> </w:t>
      </w:r>
      <w:r w:rsidRPr="00470B3B">
        <w:t>work</w:t>
      </w:r>
      <w:r>
        <w:t xml:space="preserve"> </w:t>
      </w:r>
      <w:r w:rsidRPr="00470B3B">
        <w:t>in</w:t>
      </w:r>
      <w:r>
        <w:t xml:space="preserve"> </w:t>
      </w:r>
      <w:r w:rsidRPr="00470B3B">
        <w:t>when</w:t>
      </w:r>
      <w:r>
        <w:t xml:space="preserve"> </w:t>
      </w:r>
      <w:r w:rsidRPr="00470B3B">
        <w:t>you</w:t>
      </w:r>
      <w:r>
        <w:t xml:space="preserve"> </w:t>
      </w:r>
      <w:r w:rsidRPr="00470B3B">
        <w:t>can</w:t>
      </w:r>
      <w:r>
        <w:t xml:space="preserve"> before the grace period ends.</w:t>
      </w:r>
    </w:p>
    <w:p w14:paraId="02752843" w14:textId="77777777" w:rsidR="001E67ED" w:rsidRDefault="001E67ED" w:rsidP="001E67ED">
      <w:pPr>
        <w:spacing w:after="80"/>
        <w:rPr>
          <w:rFonts w:ascii="Calibri" w:hAnsi="Calibri"/>
        </w:rPr>
      </w:pPr>
      <w:r>
        <w:rPr>
          <w:rFonts w:ascii="Calibri" w:hAnsi="Calibri"/>
        </w:rPr>
        <w:t>For group assignments, be aware that your failure to meet a deadline affects the entire group. Keep your group members informed if you won’t be able to meet a due date or deadline. Groups will set procedures for such matters in their group contracts.</w:t>
      </w:r>
    </w:p>
    <w:p w14:paraId="63964D3B" w14:textId="77777777" w:rsidR="001E67ED" w:rsidRDefault="001E67ED" w:rsidP="001E67ED">
      <w:pPr>
        <w:pStyle w:val="Heading2"/>
      </w:pPr>
      <w:r>
        <w:t>Key Terms</w:t>
      </w:r>
      <w:r w:rsidRPr="00471550">
        <w:t xml:space="preserve"> at a Glance</w:t>
      </w:r>
    </w:p>
    <w:p w14:paraId="181DC7CD" w14:textId="77777777" w:rsidR="001E67ED" w:rsidRDefault="001E67ED" w:rsidP="001E67ED">
      <w:pPr>
        <w:spacing w:after="80"/>
      </w:pPr>
      <w:r w:rsidRPr="00377D77">
        <w:t xml:space="preserve">Here’s a </w:t>
      </w:r>
      <w:r>
        <w:t>summary</w:t>
      </w:r>
      <w:r w:rsidRPr="00377D77">
        <w:t xml:space="preserve"> of the key terms in this course’s submission system to help you understand the steps and their importance. 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1732"/>
        <w:gridCol w:w="3344"/>
        <w:gridCol w:w="2889"/>
      </w:tblGrid>
      <w:tr w:rsidR="001E67ED" w:rsidRPr="001347C5" w14:paraId="5BB73F3A" w14:textId="77777777" w:rsidTr="000B4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5751F"/>
            <w:hideMark/>
          </w:tcPr>
          <w:p w14:paraId="4986B526" w14:textId="77777777" w:rsidR="001E67ED" w:rsidRPr="003C693F" w:rsidRDefault="001E67ED" w:rsidP="000B440C">
            <w:pPr>
              <w:rPr>
                <w:bCs w:val="0"/>
                <w:color w:val="262626" w:themeColor="text1" w:themeTint="D9"/>
              </w:rPr>
            </w:pPr>
            <w:r w:rsidRPr="003C693F">
              <w:rPr>
                <w:bCs w:val="0"/>
                <w:color w:val="262626" w:themeColor="text1" w:themeTint="D9"/>
              </w:rPr>
              <w:t>Key Term</w:t>
            </w:r>
          </w:p>
        </w:tc>
        <w:tc>
          <w:tcPr>
            <w:tcW w:w="0" w:type="auto"/>
            <w:shd w:val="clear" w:color="auto" w:fill="E5751F"/>
          </w:tcPr>
          <w:p w14:paraId="4FE05D0D" w14:textId="77777777" w:rsidR="001E67ED" w:rsidRPr="003C693F" w:rsidRDefault="001E67ED" w:rsidP="000B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</w:rPr>
            </w:pPr>
            <w:r w:rsidRPr="003C693F">
              <w:rPr>
                <w:bCs w:val="0"/>
                <w:color w:val="262626" w:themeColor="text1" w:themeTint="D9"/>
              </w:rPr>
              <w:t>What It Applies To</w:t>
            </w:r>
          </w:p>
        </w:tc>
        <w:tc>
          <w:tcPr>
            <w:tcW w:w="0" w:type="auto"/>
            <w:shd w:val="clear" w:color="auto" w:fill="E5751F"/>
            <w:hideMark/>
          </w:tcPr>
          <w:p w14:paraId="6D5EAB4A" w14:textId="77777777" w:rsidR="001E67ED" w:rsidRPr="003C693F" w:rsidRDefault="001E67ED" w:rsidP="000B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</w:rPr>
            </w:pPr>
            <w:r w:rsidRPr="003C693F">
              <w:rPr>
                <w:bCs w:val="0"/>
                <w:color w:val="262626" w:themeColor="text1" w:themeTint="D9"/>
              </w:rPr>
              <w:t>What It Means</w:t>
            </w:r>
          </w:p>
        </w:tc>
        <w:tc>
          <w:tcPr>
            <w:tcW w:w="0" w:type="auto"/>
            <w:shd w:val="clear" w:color="auto" w:fill="E5751F"/>
            <w:hideMark/>
          </w:tcPr>
          <w:p w14:paraId="63DE217A" w14:textId="77777777" w:rsidR="001E67ED" w:rsidRPr="003C693F" w:rsidRDefault="001E67ED" w:rsidP="000B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</w:rPr>
            </w:pPr>
            <w:r w:rsidRPr="003C693F">
              <w:rPr>
                <w:bCs w:val="0"/>
                <w:color w:val="262626" w:themeColor="text1" w:themeTint="D9"/>
              </w:rPr>
              <w:t>Why It Matters to Your Success</w:t>
            </w:r>
          </w:p>
        </w:tc>
      </w:tr>
      <w:tr w:rsidR="001E67ED" w:rsidRPr="00471550" w14:paraId="629BC5EB" w14:textId="77777777" w:rsidTr="000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20018238" w14:textId="77777777" w:rsidR="001E67ED" w:rsidRPr="00471550" w:rsidRDefault="001E67ED" w:rsidP="000B440C">
            <w:pPr>
              <w:spacing w:after="120"/>
            </w:pPr>
            <w:r w:rsidRPr="00471550">
              <w:t>Target Due Date</w:t>
            </w:r>
            <w: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ED5244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work in the course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F79F62F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550">
              <w:t>The suggested date for submitting your work.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14E6501B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550">
              <w:t>Keeps you on track and ensures time for feedback and revisions.</w:t>
            </w:r>
          </w:p>
        </w:tc>
      </w:tr>
      <w:tr w:rsidR="001E67ED" w:rsidRPr="00471550" w14:paraId="2683CC49" w14:textId="77777777" w:rsidTr="000B4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4A55C" w14:textId="77777777" w:rsidR="001E67ED" w:rsidRPr="00951592" w:rsidRDefault="001E67ED" w:rsidP="000B440C">
            <w:pPr>
              <w:spacing w:after="120"/>
            </w:pPr>
            <w:r w:rsidRPr="00951592">
              <w:t>3-Day Grace Period</w:t>
            </w:r>
          </w:p>
        </w:tc>
        <w:tc>
          <w:tcPr>
            <w:tcW w:w="0" w:type="auto"/>
          </w:tcPr>
          <w:p w14:paraId="06487DDC" w14:textId="77777777" w:rsidR="001E67ED" w:rsidRPr="00471550" w:rsidRDefault="001E67ED" w:rsidP="000B440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work, including Try-Its and Check-Ins</w:t>
            </w:r>
          </w:p>
        </w:tc>
        <w:tc>
          <w:tcPr>
            <w:tcW w:w="0" w:type="auto"/>
          </w:tcPr>
          <w:p w14:paraId="261126AF" w14:textId="77777777" w:rsidR="001E67ED" w:rsidRPr="00471550" w:rsidRDefault="001E67ED" w:rsidP="000B440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firm deadline for submitting weekly work in the course. Lasts </w:t>
            </w:r>
            <w:proofErr w:type="gramStart"/>
            <w:r>
              <w:t>three  weekdays</w:t>
            </w:r>
            <w:proofErr w:type="gramEnd"/>
            <w:r>
              <w:t>.</w:t>
            </w:r>
          </w:p>
        </w:tc>
        <w:tc>
          <w:tcPr>
            <w:tcW w:w="0" w:type="auto"/>
          </w:tcPr>
          <w:p w14:paraId="7B05BF2B" w14:textId="77777777" w:rsidR="001E67ED" w:rsidRPr="00471550" w:rsidRDefault="001E67ED" w:rsidP="000B440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you time to apply work to Major Projects and make timely progress in the course.</w:t>
            </w:r>
          </w:p>
        </w:tc>
      </w:tr>
      <w:tr w:rsidR="001E67ED" w:rsidRPr="00471550" w14:paraId="5933FC61" w14:textId="77777777" w:rsidTr="000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2940C325" w14:textId="77777777" w:rsidR="001E67ED" w:rsidRPr="00471550" w:rsidRDefault="001E67ED" w:rsidP="000B440C">
            <w:pPr>
              <w:spacing w:after="120"/>
            </w:pPr>
            <w:r w:rsidRPr="00471550">
              <w:t>Checkpoint Deadline</w:t>
            </w:r>
            <w: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8B25E1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Projects and Self-Checks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5938EE7F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550">
              <w:t xml:space="preserve">The firm deadline for submitting </w:t>
            </w:r>
            <w:r>
              <w:t>e</w:t>
            </w:r>
            <w:r w:rsidRPr="00471550">
              <w:t>arly draft</w:t>
            </w:r>
            <w:r>
              <w:t>s for Major Projects</w:t>
            </w:r>
            <w:r w:rsidRPr="00471550"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78225C18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550">
              <w:t xml:space="preserve">Unlocks the ability to revise </w:t>
            </w:r>
            <w:r>
              <w:t>and re</w:t>
            </w:r>
            <w:r w:rsidRPr="00471550">
              <w:t>submit during the grace period.</w:t>
            </w:r>
          </w:p>
        </w:tc>
      </w:tr>
      <w:tr w:rsidR="001E67ED" w:rsidRPr="00471550" w14:paraId="33A3BF65" w14:textId="77777777" w:rsidTr="000B4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5F23A" w14:textId="77777777" w:rsidR="001E67ED" w:rsidRPr="00471550" w:rsidRDefault="001E67ED" w:rsidP="000B440C">
            <w:pPr>
              <w:spacing w:after="120"/>
            </w:pPr>
            <w:r>
              <w:t xml:space="preserve">Final </w:t>
            </w:r>
            <w:r w:rsidRPr="00471550">
              <w:t>Grace Period</w:t>
            </w:r>
            <w:r>
              <w:t xml:space="preserve"> </w:t>
            </w:r>
          </w:p>
        </w:tc>
        <w:tc>
          <w:tcPr>
            <w:tcW w:w="0" w:type="auto"/>
          </w:tcPr>
          <w:p w14:paraId="740A5E81" w14:textId="77777777" w:rsidR="001E67ED" w:rsidRPr="00471550" w:rsidRDefault="001E67ED" w:rsidP="000B440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Projects and Self-Checks</w:t>
            </w:r>
          </w:p>
        </w:tc>
        <w:tc>
          <w:tcPr>
            <w:tcW w:w="0" w:type="auto"/>
            <w:hideMark/>
          </w:tcPr>
          <w:p w14:paraId="4CD866FC" w14:textId="77777777" w:rsidR="001E67ED" w:rsidRPr="00471550" w:rsidRDefault="001E67ED" w:rsidP="000B440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550">
              <w:t xml:space="preserve">The final opportunity to submit or revise work (ends on the last </w:t>
            </w:r>
            <w:r>
              <w:t>Fri</w:t>
            </w:r>
            <w:r w:rsidRPr="00471550">
              <w:t xml:space="preserve">day of </w:t>
            </w:r>
            <w:r>
              <w:t>the semester</w:t>
            </w:r>
            <w:r w:rsidRPr="00471550">
              <w:t>).</w:t>
            </w:r>
          </w:p>
        </w:tc>
        <w:tc>
          <w:tcPr>
            <w:tcW w:w="0" w:type="auto"/>
            <w:hideMark/>
          </w:tcPr>
          <w:p w14:paraId="24F3AF95" w14:textId="77777777" w:rsidR="001E67ED" w:rsidRPr="00471550" w:rsidRDefault="001E67ED" w:rsidP="000B440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550">
              <w:t xml:space="preserve">Allows flexibility to </w:t>
            </w:r>
            <w:r>
              <w:t>submit</w:t>
            </w:r>
            <w:r w:rsidRPr="00471550">
              <w:t xml:space="preserve"> or improve work without penalties.</w:t>
            </w:r>
          </w:p>
        </w:tc>
      </w:tr>
      <w:tr w:rsidR="001E67ED" w:rsidRPr="00471550" w14:paraId="1DD83D91" w14:textId="77777777" w:rsidTr="000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2BF25E7C" w14:textId="77777777" w:rsidR="001E67ED" w:rsidRPr="00471550" w:rsidRDefault="001E67ED" w:rsidP="000B440C">
            <w:pPr>
              <w:spacing w:after="120"/>
            </w:pPr>
            <w:r w:rsidRPr="00471550">
              <w:t>One-Shot Submission</w:t>
            </w:r>
            <w: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1F77E4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Projects and Self-Checks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2E472C30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550">
              <w:t xml:space="preserve">A single attempt at submitting </w:t>
            </w:r>
            <w:r>
              <w:t>Major Projects</w:t>
            </w:r>
            <w:r w:rsidRPr="00471550">
              <w:t xml:space="preserve"> after missing the </w:t>
            </w:r>
            <w:r>
              <w:t>C</w:t>
            </w:r>
            <w:r w:rsidRPr="00471550">
              <w:t xml:space="preserve">heckpoint </w:t>
            </w:r>
            <w:r>
              <w:t>D</w:t>
            </w:r>
            <w:r w:rsidRPr="00471550">
              <w:t>eadline. No revisions are allowed.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7B76F66A" w14:textId="77777777" w:rsidR="001E67ED" w:rsidRPr="00471550" w:rsidRDefault="001E67ED" w:rsidP="000B440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550">
              <w:t>Ensures fairness while still allowing late submissions.</w:t>
            </w:r>
          </w:p>
        </w:tc>
      </w:tr>
    </w:tbl>
    <w:p w14:paraId="0BBE9D4D" w14:textId="77777777" w:rsidR="001E67ED" w:rsidRDefault="001E67ED" w:rsidP="001E67ED">
      <w:pPr>
        <w:spacing w:before="100" w:after="120"/>
      </w:pPr>
      <w:r>
        <w:t xml:space="preserve">The system provides you with extra time that </w:t>
      </w:r>
      <w:r w:rsidRPr="0053234B">
        <w:rPr>
          <w:shd w:val="clear" w:color="auto" w:fill="FFFFFF"/>
        </w:rPr>
        <w:t>covers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most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situations,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whether</w:t>
      </w:r>
      <w:r>
        <w:rPr>
          <w:shd w:val="clear" w:color="auto" w:fill="FFFFFF"/>
        </w:rPr>
        <w:t xml:space="preserve"> they involve </w:t>
      </w:r>
      <w:r w:rsidRPr="0053234B">
        <w:rPr>
          <w:shd w:val="clear" w:color="auto" w:fill="FFFFFF"/>
        </w:rPr>
        <w:t>religious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holiday</w:t>
      </w:r>
      <w:r>
        <w:rPr>
          <w:shd w:val="clear" w:color="auto" w:fill="FFFFFF"/>
        </w:rPr>
        <w:t>s</w:t>
      </w:r>
      <w:r w:rsidRPr="0053234B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academic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conflict</w:t>
      </w:r>
      <w:r>
        <w:rPr>
          <w:shd w:val="clear" w:color="auto" w:fill="FFFFFF"/>
        </w:rPr>
        <w:t>s</w:t>
      </w:r>
      <w:r w:rsidRPr="0053234B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illness,</w:t>
      </w:r>
      <w:r>
        <w:rPr>
          <w:shd w:val="clear" w:color="auto" w:fill="FFFFFF"/>
        </w:rPr>
        <w:t xml:space="preserve"> family emergencies, </w:t>
      </w:r>
      <w:r w:rsidRPr="0053234B">
        <w:rPr>
          <w:shd w:val="clear" w:color="auto" w:fill="FFFFFF"/>
        </w:rPr>
        <w:t>or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personal</w:t>
      </w:r>
      <w:r>
        <w:rPr>
          <w:shd w:val="clear" w:color="auto" w:fill="FFFFFF"/>
        </w:rPr>
        <w:t xml:space="preserve"> </w:t>
      </w:r>
      <w:r w:rsidRPr="0053234B">
        <w:rPr>
          <w:shd w:val="clear" w:color="auto" w:fill="FFFFFF"/>
        </w:rPr>
        <w:t>issue</w:t>
      </w:r>
      <w:r>
        <w:rPr>
          <w:shd w:val="clear" w:color="auto" w:fill="FFFFFF"/>
        </w:rPr>
        <w:t>s</w:t>
      </w:r>
      <w:r w:rsidRPr="0053234B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470B3B">
        <w:t>If</w:t>
      </w:r>
      <w:r>
        <w:t xml:space="preserve"> </w:t>
      </w:r>
      <w:r w:rsidRPr="00470B3B">
        <w:t>you</w:t>
      </w:r>
      <w:r>
        <w:t xml:space="preserve"> </w:t>
      </w:r>
      <w:r w:rsidRPr="00470B3B">
        <w:t>cannot</w:t>
      </w:r>
      <w:r>
        <w:t xml:space="preserve"> </w:t>
      </w:r>
      <w:r w:rsidRPr="00470B3B">
        <w:t>meet</w:t>
      </w:r>
      <w:r>
        <w:t xml:space="preserve"> a Target D</w:t>
      </w:r>
      <w:r w:rsidRPr="00470B3B">
        <w:t>ue</w:t>
      </w:r>
      <w:r>
        <w:t xml:space="preserve"> D</w:t>
      </w:r>
      <w:r w:rsidRPr="00470B3B">
        <w:t>ate,</w:t>
      </w:r>
      <w:r>
        <w:t xml:space="preserve"> use the grace period</w:t>
      </w:r>
      <w:r w:rsidRPr="00470B3B">
        <w:t>.</w:t>
      </w:r>
    </w:p>
    <w:p w14:paraId="2AA53A3D" w14:textId="77777777" w:rsidR="001E67ED" w:rsidRDefault="001E67ED" w:rsidP="001E67ED">
      <w:pPr>
        <w:pStyle w:val="Heading2"/>
      </w:pPr>
      <w:bookmarkStart w:id="1" w:name="_Toc77817611"/>
      <w:r>
        <w:t>Target Due Dates and Grace Period</w:t>
      </w:r>
      <w:bookmarkEnd w:id="1"/>
      <w:r>
        <w:t>s, by Assignment Type</w:t>
      </w:r>
    </w:p>
    <w:p w14:paraId="1FB7F088" w14:textId="77777777" w:rsidR="001E67ED" w:rsidRDefault="001E67ED" w:rsidP="001E67ED">
      <w:pPr>
        <w:spacing w:after="80"/>
      </w:pPr>
      <w:r>
        <w:t xml:space="preserve">Most work in this course has a grace period, but there are exceptions. Group work must follow your group’s established deadlines. </w:t>
      </w:r>
      <w:r w:rsidRPr="001A2102">
        <w:t>The</w:t>
      </w:r>
      <w:r>
        <w:t xml:space="preserve"> </w:t>
      </w:r>
      <w:r w:rsidRPr="001A2102">
        <w:t>length</w:t>
      </w:r>
      <w:r>
        <w:t xml:space="preserve"> </w:t>
      </w:r>
      <w:r w:rsidRPr="001A2102">
        <w:t>of</w:t>
      </w:r>
      <w:r>
        <w:t xml:space="preserve"> </w:t>
      </w:r>
      <w:r w:rsidRPr="001A2102">
        <w:t>the</w:t>
      </w:r>
      <w:r>
        <w:t xml:space="preserve"> </w:t>
      </w:r>
      <w:r w:rsidRPr="001A2102">
        <w:t>grace</w:t>
      </w:r>
      <w:r>
        <w:t xml:space="preserve"> </w:t>
      </w:r>
      <w:r w:rsidRPr="001A2102">
        <w:t>period</w:t>
      </w:r>
      <w:r>
        <w:t xml:space="preserve"> </w:t>
      </w:r>
      <w:r w:rsidRPr="001A2102">
        <w:t>depends</w:t>
      </w:r>
      <w:r>
        <w:t xml:space="preserve"> </w:t>
      </w:r>
      <w:r w:rsidRPr="001A2102">
        <w:t>upon</w:t>
      </w:r>
      <w:r>
        <w:t xml:space="preserve"> </w:t>
      </w:r>
      <w:r w:rsidRPr="001A2102">
        <w:t>the</w:t>
      </w:r>
      <w:r>
        <w:t xml:space="preserve"> </w:t>
      </w:r>
      <w:r w:rsidRPr="001A2102">
        <w:t>kind</w:t>
      </w:r>
      <w:r>
        <w:t xml:space="preserve"> </w:t>
      </w:r>
      <w:r w:rsidRPr="001A2102">
        <w:t>of</w:t>
      </w:r>
      <w:r>
        <w:t xml:space="preserve"> </w:t>
      </w:r>
      <w:r w:rsidRPr="001A2102">
        <w:t>activity:</w:t>
      </w:r>
    </w:p>
    <w:tbl>
      <w:tblPr>
        <w:tblStyle w:val="PlainTable2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950"/>
        <w:gridCol w:w="1950"/>
        <w:gridCol w:w="1950"/>
      </w:tblGrid>
      <w:tr w:rsidR="001E67ED" w:rsidRPr="007A1136" w14:paraId="6D036A30" w14:textId="77777777" w:rsidTr="000B4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E5751F"/>
          </w:tcPr>
          <w:p w14:paraId="6E9357FC" w14:textId="77777777" w:rsidR="001E67ED" w:rsidRPr="003C693F" w:rsidRDefault="001E67ED" w:rsidP="000B440C">
            <w:pPr>
              <w:rPr>
                <w:b/>
                <w:bCs w:val="0"/>
                <w:color w:val="262626" w:themeColor="text1" w:themeTint="D9"/>
              </w:rPr>
            </w:pPr>
            <w:r w:rsidRPr="003C693F">
              <w:rPr>
                <w:b/>
                <w:bCs w:val="0"/>
                <w:color w:val="262626" w:themeColor="text1" w:themeTint="D9"/>
              </w:rPr>
              <w:t>Assignment Type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E5751F"/>
          </w:tcPr>
          <w:p w14:paraId="25A362CC" w14:textId="77777777" w:rsidR="001E67ED" w:rsidRPr="003C693F" w:rsidRDefault="001E67ED" w:rsidP="000B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262626" w:themeColor="text1" w:themeTint="D9"/>
              </w:rPr>
            </w:pPr>
            <w:r w:rsidRPr="003C693F">
              <w:rPr>
                <w:b/>
                <w:bCs w:val="0"/>
                <w:color w:val="262626" w:themeColor="text1" w:themeTint="D9"/>
              </w:rPr>
              <w:t>Final Grace Period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E5751F"/>
          </w:tcPr>
          <w:p w14:paraId="0811F684" w14:textId="77777777" w:rsidR="001E67ED" w:rsidRPr="003C693F" w:rsidRDefault="001E67ED" w:rsidP="000B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262626" w:themeColor="text1" w:themeTint="D9"/>
              </w:rPr>
            </w:pPr>
            <w:r w:rsidRPr="003C693F">
              <w:rPr>
                <w:b/>
                <w:bCs w:val="0"/>
                <w:color w:val="262626" w:themeColor="text1" w:themeTint="D9"/>
              </w:rPr>
              <w:t>3-Day Grace Period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E5751F"/>
          </w:tcPr>
          <w:p w14:paraId="342AE797" w14:textId="77777777" w:rsidR="001E67ED" w:rsidRPr="003C693F" w:rsidRDefault="001E67ED" w:rsidP="000B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262626" w:themeColor="text1" w:themeTint="D9"/>
              </w:rPr>
            </w:pPr>
            <w:r w:rsidRPr="003C693F">
              <w:rPr>
                <w:b/>
                <w:bCs w:val="0"/>
                <w:color w:val="262626" w:themeColor="text1" w:themeTint="D9"/>
              </w:rPr>
              <w:t>No Grace Period</w:t>
            </w:r>
          </w:p>
        </w:tc>
      </w:tr>
      <w:tr w:rsidR="001E67ED" w:rsidRPr="007A1136" w14:paraId="17BC2197" w14:textId="77777777" w:rsidTr="000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il"/>
            </w:tcBorders>
          </w:tcPr>
          <w:p w14:paraId="370DA794" w14:textId="77777777" w:rsidR="001E67ED" w:rsidRPr="005851D5" w:rsidRDefault="001E67ED" w:rsidP="000B44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Assignments for the First Week of Classes</w:t>
            </w:r>
          </w:p>
        </w:tc>
        <w:tc>
          <w:tcPr>
            <w:tcW w:w="1950" w:type="dxa"/>
            <w:tcBorders>
              <w:top w:val="nil"/>
            </w:tcBorders>
          </w:tcPr>
          <w:p w14:paraId="21E2A139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</w:tcBorders>
          </w:tcPr>
          <w:p w14:paraId="0E4FD3FD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851D5"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91118BF" wp14:editId="5FEF3425">
                  <wp:extent cx="192024" cy="192024"/>
                  <wp:effectExtent l="0" t="0" r="0" b="0"/>
                  <wp:docPr id="21" name="Picture 2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Ye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top w:val="nil"/>
            </w:tcBorders>
          </w:tcPr>
          <w:p w14:paraId="278440F1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67ED" w:rsidRPr="007A1136" w14:paraId="4D029ECF" w14:textId="77777777" w:rsidTr="000B44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7614EA3" w14:textId="77777777" w:rsidR="001E67ED" w:rsidRPr="005851D5" w:rsidRDefault="001E67ED" w:rsidP="000B440C">
            <w:pPr>
              <w:rPr>
                <w:b w:val="0"/>
                <w:bCs w:val="0"/>
              </w:rPr>
            </w:pPr>
            <w:r w:rsidRPr="005851D5">
              <w:rPr>
                <w:b w:val="0"/>
                <w:bCs w:val="0"/>
              </w:rPr>
              <w:t>Check-In</w:t>
            </w:r>
            <w:r>
              <w:rPr>
                <w:b w:val="0"/>
                <w:bCs w:val="0"/>
              </w:rPr>
              <w:t xml:space="preserve"> </w:t>
            </w:r>
            <w:r w:rsidRPr="005851D5">
              <w:rPr>
                <w:b w:val="0"/>
                <w:bCs w:val="0"/>
              </w:rPr>
              <w:t>Surveys</w:t>
            </w:r>
          </w:p>
        </w:tc>
        <w:tc>
          <w:tcPr>
            <w:tcW w:w="1950" w:type="dxa"/>
          </w:tcPr>
          <w:p w14:paraId="5B128035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6FCD458C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851D5"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6B06AB2" wp14:editId="68FA2726">
                  <wp:extent cx="192024" cy="192024"/>
                  <wp:effectExtent l="0" t="0" r="0" b="0"/>
                  <wp:docPr id="22" name="Picture 2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Ye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</w:tcPr>
          <w:p w14:paraId="30F1F2F6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67ED" w:rsidRPr="007A1136" w14:paraId="7FB22BF4" w14:textId="77777777" w:rsidTr="000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8934410" w14:textId="77777777" w:rsidR="001E67ED" w:rsidRPr="005851D5" w:rsidRDefault="001E67ED" w:rsidP="000B440C">
            <w:pPr>
              <w:rPr>
                <w:b w:val="0"/>
                <w:bCs w:val="0"/>
              </w:rPr>
            </w:pPr>
            <w:r w:rsidRPr="00032FFD">
              <w:rPr>
                <w:b w:val="0"/>
                <w:bCs w:val="0"/>
              </w:rPr>
              <w:t>Individual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Try-Its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&amp;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Other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Weekly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Activities</w:t>
            </w:r>
          </w:p>
        </w:tc>
        <w:tc>
          <w:tcPr>
            <w:tcW w:w="1950" w:type="dxa"/>
          </w:tcPr>
          <w:p w14:paraId="44A703FC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5650C338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</w:pPr>
            <w:r w:rsidRPr="005851D5"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BCB9A4" wp14:editId="662AA470">
                  <wp:extent cx="192024" cy="192024"/>
                  <wp:effectExtent l="0" t="0" r="0" b="0"/>
                  <wp:docPr id="45" name="Picture 4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Ye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</w:tcPr>
          <w:p w14:paraId="735E3207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67ED" w:rsidRPr="007A1136" w14:paraId="690CD6C3" w14:textId="77777777" w:rsidTr="000B44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14D21C1" w14:textId="77777777" w:rsidR="001E67ED" w:rsidRPr="00696A81" w:rsidRDefault="001E67ED" w:rsidP="000B440C">
            <w:pPr>
              <w:rPr>
                <w:b w:val="0"/>
                <w:bCs w:val="0"/>
              </w:rPr>
            </w:pPr>
            <w:r w:rsidRPr="00032FFD">
              <w:rPr>
                <w:b w:val="0"/>
                <w:bCs w:val="0"/>
              </w:rPr>
              <w:t>Group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Try-Its,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including</w:t>
            </w:r>
            <w:r>
              <w:rPr>
                <w:b w:val="0"/>
                <w:bCs w:val="0"/>
              </w:rPr>
              <w:t xml:space="preserve"> </w:t>
            </w:r>
            <w:r w:rsidRPr="00032FFD">
              <w:rPr>
                <w:b w:val="0"/>
                <w:bCs w:val="0"/>
              </w:rPr>
              <w:t>Discussions</w:t>
            </w:r>
          </w:p>
        </w:tc>
        <w:tc>
          <w:tcPr>
            <w:tcW w:w="1950" w:type="dxa"/>
          </w:tcPr>
          <w:p w14:paraId="3714DB88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950" w:type="dxa"/>
          </w:tcPr>
          <w:p w14:paraId="3636B1F8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</w:pPr>
            <w:r w:rsidRPr="005851D5"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F3510E" wp14:editId="6D793CEE">
                  <wp:extent cx="192024" cy="192024"/>
                  <wp:effectExtent l="0" t="0" r="0" b="0"/>
                  <wp:docPr id="640123186" name="Picture 64012318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Ye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</w:tcPr>
          <w:p w14:paraId="6B564E75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67ED" w:rsidRPr="007A1136" w14:paraId="722231DB" w14:textId="77777777" w:rsidTr="000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C97E536" w14:textId="77777777" w:rsidR="001E67ED" w:rsidRPr="005851D5" w:rsidRDefault="001E67ED" w:rsidP="000B440C">
            <w:pPr>
              <w:rPr>
                <w:b w:val="0"/>
                <w:bCs w:val="0"/>
              </w:rPr>
            </w:pPr>
            <w:r w:rsidRPr="005851D5">
              <w:rPr>
                <w:b w:val="0"/>
                <w:bCs w:val="0"/>
              </w:rPr>
              <w:t>Self-</w:t>
            </w:r>
            <w:r>
              <w:rPr>
                <w:b w:val="0"/>
                <w:bCs w:val="0"/>
              </w:rPr>
              <w:t>Checks</w:t>
            </w:r>
          </w:p>
        </w:tc>
        <w:tc>
          <w:tcPr>
            <w:tcW w:w="1950" w:type="dxa"/>
          </w:tcPr>
          <w:p w14:paraId="5A411172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herus Grotesque Medium" w:hAnsi="Acherus Grotesque Medium"/>
                <w:sz w:val="24"/>
                <w:szCs w:val="24"/>
              </w:rPr>
            </w:pPr>
            <w:r w:rsidRPr="005851D5"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23752A" wp14:editId="6E52AC17">
                  <wp:extent cx="192024" cy="192024"/>
                  <wp:effectExtent l="0" t="0" r="0" b="0"/>
                  <wp:docPr id="23" name="Picture 2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Ye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51D5">
              <w:rPr>
                <w:b/>
                <w:color w:val="auto"/>
                <w:position w:val="12"/>
                <w:sz w:val="24"/>
                <w:szCs w:val="24"/>
              </w:rPr>
              <w:t>*</w:t>
            </w:r>
          </w:p>
        </w:tc>
        <w:tc>
          <w:tcPr>
            <w:tcW w:w="1950" w:type="dxa"/>
          </w:tcPr>
          <w:p w14:paraId="0D473189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7F44168E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67ED" w:rsidRPr="007A1136" w14:paraId="3B4E8B79" w14:textId="77777777" w:rsidTr="000B44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4DF8A88" w14:textId="77777777" w:rsidR="001E67ED" w:rsidRPr="005851D5" w:rsidRDefault="001E67ED" w:rsidP="000B44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Major Projects</w:t>
            </w:r>
          </w:p>
        </w:tc>
        <w:tc>
          <w:tcPr>
            <w:tcW w:w="1950" w:type="dxa"/>
          </w:tcPr>
          <w:p w14:paraId="2ED25382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851D5"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4A0D468" wp14:editId="590182E8">
                  <wp:extent cx="192024" cy="192024"/>
                  <wp:effectExtent l="0" t="0" r="0" b="0"/>
                  <wp:docPr id="24" name="Picture 2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Ye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51D5">
              <w:rPr>
                <w:b/>
                <w:color w:val="auto"/>
                <w:position w:val="12"/>
                <w:sz w:val="24"/>
                <w:szCs w:val="24"/>
              </w:rPr>
              <w:t>*</w:t>
            </w:r>
          </w:p>
        </w:tc>
        <w:tc>
          <w:tcPr>
            <w:tcW w:w="1950" w:type="dxa"/>
          </w:tcPr>
          <w:p w14:paraId="55DA5C5F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3516808E" w14:textId="77777777" w:rsidR="001E67ED" w:rsidRPr="005851D5" w:rsidRDefault="001E67ED" w:rsidP="000B44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67ED" w:rsidRPr="007A1136" w14:paraId="0BBEDF55" w14:textId="77777777" w:rsidTr="000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F496A29" w14:textId="77777777" w:rsidR="001E67ED" w:rsidRPr="005851D5" w:rsidRDefault="001E67ED" w:rsidP="000B440C">
            <w:pPr>
              <w:rPr>
                <w:b w:val="0"/>
                <w:bCs w:val="0"/>
              </w:rPr>
            </w:pPr>
            <w:r w:rsidRPr="005851D5">
              <w:rPr>
                <w:b w:val="0"/>
                <w:bCs w:val="0"/>
              </w:rPr>
              <w:lastRenderedPageBreak/>
              <w:t>Optional</w:t>
            </w:r>
            <w:r>
              <w:rPr>
                <w:b w:val="0"/>
                <w:bCs w:val="0"/>
              </w:rPr>
              <w:t xml:space="preserve"> </w:t>
            </w:r>
            <w:r w:rsidRPr="005851D5">
              <w:rPr>
                <w:b w:val="0"/>
                <w:bCs w:val="0"/>
              </w:rPr>
              <w:t>Final</w:t>
            </w:r>
            <w:r>
              <w:rPr>
                <w:b w:val="0"/>
                <w:bCs w:val="0"/>
              </w:rPr>
              <w:t xml:space="preserve"> </w:t>
            </w:r>
            <w:r w:rsidRPr="005851D5">
              <w:rPr>
                <w:b w:val="0"/>
                <w:bCs w:val="0"/>
              </w:rPr>
              <w:t>Exam</w:t>
            </w:r>
          </w:p>
        </w:tc>
        <w:tc>
          <w:tcPr>
            <w:tcW w:w="1950" w:type="dxa"/>
          </w:tcPr>
          <w:p w14:paraId="4E7A927E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4F52BF51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34827492" w14:textId="77777777" w:rsidR="001E67ED" w:rsidRPr="005851D5" w:rsidRDefault="001E67ED" w:rsidP="000B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/>
                <w:sz w:val="24"/>
                <w:szCs w:val="24"/>
              </w:rPr>
            </w:pPr>
            <w:r w:rsidRPr="005851D5">
              <w:rPr>
                <w:rFonts w:ascii="Segoe UI Symbol" w:hAnsi="Segoe UI Symbol" w:cs="Segoe UI Symbo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07D221" wp14:editId="0914F949">
                  <wp:extent cx="192024" cy="192024"/>
                  <wp:effectExtent l="0" t="0" r="0" b="0"/>
                  <wp:docPr id="26" name="Picture 2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Ye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51D5">
              <w:rPr>
                <w:rFonts w:ascii="Segoe UI Symbol" w:hAnsi="Segoe UI Symbol" w:cs="Segoe UI Symbol"/>
                <w:b/>
                <w:bCs/>
                <w:position w:val="12"/>
                <w:sz w:val="24"/>
                <w:szCs w:val="24"/>
              </w:rPr>
              <w:t>†</w:t>
            </w:r>
          </w:p>
        </w:tc>
      </w:tr>
    </w:tbl>
    <w:p w14:paraId="348A6EA3" w14:textId="77777777" w:rsidR="001E67ED" w:rsidRDefault="001E67ED" w:rsidP="001E67ED">
      <w:pPr>
        <w:spacing w:after="0"/>
      </w:pPr>
      <w:r w:rsidRPr="00651E13">
        <w:rPr>
          <w:position w:val="6"/>
        </w:rPr>
        <w:t>*</w:t>
      </w:r>
      <w:r>
        <w:t xml:space="preserve"> Ends at 11:59 PM on Friday, May 2, 2025.</w:t>
      </w:r>
    </w:p>
    <w:p w14:paraId="22102909" w14:textId="3DC323E1" w:rsidR="00247095" w:rsidRDefault="001E67ED" w:rsidP="001E67ED">
      <w:r w:rsidRPr="000B474D">
        <w:rPr>
          <w:rFonts w:ascii="Segoe UI Symbol" w:hAnsi="Segoe UI Symbol" w:cs="Segoe UI Symbol"/>
          <w:b/>
          <w:bCs/>
          <w:position w:val="6"/>
          <w:sz w:val="28"/>
          <w:szCs w:val="28"/>
        </w:rPr>
        <w:t>†</w:t>
      </w:r>
      <w:r>
        <w:rPr>
          <w:rFonts w:ascii="Segoe UI Symbol" w:hAnsi="Segoe UI Symbol" w:cs="Segoe UI Symbol"/>
          <w:b/>
          <w:bCs/>
          <w:position w:val="6"/>
          <w:sz w:val="28"/>
          <w:szCs w:val="28"/>
        </w:rPr>
        <w:t xml:space="preserve"> </w:t>
      </w:r>
      <w:r w:rsidRPr="0058040E">
        <w:t>Optional</w:t>
      </w:r>
      <w:r>
        <w:t xml:space="preserve"> </w:t>
      </w:r>
      <w:r w:rsidRPr="0058040E">
        <w:t>Final</w:t>
      </w:r>
      <w:r>
        <w:t xml:space="preserve"> </w:t>
      </w:r>
      <w:r w:rsidRPr="0058040E">
        <w:t>Exam</w:t>
      </w:r>
      <w:r>
        <w:t xml:space="preserve"> </w:t>
      </w:r>
      <w:r w:rsidRPr="004144FF">
        <w:t>must</w:t>
      </w:r>
      <w:r>
        <w:t xml:space="preserve"> </w:t>
      </w:r>
      <w:r w:rsidRPr="004144FF">
        <w:t>be</w:t>
      </w:r>
      <w:r>
        <w:t xml:space="preserve"> </w:t>
      </w:r>
      <w:r w:rsidRPr="004144FF">
        <w:t>submitted</w:t>
      </w:r>
      <w:r>
        <w:t xml:space="preserve"> </w:t>
      </w:r>
      <w:r w:rsidRPr="004144FF">
        <w:t>by</w:t>
      </w:r>
      <w:r>
        <w:t xml:space="preserve"> </w:t>
      </w:r>
      <w:r w:rsidRPr="004144FF">
        <w:t>11:59</w:t>
      </w:r>
      <w:r>
        <w:t xml:space="preserve"> </w:t>
      </w:r>
      <w:r w:rsidRPr="004144FF">
        <w:t>PM</w:t>
      </w:r>
      <w:r>
        <w:t xml:space="preserve"> </w:t>
      </w:r>
      <w:r w:rsidRPr="004144FF">
        <w:t>on</w:t>
      </w:r>
      <w:r>
        <w:t xml:space="preserve"> Wednesday</w:t>
      </w:r>
      <w:r w:rsidRPr="004144FF">
        <w:t>,</w:t>
      </w:r>
      <w:r>
        <w:t xml:space="preserve"> May 14, 2025</w:t>
      </w:r>
      <w:r w:rsidRPr="0058040E">
        <w:t>,</w:t>
      </w:r>
      <w:r>
        <w:t xml:space="preserve"> </w:t>
      </w:r>
      <w:r w:rsidRPr="004144FF">
        <w:t>so</w:t>
      </w:r>
      <w:r>
        <w:t xml:space="preserve"> </w:t>
      </w:r>
      <w:r w:rsidRPr="004144FF">
        <w:t>I</w:t>
      </w:r>
      <w:r>
        <w:t xml:space="preserve"> </w:t>
      </w:r>
      <w:r w:rsidRPr="004144FF">
        <w:t>can</w:t>
      </w:r>
      <w:r>
        <w:t xml:space="preserve"> </w:t>
      </w:r>
      <w:r w:rsidRPr="004144FF">
        <w:t>submit</w:t>
      </w:r>
      <w:r>
        <w:t xml:space="preserve"> </w:t>
      </w:r>
      <w:r w:rsidRPr="004144FF">
        <w:t>course</w:t>
      </w:r>
      <w:r>
        <w:t xml:space="preserve"> </w:t>
      </w:r>
      <w:r w:rsidRPr="004144FF">
        <w:t>grades</w:t>
      </w:r>
      <w:r>
        <w:t xml:space="preserve"> </w:t>
      </w:r>
      <w:r w:rsidRPr="004144FF">
        <w:t>on</w:t>
      </w:r>
      <w:r>
        <w:t xml:space="preserve"> </w:t>
      </w:r>
      <w:r w:rsidRPr="004144FF">
        <w:t>time.</w:t>
      </w:r>
      <w:r>
        <w:t xml:space="preserve"> M</w:t>
      </w:r>
      <w:r w:rsidRPr="004144FF">
        <w:t>ake-ups</w:t>
      </w:r>
      <w:r>
        <w:t xml:space="preserve"> and </w:t>
      </w:r>
      <w:r w:rsidRPr="004144FF">
        <w:t>extensions</w:t>
      </w:r>
      <w:r>
        <w:t xml:space="preserve"> must be </w:t>
      </w:r>
      <w:r w:rsidRPr="004144FF">
        <w:t>approved</w:t>
      </w:r>
      <w:r>
        <w:t xml:space="preserve"> </w:t>
      </w:r>
      <w:r w:rsidRPr="004144FF">
        <w:t>by</w:t>
      </w:r>
      <w:r>
        <w:t xml:space="preserve"> </w:t>
      </w:r>
      <w:r w:rsidRPr="004144FF">
        <w:t>the</w:t>
      </w:r>
      <w:r>
        <w:t xml:space="preserve"> </w:t>
      </w:r>
      <w:r w:rsidRPr="004144FF">
        <w:t>Dean</w:t>
      </w:r>
      <w:r>
        <w:t xml:space="preserve"> </w:t>
      </w:r>
      <w:r w:rsidRPr="004144FF">
        <w:t>of</w:t>
      </w:r>
      <w:r>
        <w:t xml:space="preserve"> </w:t>
      </w:r>
      <w:r w:rsidRPr="004144FF">
        <w:t>Students.</w:t>
      </w:r>
      <w:r>
        <w:t xml:space="preserve"> This deadline is especially critical for graduating seniors.</w:t>
      </w:r>
    </w:p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Light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D"/>
    <w:rsid w:val="0005210A"/>
    <w:rsid w:val="000B3843"/>
    <w:rsid w:val="001E67ED"/>
    <w:rsid w:val="00247095"/>
    <w:rsid w:val="00513A84"/>
    <w:rsid w:val="007E769B"/>
    <w:rsid w:val="00817549"/>
    <w:rsid w:val="008312F1"/>
    <w:rsid w:val="008E4FEE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5A82"/>
  <w15:chartTrackingRefBased/>
  <w15:docId w15:val="{9B498151-1565-4AA0-BEFC-C5555657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7ED"/>
    <w:pPr>
      <w:spacing w:line="240" w:lineRule="auto"/>
    </w:pPr>
    <w:rPr>
      <w:rFonts w:ascii="Acherus Grotesque Light" w:eastAsia="Times New Roman" w:hAnsi="Acherus Grotesque Light" w:cs="Calibri"/>
      <w:color w:val="333333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641730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641730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641730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641730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641730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641730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PlainTable2">
    <w:name w:val="Plain Table 2"/>
    <w:basedOn w:val="TableNormal"/>
    <w:uiPriority w:val="42"/>
    <w:rsid w:val="001E67E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</w:rPr>
      <w:tblPr/>
      <w:tcPr>
        <w:shd w:val="clear" w:color="auto" w:fill="861F41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1E67ED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2025-02-28T14:17:00Z</dcterms:created>
  <dcterms:modified xsi:type="dcterms:W3CDTF">2025-02-28T14:18:00Z</dcterms:modified>
</cp:coreProperties>
</file>