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Times New Roman" w:cs="Times New Roman" w:eastAsia="Times New Roman" w:hAnsi="Times New Roman"/>
          <w:b/>
          <w:bCs/>
          <w:color w:val="444444"/>
          <w:sz w:val="26"/>
          <w:szCs w:val="26"/>
        </w:rPr>
        <w:t xml:space="preserve">PHẦN MỀM QUẢN LÝ BỆNH VIỆN</w:t>
      </w:r>
    </w:p>
    <w:p>
      <w:pPr>
        <w:spacing w:after="60"/>
        <w:jc w:val="center"/>
      </w:pPr>
      <w:r>
        <w:rPr>
          <w:rFonts w:ascii="Times New Roman" w:cs="Times New Roman" w:eastAsia="Times New Roman" w:hAnsi="Times New Roman"/>
          <w:b/>
          <w:bCs/>
          <w:color w:val="1F3864"/>
          <w:sz w:val="44"/>
          <w:szCs w:val="44"/>
        </w:rPr>
        <w:t xml:space="preserve">TÀI LIỆU</w:t>
      </w:r>
    </w:p>
    <w:p>
      <w:pPr>
        <w:spacing w:after="400"/>
        <w:jc w:val="center"/>
      </w:pPr>
      <w:r>
        <w:rPr>
          <w:rFonts w:ascii="Times New Roman" w:cs="Times New Roman" w:eastAsia="Times New Roman" w:hAnsi="Times New Roman"/>
          <w:b/>
          <w:bCs/>
          <w:color w:val="1F3864"/>
          <w:sz w:val="44"/>
          <w:szCs w:val="44"/>
        </w:rPr>
        <w:t xml:space="preserve">HƯỚNG DẪN SỬ DỤNG</w:t>
      </w:r>
    </w:p>
    <w:p>
      <w:pPr>
        <w:spacing w:after="80"/>
        <w:jc w:val="center"/>
      </w:pPr>
      <w:r>
        <w:rPr>
          <w:rFonts w:ascii="Times New Roman" w:cs="Times New Roman" w:eastAsia="Times New Roman" w:hAnsi="Times New Roman"/>
          <w:b w:val="false"/>
          <w:bCs w:val="false"/>
          <w:color w:val="2E5496"/>
          <w:sz w:val="28"/>
          <w:szCs w:val="28"/>
        </w:rPr>
        <w:t xml:space="preserve">Hồ sơ XML 3176  •  Kiểm tra sai sót y lệnh</w:t>
      </w:r>
    </w:p>
    <w:p>
      <w:pPr>
        <w:spacing w:after="80"/>
        <w:jc w:val="center"/>
      </w:pPr>
      <w:r>
        <w:rPr>
          <w:rFonts w:ascii="Times New Roman" w:cs="Times New Roman" w:eastAsia="Times New Roman" w:hAnsi="Times New Roman"/>
          <w:b w:val="false"/>
          <w:bCs w:val="false"/>
          <w:color w:val="2E5496"/>
          <w:sz w:val="28"/>
          <w:szCs w:val="28"/>
        </w:rPr>
        <w:t xml:space="preserve">Thẻ BHYT  •  Quản lý danh mục</w:t>
      </w:r>
    </w:p>
    <w:p>
      <w:pPr>
        <w:spacing w:after="80"/>
        <w:jc w:val="center"/>
      </w:pPr>
      <w:r>
        <w:rPr>
          <w:rFonts w:ascii="Times New Roman" w:cs="Times New Roman" w:eastAsia="Times New Roman" w:hAnsi="Times New Roman"/>
          <w:b w:val="false"/>
          <w:bCs w:val="false"/>
          <w:color w:val="2E5496"/>
          <w:sz w:val="28"/>
          <w:szCs w:val="28"/>
        </w:rPr>
        <w:t xml:space="preserve">Tra cứu lỗi hồ sơ theo mã điều trị</w:t>
      </w:r>
    </w:p>
    <w:p>
      <w:pPr>
        <w:spacing w:after="1400"/>
        <w:jc w:val="center"/>
      </w:pPr>
      <w:r>
        <w:rPr>
          <w:rFonts w:ascii="Times New Roman" w:cs="Times New Roman" w:eastAsia="Times New Roman" w:hAnsi="Times New Roman"/>
          <w:b w:val="false"/>
          <w:bCs w:val="false"/>
          <w:color w:val="2E5496"/>
          <w:sz w:val="28"/>
          <w:szCs w:val="28"/>
        </w:rPr>
        <w:t xml:space="preserve">Chứng từ điện tử theo Phụ lục 02</w:t>
      </w:r>
    </w:p>
    <w:p>
      <w:pPr>
        <w:spacing w:after="100"/>
        <w:jc w:val="center"/>
      </w:pPr>
      <w:r>
        <w:rPr>
          <w:rFonts w:ascii="Times New Roman" w:cs="Times New Roman" w:eastAsia="Times New Roman" w:hAnsi="Times New Roman"/>
          <w:b w:val="false"/>
          <w:bCs w:val="false"/>
          <w:color w:val="555555"/>
          <w:sz w:val="26"/>
          <w:szCs w:val="26"/>
        </w:rPr>
        <w:t xml:space="preserve">Dành cho người dùng nghiệp vụ</w:t>
      </w:r>
    </w:p>
    <w:p>
      <w:pPr>
        <w:spacing w:after="0"/>
        <w:jc w:val="center"/>
      </w:pPr>
      <w:r>
        <w:rPr>
          <w:rFonts w:ascii="Times New Roman" w:cs="Times New Roman" w:eastAsia="Times New Roman" w:hAnsi="Times New Roman"/>
          <w:b w:val="false"/>
          <w:bCs w:val="false"/>
          <w:color w:val="777777"/>
          <w:sz w:val="24"/>
          <w:szCs w:val="24"/>
        </w:rPr>
        <w:t xml:space="preserve">Phiên bản 1.13 — Tháng 9 năm 2026</w:t>
      </w:r>
    </w:p>
    <w:p>
      <w:pPr>
        <w:sectPr>
          <w:pgSz w:w="11906" w:h="16838" w:orient="portrait"/>
          <w:pgMar w:top="1440" w:right="1440" w:bottom="1440" w:left="1440" w:header="708" w:footer="708" w:gutter="0"/>
          <w:pgNumType/>
          <w:docGrid w:linePitch="360"/>
        </w:sectPr>
      </w:pPr>
    </w:p>
    <w:p>
      <w:pPr>
        <w:pStyle w:val="Heading1"/>
        <w:spacing w:after="200" w:before="240"/>
      </w:pPr>
      <w:r>
        <w:rPr>
          <w:rFonts w:ascii="Times New Roman" w:cs="Times New Roman" w:eastAsia="Times New Roman" w:hAnsi="Times New Roman"/>
          <w:b/>
          <w:bCs/>
          <w:color w:val="1F3864"/>
          <w:sz w:val="34"/>
          <w:szCs w:val="34"/>
        </w:rPr>
        <w:t xml:space="preserve">MỤC LỤC</w:t>
      </w:r>
    </w:p>
    <w:p>
      <w:pPr>
        <w:spacing w:after="120" w:line="300"/>
      </w:pPr>
      <w:r>
        <w:rPr>
          <w:rFonts w:ascii="Times New Roman" w:cs="Times New Roman" w:eastAsia="Times New Roman" w:hAnsi="Times New Roman"/>
          <w:b w:val="false"/>
          <w:bCs w:val="false"/>
          <w:i w:val="false"/>
          <w:iCs w:val="false"/>
          <w:sz w:val="26"/>
          <w:szCs w:val="26"/>
        </w:rPr>
        <w:t xml:space="preserve">Mục lục dưới đây là trường tự động. </w:t>
      </w:r>
      <w:r>
        <w:rPr>
          <w:rFonts w:ascii="Times New Roman" w:cs="Times New Roman" w:eastAsia="Times New Roman" w:hAnsi="Times New Roman"/>
          <w:b w:val="false"/>
          <w:bCs w:val="false"/>
          <w:i/>
          <w:iCs/>
          <w:sz w:val="26"/>
          <w:szCs w:val="26"/>
        </w:rPr>
        <w:t xml:space="preserve">Khi mở tệp bằng Microsoft Word, nhấn Ctrl+A rồi F9 và chọn "Update entire table" để hiển thị đầy đủ số trang.</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240"/>
      </w:pPr>
      <w:r>
        <w:rPr>
          <w:rFonts w:ascii="Times New Roman" w:cs="Times New Roman" w:eastAsia="Times New Roman" w:hAnsi="Times New Roman"/>
          <w:b/>
          <w:bCs/>
          <w:color w:val="1F3864"/>
          <w:sz w:val="34"/>
          <w:szCs w:val="34"/>
        </w:rPr>
        <w:t xml:space="preserve">LỊCH SỬ CẬP NHẬT TÀI LIỆU</w:t>
      </w:r>
    </w:p>
    <w:p>
      <w:pPr>
        <w:spacing w:after="120" w:line="300"/>
      </w:pPr>
      <w:r>
        <w:rPr>
          <w:rFonts w:ascii="Times New Roman" w:cs="Times New Roman" w:eastAsia="Times New Roman" w:hAnsi="Times New Roman"/>
          <w:b w:val="false"/>
          <w:bCs w:val="false"/>
          <w:i w:val="false"/>
          <w:iCs w:val="false"/>
          <w:sz w:val="26"/>
          <w:szCs w:val="26"/>
        </w:rPr>
        <w:t xml:space="preserve">Tài liệu được cập nhật theo từng đợt bổ sung chức năng của phần mềm. Bảng dưới đây liệt kê các bản đã phát hành, mới nhất ở trên cùng.</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100"/>
        <w:gridCol w:w="1200"/>
        <w:gridCol w:w="4720"/>
        <w:gridCol w:w="2000"/>
      </w:tblGrid>
      <w:tr>
        <w:trPr>
          <w:cantSplit/>
          <w:tblHeader/>
        </w:trPr>
        <w:tc>
          <w:tcPr>
            <w:tcW w:type="dxa" w:w="11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Phiên bản</w:t>
            </w:r>
          </w:p>
        </w:tc>
        <w:tc>
          <w:tcPr>
            <w:tcW w:type="dxa" w:w="1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Ngày</w:t>
            </w:r>
          </w:p>
        </w:tc>
        <w:tc>
          <w:tcPr>
            <w:tcW w:type="dxa" w:w="47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Nội dung thay đổi</w:t>
            </w:r>
          </w:p>
        </w:tc>
        <w:tc>
          <w:tcPr>
            <w:tcW w:type="dxa" w:w="20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Phần liên quan</w:t>
            </w:r>
          </w:p>
        </w:tc>
      </w:tr>
      <w:tr>
        <w:trPr>
          <w:cantSplit/>
        </w:trPr>
        <w:tc>
          <w:tcPr>
            <w:tcW w:type="dxa" w:w="1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1.13</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16/09/2026</w:t>
            </w:r>
          </w:p>
        </w:tc>
        <w:tc>
          <w:tcPr>
            <w:tcW w:type="dxa" w:w="4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TT12: màn Danh sách hồ sơ xuất được tệp XML kèm chữ ký số. Hồ sơ đã ký lấy đúng bản thật đã gửi lên cổng; hồ sơ chưa ký được dựng lại để xem trước. Tên tệp phân biệt rõ hai loại, và tệp ZIP luôn kèm tệp kê nêu tình trạng từng hồ sơ.</w:t>
            </w:r>
          </w:p>
        </w:tc>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Phần VII, mục 7.10bis (mới).</w:t>
            </w:r>
          </w:p>
        </w:tc>
      </w:tr>
      <w:tr>
        <w:trPr>
          <w:cantSplit/>
        </w:trPr>
        <w:tc>
          <w:tcPr>
            <w:tcW w:type="dxa" w:w="1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1.12</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15/09/2026</w:t>
            </w:r>
          </w:p>
        </w:tc>
        <w:tc>
          <w:tcPr>
            <w:tcW w:type="dxa" w:w="4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thẻ BHYT: ô nhập đổi tên thành Mã thẻ BHYT/CCCD và nhận thêm mã thẻ 17 ký tự theo Công văn 2746/BHXH-CNTT. Bảng Lịch sử KCB lấy lại được dữ liệu qua chức năng tra cứu lịch sử khám chữa bệnh mới của cơ quan Bảo hiểm xã hội, hiển thị ngay khi tra thẻ.</w:t>
            </w:r>
          </w:p>
        </w:tc>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Phần III, mục 3.2 và 3.7.</w:t>
            </w:r>
          </w:p>
        </w:tc>
      </w:tr>
      <w:tr>
        <w:trPr>
          <w:cantSplit/>
        </w:trPr>
        <w:tc>
          <w:tcPr>
            <w:tcW w:type="dxa" w:w="1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1.11</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11/09/2026</w:t>
            </w:r>
          </w:p>
        </w:tc>
        <w:tc>
          <w:tcPr>
            <w:tcW w:type="dxa" w:w="4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Chứng từ điện tử: sửa được XML gốc của chứng từ ngay trong màn chi tiết để kịp ký số và gửi cổng, dành cho tài khoản có quyền riêng ctdt-sua-xml. Kèm danh sách những trường hợp phần mềm không cho sửa và lý do.</w:t>
            </w:r>
          </w:p>
        </w:tc>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Phần VI, mục 6.7bis (mới).</w:t>
            </w:r>
          </w:p>
        </w:tc>
      </w:tr>
      <w:tr>
        <w:trPr>
          <w:cantSplit/>
        </w:trPr>
        <w:tc>
          <w:tcPr>
            <w:tcW w:type="dxa" w:w="1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1.10</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07/09/2026</w:t>
            </w:r>
          </w:p>
        </w:tc>
        <w:tc>
          <w:tcPr>
            <w:tcW w:type="dxa" w:w="4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Chứng từ điện tử: siết mười trường bắt buộc của giấy ra viện, trong đó Phương pháp điều trị được đưa lên mức chặn sau khi cổng Bảo hiểm xã hội từ chối một hồ sơ vì thiếu trường này. Bổ sung mục liệt kê đầy đủ trường bắt buộc của giấy ra viện.</w:t>
            </w:r>
          </w:p>
        </w:tc>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Phần VI, mục 6.8.1 (mới).</w:t>
            </w:r>
          </w:p>
        </w:tc>
      </w:tr>
      <w:tr>
        <w:trPr>
          <w:cantSplit/>
        </w:trPr>
        <w:tc>
          <w:tcPr>
            <w:tcW w:type="dxa" w:w="1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1.9</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07/09/2026</w:t>
            </w:r>
          </w:p>
        </w:tc>
        <w:tc>
          <w:tcPr>
            <w:tcW w:type="dxa" w:w="4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Đơn vị hành chính chuyển từ ba cấp sang hai cấp Tỉnh và Xã: bổ sung mục hướng dẫn chuyển danh mục, cập nhật danh sách cột bắt buộc của tệp Đơn vị hành chính (hai cột Quận Huyện và Mã QH không còn bắt buộc), và thêm mã lỗi mới "mã xã không thuộc tỉnh cư trú" — mã này nạp ở trạng thái tắt sẵn, người vận hành tự bật sau khi đã chuyển danh mục.</w:t>
            </w:r>
          </w:p>
        </w:tc>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Phần I mục 1.8; Phần IV mục 4.4.2 và 4.4.3.</w:t>
            </w:r>
          </w:p>
        </w:tc>
      </w:tr>
      <w:tr>
        <w:trPr>
          <w:cantSplit/>
        </w:trPr>
        <w:tc>
          <w:tcPr>
            <w:tcW w:type="dxa" w:w="1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1.8</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04/09/2026</w:t>
            </w:r>
          </w:p>
        </w:tc>
        <w:tc>
          <w:tcPr>
            <w:tcW w:type="dxa" w:w="4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Bổ sung tám quy tắc kiểm hồ sơ XML 3176 theo danh sách lỗi tự động do cơ quan Bảo hiểm xã hội gửi về: mức hưởng khai sai, tỷ lệ thanh toán vật tư y tế, tổng ngày giường theo Thông tư 39, ba quy tắc về công khám ngoại trú, và hai dịch vụ phẫu thuật chồng thời gian thực hiện. Sửa bộ lọc "Có thẻ BHYT (nhiều)" ở màn Danh sách hồ sơ — trước đây chọn mục này không lọc gì mà trả về toàn bộ hồ sơ; đồng thời đổi nhãn "Có thẻ (một)" thành "Có thẻ (bất kỳ)" cho đúng với cách lọc thực tế.</w:t>
            </w:r>
          </w:p>
        </w:tc>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Phần I, mục 1.4.2 và 1.8.</w:t>
            </w:r>
          </w:p>
        </w:tc>
      </w:tr>
      <w:tr>
        <w:trPr>
          <w:cantSplit/>
        </w:trPr>
        <w:tc>
          <w:tcPr>
            <w:tcW w:type="dxa" w:w="1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1.7</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27/08/2026</w:t>
            </w:r>
          </w:p>
        </w:tc>
        <w:tc>
          <w:tcPr>
            <w:tcW w:type="dxa" w:w="4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TT12: nói rõ hai điểm ở màn hình Dashboard danh mục mà bản trước chưa mô tả — vì sao khoảng ngày tự nới rộng khi bấm từ Dashboard sang màn Danh sách hồ sơ, và dấu hiệu đánh dấu cơ sở không còn trong danh sách hiện hành.</w:t>
            </w:r>
          </w:p>
        </w:tc>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Phần VII, mục 7.12.</w:t>
            </w:r>
          </w:p>
        </w:tc>
      </w:tr>
      <w:tr>
        <w:trPr>
          <w:cantSplit/>
        </w:trPr>
        <w:tc>
          <w:tcPr>
            <w:tcW w:type="dxa" w:w="1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1.6</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26/08/2026</w:t>
            </w:r>
          </w:p>
        </w:tc>
        <w:tc>
          <w:tcPr>
            <w:tcW w:type="dxa" w:w="4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TT12: thêm màn hình Dashboard danh mục cho biết sáu mẫu của từng cơ sở, cái nào đã được cổng Bảo hiểm xã hội tiếp nhận và cái nào chưa được cổng tiếp nhận, kèm khối hồ sơ đang dở dang.</w:t>
            </w:r>
          </w:p>
        </w:tc>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Phần VII, mục 7.12 (mới); Chương 0 cập nhật bản đồ menu.</w:t>
            </w:r>
          </w:p>
        </w:tc>
      </w:tr>
      <w:tr>
        <w:trPr>
          <w:cantSplit/>
        </w:trPr>
        <w:tc>
          <w:tcPr>
            <w:tcW w:type="dxa" w:w="1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1.5</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26/08/2026</w:t>
            </w:r>
          </w:p>
        </w:tc>
        <w:tc>
          <w:tcPr>
            <w:tcW w:type="dxa" w:w="4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TT12: nút Ký và gửi nay chỉ cần bấm MỘT lần cho cả hai bước ký số và gửi lên cổng, thay vì hai lần như trước. Kèm theo là chốt chống gửi trùng khi lượt trước còn đang chạy.</w:t>
            </w:r>
          </w:p>
        </w:tc>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Phần VII, các mục 7.7.1, 7.7.2 và 7.11; Phụ lục B tách ba hàng đợi của module.</w:t>
            </w:r>
          </w:p>
        </w:tc>
      </w:tr>
      <w:tr>
        <w:trPr>
          <w:cantSplit/>
        </w:trPr>
        <w:tc>
          <w:tcPr>
            <w:tcW w:type="dxa" w:w="1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1.4</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26/08/2026</w:t>
            </w:r>
          </w:p>
        </w:tc>
        <w:tc>
          <w:tcPr>
            <w:tcW w:type="dxa" w:w="4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Bổ sung Phần VII — Danh mục theo Thông tư 12/2026: tải biểu mẫu Excel cho sáu mẫu danh mục, nạp và kiểm dữ liệu, ký số và gửi lên cổng Bảo hiểm xã hội, đồng bộ sang bộ danh mục dùng để kiểm hồ sơ XML 3176, kèm hai đường cứu hộ Kiểm lại và Đồng bộ lại danh mục.</w:t>
            </w:r>
          </w:p>
        </w:tc>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Phần VII (mới); Chương 0 cập nhật bản đồ menu và thứ tự đọc; Phụ lục A và B bổ sung mục tra cứu sự cố và tiến trình nền.</w:t>
            </w:r>
          </w:p>
        </w:tc>
      </w:tr>
      <w:tr>
        <w:trPr>
          <w:cantSplit/>
        </w:trPr>
        <w:tc>
          <w:tcPr>
            <w:tcW w:type="dxa" w:w="1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1.3</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24/08/2026</w:t>
            </w:r>
          </w:p>
        </w:tc>
        <w:tc>
          <w:tcPr>
            <w:tcW w:type="dxa" w:w="4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Chứng từ điện tử: tích chọn nhiều hồ sơ rồi ký số và gửi bằng một lần bấm; màn danh sách thêm cột Số CCCD và Mã BHXH, tìm được theo cả hai; ô Tìm nhận phím Enter; tệp xuất Excel danh sách thêm hai cột tương ứng.</w:t>
            </w:r>
          </w:p>
        </w:tc>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Phần VI, các mục 6.4.1, 6.4.2, 6.7.5, 6.7.6, 6.9 và 6.13.</w:t>
            </w:r>
          </w:p>
        </w:tc>
      </w:tr>
      <w:tr>
        <w:trPr>
          <w:cantSplit/>
        </w:trPr>
        <w:tc>
          <w:tcPr>
            <w:tcW w:type="dxa" w:w="1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1.2</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22/08/2026</w:t>
            </w:r>
          </w:p>
        </w:tc>
        <w:tc>
          <w:tcPr>
            <w:tcW w:type="dxa" w:w="4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Bổ sung Phần VI — Chứng từ điện tử theo Phụ lục 02: nạp hồ sơ, theo dõi chín trạng thái gửi, ký số và gửi lên cổng Bảo hiểm xã hội, ba bảng xuất Excel và màn hình Dashboard chứng từ.</w:t>
            </w:r>
          </w:p>
        </w:tc>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Phần VI (mới); Chương 0 cập nhật bản đồ menu và thứ tự đọc.</w:t>
            </w:r>
          </w:p>
        </w:tc>
      </w:tr>
      <w:tr>
        <w:trPr>
          <w:cantSplit/>
        </w:trPr>
        <w:tc>
          <w:tcPr>
            <w:tcW w:type="dxa" w:w="1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1.1</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17/08/2026</w:t>
            </w:r>
          </w:p>
        </w:tc>
        <w:tc>
          <w:tcPr>
            <w:tcW w:type="dxa" w:w="4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Bổ sung Phần V — Tra cứu lỗi hồ sơ theo mã điều trị: gộp lỗi sai sót y lệnh, lỗi tra thẻ và lỗi XML 3176 vào một lần tra cứu, kèm in phiếu lỗi.</w:t>
            </w:r>
          </w:p>
        </w:tc>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Phần V (mới).</w:t>
            </w:r>
          </w:p>
        </w:tc>
      </w:tr>
      <w:tr>
        <w:trPr>
          <w:cantSplit/>
        </w:trPr>
        <w:tc>
          <w:tcPr>
            <w:tcW w:type="dxa" w:w="1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1.0</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11/08/2026</w:t>
            </w:r>
          </w:p>
        </w:tc>
        <w:tc>
          <w:tcPr>
            <w:tcW w:type="dxa" w:w="4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Ban hành lần đầu. Gồm Phần I Hồ sơ XML 3176, Phần II Kiểm tra sai sót y lệnh, Phần III Thẻ BHYT, Phần IV Quản lý danh mục, cùng hai phụ lục tra cứu sự cố và tiến trình nền.</w:t>
            </w:r>
          </w:p>
        </w:tc>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Toàn bộ tài liệu.</w:t>
            </w:r>
          </w:p>
        </w:tc>
      </w:tr>
    </w:tbl>
    <w:p>
      <w:pPr>
        <w:spacing w:after="120" w:line="300"/>
      </w:pPr>
      <w:r>
        <w:rPr>
          <w:rFonts w:ascii="Times New Roman" w:cs="Times New Roman" w:eastAsia="Times New Roman" w:hAnsi="Times New Roman"/>
          <w:b w:val="false"/>
          <w:bCs w:val="false"/>
          <w:i w:val="false"/>
          <w:iCs w:val="false"/>
          <w:sz w:val="26"/>
          <w:szCs w:val="26"/>
        </w:rPr>
        <w:t xml:space="preserve">Bản đang đọc: </w:t>
      </w:r>
      <w:r>
        <w:rPr>
          <w:rFonts w:ascii="Times New Roman" w:cs="Times New Roman" w:eastAsia="Times New Roman" w:hAnsi="Times New Roman"/>
          <w:b/>
          <w:bCs/>
          <w:i w:val="false"/>
          <w:iCs w:val="false"/>
          <w:sz w:val="26"/>
          <w:szCs w:val="26"/>
        </w:rPr>
        <w:t xml:space="preserve">phiên bản 1.13 — Tháng 9 năm 2026.</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Trước khi in hoặc gửi tài liệu cho đơn vị khác, hãy đối chiếu số phiên bản ở trang bìa với bản mới nhất do phòng Công nghệ thông tin phát hành. Chức năng của phần mềm thay đổi theo từng đợt, và một bản in cũ có thể mô tả màn hình không còn tồn tại.</w:t>
      </w:r>
    </w:p>
    <w:p>
      <w:pPr>
        <w:pStyle w:val="Heading1"/>
        <w:pageBreakBefore/>
        <w:spacing w:after="200" w:before="240"/>
      </w:pPr>
      <w:r>
        <w:rPr>
          <w:rFonts w:ascii="Times New Roman" w:cs="Times New Roman" w:eastAsia="Times New Roman" w:hAnsi="Times New Roman"/>
          <w:b/>
          <w:bCs/>
          <w:color w:val="1F3864"/>
          <w:sz w:val="34"/>
          <w:szCs w:val="34"/>
        </w:rPr>
        <w:t xml:space="preserve">CHƯƠNG 0. THÔNG TIN CHUNG</w:t>
      </w:r>
    </w:p>
    <w:p>
      <w:pPr>
        <w:pStyle w:val="Heading2"/>
        <w:spacing w:after="140" w:before="280"/>
      </w:pPr>
      <w:r>
        <w:rPr>
          <w:rFonts w:ascii="Times New Roman" w:cs="Times New Roman" w:eastAsia="Times New Roman" w:hAnsi="Times New Roman"/>
          <w:b/>
          <w:bCs/>
          <w:color w:val="2E5496"/>
          <w:sz w:val="28"/>
          <w:szCs w:val="28"/>
        </w:rPr>
        <w:t xml:space="preserve">0.1. Mục đích và đối tượng sử dụng</w:t>
      </w:r>
    </w:p>
    <w:p>
      <w:pPr>
        <w:spacing w:after="120" w:line="300"/>
      </w:pPr>
      <w:r>
        <w:rPr>
          <w:rFonts w:ascii="Times New Roman" w:cs="Times New Roman" w:eastAsia="Times New Roman" w:hAnsi="Times New Roman"/>
          <w:b w:val="false"/>
          <w:bCs w:val="false"/>
          <w:i w:val="false"/>
          <w:iCs w:val="false"/>
          <w:sz w:val="26"/>
          <w:szCs w:val="26"/>
        </w:rPr>
        <w:t xml:space="preserve">Tài liệu này hướng dẫn sử dụng bảy nhóm chức năng có liên quan chặt chẽ với nhau trong phần mềm quản lý bệnh viện:</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Hồ sơ XML 3176 — nhập khẩu, kiểm tra, ký số và gửi hồ sơ điện tử lên cổng giám định Bảo hiểm xã hội.</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Kiểm tra sai sót y lệnh (order-check) — rà soát tự động các chỉ định, đơn thuốc, dịch vụ kỹ thuật phát sinh trong quá trình khám chữa bệnh.</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Thẻ BHYT — tra cứu thông tin thẻ và lịch sử khám chữa bệnh trên cổng Bảo hiểm xã hội.</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Quản lý danh mục — cập nhật các bộ danh mục do Bảo hiểm xã hội phát hành, làm cơ sở đối chiếu cho hai nhóm chức năng trên.</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Tra cứu lỗi hồ sơ theo mã điều trị — gộp lỗi của cả ba nhóm trên vào một lần tra, phục vụ tra cứu nhanh tại khoa phòng.</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Chứng từ điện tử theo Phụ lục 02 — nạp, kiểm tra, ký số và gửi giấy chứng sinh, giấy báo tử, giấy chứng nhận nghỉ việc hưởng bảo hiểm xã hội và các chứng từ liên quan lên cổng Bảo hiểm xã hội.</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Danh mục theo Thông tư 12/2026 — khai báo sáu bộ danh mục năng lực của cơ sở bằng tệp Excel, ký số và gửi lên cổng Bảo hiểm xã hội, rồi đồng bộ sang bộ danh mục dùng để đối chiếu hồ sơ XML 3176.</w:t>
      </w:r>
    </w:p>
    <w:p>
      <w:pPr>
        <w:spacing w:after="120" w:line="300"/>
      </w:pPr>
      <w:r>
        <w:rPr>
          <w:rFonts w:ascii="Times New Roman" w:cs="Times New Roman" w:eastAsia="Times New Roman" w:hAnsi="Times New Roman"/>
          <w:b w:val="false"/>
          <w:bCs w:val="false"/>
          <w:i w:val="false"/>
          <w:iCs w:val="false"/>
          <w:sz w:val="26"/>
          <w:szCs w:val="26"/>
        </w:rPr>
        <w:t xml:space="preserve">Đối tượng sử dụng chính là cán bộ phòng Kế hoạch tổng hợp, cán bộ thống kê và cán bộ phụ trách bảo hiểm y tế. Tài liệu mô tả những gì người dùng nhìn thấy và thao tác trên màn hình.</w:t>
      </w:r>
    </w:p>
    <w:p>
      <w:pPr>
        <w:spacing w:after="120" w:line="300"/>
      </w:pPr>
      <w:r>
        <w:rPr>
          <w:rFonts w:ascii="Times New Roman" w:cs="Times New Roman" w:eastAsia="Times New Roman" w:hAnsi="Times New Roman"/>
          <w:b w:val="false"/>
          <w:bCs w:val="false"/>
          <w:i w:val="false"/>
          <w:iCs w:val="false"/>
          <w:sz w:val="26"/>
          <w:szCs w:val="26"/>
        </w:rPr>
        <w:t xml:space="preserve">Hai mục 1.10 và 2.9 được viết riêng cho bộ phận công nghệ thông tin, mô tả quy trình bổ sung quy tắc kiểm tra mới. Người dùng nghiệp vụ nên đọc lướt hai mục này để biết cách đặt yêu cầu và ước lượng công sức thực hiện.</w:t>
      </w:r>
    </w:p>
    <w:p>
      <w:pPr>
        <w:pStyle w:val="Heading2"/>
        <w:spacing w:after="140" w:before="280"/>
      </w:pPr>
      <w:r>
        <w:rPr>
          <w:rFonts w:ascii="Times New Roman" w:cs="Times New Roman" w:eastAsia="Times New Roman" w:hAnsi="Times New Roman"/>
          <w:b/>
          <w:bCs/>
          <w:color w:val="2E5496"/>
          <w:sz w:val="28"/>
          <w:szCs w:val="28"/>
        </w:rPr>
        <w:t xml:space="preserve">0.2. Quy ước trình bày</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662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Ký hiệu</w:t>
            </w:r>
          </w:p>
        </w:tc>
        <w:tc>
          <w:tcPr>
            <w:tcW w:type="dxa" w:w="6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Chữ in đậm</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Tên menu, tên nút bấm, tên ô nhập liệu trên màn hình.</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Menu A → Menu B</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Đường dẫn thao tác: mở menu A rồi chọn mục B.</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Khối nền vàng "Lưu ý"</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Điểm dễ nhầm lẫn hoặc có thể gây hậu quả nghiêm trọng nếu làm sai.</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Khối nền xanh "Dành cho bộ phận CNTT"</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Nội dung kỹ thuật, người dùng nghiệp vụ không cần thực hiện.</w:t>
            </w:r>
          </w:p>
        </w:tc>
      </w:tr>
    </w:tbl>
    <w:p>
      <w:pPr>
        <w:pStyle w:val="Heading2"/>
        <w:spacing w:after="140" w:before="280"/>
      </w:pPr>
      <w:r>
        <w:rPr>
          <w:rFonts w:ascii="Times New Roman" w:cs="Times New Roman" w:eastAsia="Times New Roman" w:hAnsi="Times New Roman"/>
          <w:b/>
          <w:bCs/>
          <w:color w:val="2E5496"/>
          <w:sz w:val="28"/>
          <w:szCs w:val="28"/>
        </w:rPr>
        <w:t xml:space="preserve">0.3. Bản đồ menu và quyền truy cập</w:t>
      </w:r>
    </w:p>
    <w:p>
      <w:pPr>
        <w:spacing w:after="120" w:line="300"/>
      </w:pPr>
      <w:r>
        <w:rPr>
          <w:rFonts w:ascii="Times New Roman" w:cs="Times New Roman" w:eastAsia="Times New Roman" w:hAnsi="Times New Roman"/>
          <w:b w:val="false"/>
          <w:bCs w:val="false"/>
          <w:i w:val="false"/>
          <w:iCs w:val="false"/>
          <w:sz w:val="26"/>
          <w:szCs w:val="26"/>
        </w:rPr>
        <w:t xml:space="preserve">Các chức năng trong tài liệu này nằm rải ở năm nhóm menu. Nếu không nhìn thấy một menu nào đó, nguyên nhân gần như luôn là tài khoản chưa được cấp quyền tương ứng; liên hệ quản trị hệ thống để được bổ sung.</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5020"/>
        <w:gridCol w:w="1800"/>
      </w:tblGrid>
      <w:tr>
        <w:trPr>
          <w:cantSplit/>
          <w:tblHeader/>
        </w:trPr>
        <w:tc>
          <w:tcPr>
            <w:tcW w:type="dxa" w:w="2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Nhóm menu</w:t>
            </w:r>
          </w:p>
        </w:tc>
        <w:tc>
          <w:tcPr>
            <w:tcW w:type="dxa" w:w="50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 mục con</w:t>
            </w:r>
          </w:p>
        </w:tc>
        <w:tc>
          <w:tcPr>
            <w:tcW w:type="dxa" w:w="18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Quyền cần có</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XML</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Kết quả tra cứu thẻ; Xml 3176 (Danh sách hồ sơ, Nhập khẩu hồ sơ, Dashboard lỗi XML); Xml 4750</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xml-man</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XML</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Chứng từ điện tử (Danh sách hồ sơ, Nạp hồ sơ, Dashboard chứng từ)</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xml-man</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XML</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Nút Xóa hồ sơ trong màn chi tiết chứng từ điện tử</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superadministrator</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XML</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TT12 (Danh sách hồ sơ, Nạp danh mục, Dashboard danh mục)</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xml-man</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XML</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Nút Xoá hồ sơ, Kiểm lại và Đồng bộ lại danh mục trong màn chi tiết danh mục TT12</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superadministrator</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sai sót y lệnh</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vi phạm</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order-check</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sai sót y lệnh</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giới hạn DV; Quản lý quy tắc kiểm tra</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superadministrator</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BHYT</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thẻ BHYT; Tra cứu Thuốc – Thầu</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Mọi tài khoản đã đăng nhập</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Quản lý danh mục</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11 bộ danh mục BHYT; DM lỗi Xml 3176; DM lỗi Xml 4750; Nhập khẩu danh mục; Tra cứu giá dịch vụ</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category-manager</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Quản lý danh mục</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DVKT có điều kiện; Thuốc có điều kiện; Danh mục Khoa phòng; Xoá toàn bộ một danh mục</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superadministrator</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lỗi hồ sơ</w:t>
            </w:r>
          </w:p>
        </w:tc>
        <w:tc>
          <w:tcPr>
            <w:tcW w:type="dxa" w:w="5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lỗi hồ sơ theo mã điều trị (menu cấp ngoài cùng)</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tra-cuu-loi-ho-so</w:t>
            </w:r>
          </w:p>
        </w:tc>
      </w:tr>
    </w:tbl>
    <w:p>
      <w:pPr>
        <w:pStyle w:val="Heading2"/>
        <w:spacing w:after="140" w:before="280"/>
      </w:pPr>
      <w:r>
        <w:rPr>
          <w:rFonts w:ascii="Times New Roman" w:cs="Times New Roman" w:eastAsia="Times New Roman" w:hAnsi="Times New Roman"/>
          <w:b/>
          <w:bCs/>
          <w:color w:val="2E5496"/>
          <w:sz w:val="28"/>
          <w:szCs w:val="28"/>
        </w:rPr>
        <w:t xml:space="preserve">0.4. Các khái niệm dùng chung</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662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Khái niệm</w:t>
            </w:r>
          </w:p>
        </w:tc>
        <w:tc>
          <w:tcPr>
            <w:tcW w:type="dxa" w:w="6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Giải thích</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điều trị (ma_lk)</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liên kết duy nhất của một đợt khám hoặc một đợt điều trị. Đây là khoá tra cứu chính xuyên suốt hồ sơ XML, kết quả tra thẻ và danh sách vi phạm y lệnh.</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MA_CSKCB / Cơ sở KCB</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cơ sở khám chữa bệnh do Bảo hiểm xã hội cấp. Một phần mềm có thể phục vụ nhiều cơ sở; hầu hết màn hình đều có ô lọc Cơ sở KCB, mặc định là "Tất cả cơ sở".</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Hàng đợi nền (queue)</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Các việc nặng như kiểm lỗi hồ sơ, tra cứu thẻ, ký số, gửi cổng đều không chạy ngay khi bấm nút mà được xếp hàng và xử lý dần ở nền. Vì vậy kết quả có thể xuất hiện chậm vài giây đến vài phút.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nghiêm trọng (critical)</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chặn hồ sơ, hồ sơ còn lỗi nghiêm trọng thì hệ thống không xuất và không gửi lên cổng Bảo hiểm xã hội. Mức nghiêm trọng của từng mã lỗi được đặt trong màn Danh mục lỗi.</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cảnh báo (warning)</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cần xem xét nhưng không chặn việc xuất và gửi hồ sơ.</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Thứ tự đọc được khuyến nghị cho người mới: Chương 0 → Phần IV (Quản lý danh mục) → Phần I (Hồ sơ XML 3176) → Phần II → Phần III → Phần V → Phần VI. Danh mục là nền tảng đối chiếu; danh mục sai hoặc thiếu sẽ làm hai phần còn lại báo lỗi hàng loạt. Phần V đọc sau cùng trong nhóm tra cứu vì nó chỉ hiển thị lại kết quả của ba phần trước. Phần VI đứng khá độc lập: người chỉ làm giấy chứng sinh, giấy báo tử có thể đọc thẳng Chương 0 rồi sang Phần VI. Phần VII nên đọc sau Phần IV và trước Phần I: danh mục do cơ sở khai ở Phần VII, sau khi được cổng tiếp nhận, chính là căn cứ đối chiếu khi kiểm hồ sơ XML 3176 ở Phần I.</w:t>
      </w:r>
    </w:p>
    <w:p>
      <w:pPr>
        <w:pStyle w:val="Heading1"/>
        <w:pageBreakBefore/>
        <w:spacing w:after="200" w:before="240"/>
      </w:pPr>
      <w:r>
        <w:rPr>
          <w:rFonts w:ascii="Times New Roman" w:cs="Times New Roman" w:eastAsia="Times New Roman" w:hAnsi="Times New Roman"/>
          <w:b/>
          <w:bCs/>
          <w:color w:val="1F3864"/>
          <w:sz w:val="34"/>
          <w:szCs w:val="34"/>
        </w:rPr>
        <w:t xml:space="preserve">PHẦN I. HỒ SƠ XML 3176</w:t>
      </w:r>
    </w:p>
    <w:p>
      <w:pPr>
        <w:pStyle w:val="Heading2"/>
        <w:spacing w:after="140" w:before="280"/>
      </w:pPr>
      <w:r>
        <w:rPr>
          <w:rFonts w:ascii="Times New Roman" w:cs="Times New Roman" w:eastAsia="Times New Roman" w:hAnsi="Times New Roman"/>
          <w:b/>
          <w:bCs/>
          <w:color w:val="2E5496"/>
          <w:sz w:val="28"/>
          <w:szCs w:val="28"/>
        </w:rPr>
        <w:t xml:space="preserve">1.1. Tổng quan quy trình</w:t>
      </w:r>
    </w:p>
    <w:p>
      <w:pPr>
        <w:spacing w:after="120" w:line="300"/>
      </w:pPr>
      <w:r>
        <w:rPr>
          <w:rFonts w:ascii="Times New Roman" w:cs="Times New Roman" w:eastAsia="Times New Roman" w:hAnsi="Times New Roman"/>
          <w:b w:val="false"/>
          <w:bCs w:val="false"/>
          <w:i w:val="false"/>
          <w:iCs w:val="false"/>
          <w:sz w:val="26"/>
          <w:szCs w:val="26"/>
        </w:rPr>
        <w:t xml:space="preserve">Hồ sơ XML 3176 là bộ hồ sơ điện tử theo Quyết định 3176 mà cơ sở khám chữa bệnh phải gửi lên cổng giám định Bảo hiểm xã hội. Trong phần mềm, một hồ sơ đi qua sáu bước sau:</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800"/>
        <w:gridCol w:w="1560"/>
        <w:gridCol w:w="1740"/>
        <w:gridCol w:w="4920"/>
      </w:tblGrid>
      <w:tr>
        <w:trPr>
          <w:cantSplit/>
          <w:tblHeader/>
        </w:trPr>
        <w:tc>
          <w:tcPr>
            <w:tcW w:type="dxa" w:w="8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15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Tên bước</w:t>
            </w:r>
          </w:p>
        </w:tc>
        <w:tc>
          <w:tcPr>
            <w:tcW w:type="dxa" w:w="174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Ai thực hiện</w:t>
            </w:r>
          </w:p>
        </w:tc>
        <w:tc>
          <w:tcPr>
            <w:tcW w:type="dxa" w:w="49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Mô tả ngắn</w:t>
            </w:r>
          </w:p>
        </w:tc>
      </w:tr>
      <w:tr>
        <w:trPr>
          <w:cantSplit/>
        </w:trPr>
        <w:tc>
          <w:tcPr>
            <w:tcW w:type="dxa" w:w="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1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Nạp hồ sơ</w:t>
            </w:r>
          </w:p>
        </w:tc>
        <w:tc>
          <w:tcPr>
            <w:tcW w:type="dxa" w:w="174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Người dùng hoặc hệ thống</w:t>
            </w:r>
          </w:p>
        </w:tc>
        <w:tc>
          <w:tcPr>
            <w:tcW w:type="dxa" w:w="4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Tải tệp XML lên bằng tay, hoặc để hệ thống tự quét thư mục và nhập khẩu.</w:t>
            </w:r>
          </w:p>
        </w:tc>
      </w:tr>
      <w:tr>
        <w:trPr>
          <w:cantSplit/>
        </w:trPr>
        <w:tc>
          <w:tcPr>
            <w:tcW w:type="dxa" w:w="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1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Tách hồ sơ</w:t>
            </w:r>
          </w:p>
        </w:tc>
        <w:tc>
          <w:tcPr>
            <w:tcW w:type="dxa" w:w="174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Hệ thống</w:t>
            </w:r>
          </w:p>
        </w:tc>
        <w:tc>
          <w:tcPr>
            <w:tcW w:type="dxa" w:w="4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Giải mã gói FILEHOSO trong tệp, tách thành các bảng XML1 đến XML15 theo từng mã điều trị.</w:t>
            </w:r>
          </w:p>
        </w:tc>
      </w:tr>
      <w:tr>
        <w:trPr>
          <w:cantSplit/>
        </w:trPr>
        <w:tc>
          <w:tcPr>
            <w:tcW w:type="dxa" w:w="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1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tự động</w:t>
            </w:r>
          </w:p>
        </w:tc>
        <w:tc>
          <w:tcPr>
            <w:tcW w:type="dxa" w:w="174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Hệ thống (chạy nền)</w:t>
            </w:r>
          </w:p>
        </w:tc>
        <w:tc>
          <w:tcPr>
            <w:tcW w:type="dxa" w:w="4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Chạy các bộ kiểm lỗi cho từng loại XML, tra cứu thẻ BHYT trực tuyến, đối chiếu chéo giữa các bảng.</w:t>
            </w:r>
          </w:p>
        </w:tc>
      </w:tr>
      <w:tr>
        <w:trPr>
          <w:cantSplit/>
        </w:trPr>
        <w:tc>
          <w:tcPr>
            <w:tcW w:type="dxa" w:w="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w:t>
            </w:r>
          </w:p>
        </w:tc>
        <w:tc>
          <w:tcPr>
            <w:tcW w:type="dxa" w:w="1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Xem và xử lý lỗi</w:t>
            </w:r>
          </w:p>
        </w:tc>
        <w:tc>
          <w:tcPr>
            <w:tcW w:type="dxa" w:w="174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Người dùng</w:t>
            </w:r>
          </w:p>
        </w:tc>
        <w:tc>
          <w:tcPr>
            <w:tcW w:type="dxa" w:w="4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màn Danh sách hồ sơ, lọc hồ sơ có lỗi, xem chi tiết, phối hợp với khoa phòng để sửa dữ liệu gốc trên HIS.</w:t>
            </w:r>
          </w:p>
        </w:tc>
      </w:tr>
      <w:tr>
        <w:trPr>
          <w:cantSplit/>
        </w:trPr>
        <w:tc>
          <w:tcPr>
            <w:tcW w:type="dxa" w:w="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w:t>
            </w:r>
          </w:p>
        </w:tc>
        <w:tc>
          <w:tcPr>
            <w:tcW w:type="dxa" w:w="1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Ký số – Xuất – Gửi</w:t>
            </w:r>
          </w:p>
        </w:tc>
        <w:tc>
          <w:tcPr>
            <w:tcW w:type="dxa" w:w="174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Hệ thống (chạy nền)</w:t>
            </w:r>
          </w:p>
        </w:tc>
        <w:tc>
          <w:tcPr>
            <w:tcW w:type="dxa" w:w="4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hết lỗi nghiêm trọng được ký số, xuất tệp XML và gửi lên cổng Bảo hiểm xã hội.</w:t>
            </w:r>
          </w:p>
        </w:tc>
      </w:tr>
      <w:tr>
        <w:trPr>
          <w:cantSplit/>
        </w:trPr>
        <w:tc>
          <w:tcPr>
            <w:tcW w:type="dxa" w:w="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6</w:t>
            </w:r>
          </w:p>
        </w:tc>
        <w:tc>
          <w:tcPr>
            <w:tcW w:type="dxa" w:w="1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kết quả</w:t>
            </w:r>
          </w:p>
        </w:tc>
        <w:tc>
          <w:tcPr>
            <w:tcW w:type="dxa" w:w="174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Người dùng</w:t>
            </w:r>
          </w:p>
        </w:tc>
        <w:tc>
          <w:tcPr>
            <w:tcW w:type="dxa" w:w="4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Xem cột Exp, Sub, Ký XML và thông điệp phản hồi của cổng.</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quan trọng: </w:t>
      </w:r>
      <w:r>
        <w:rPr>
          <w:rFonts w:ascii="Times New Roman" w:cs="Times New Roman" w:eastAsia="Times New Roman" w:hAnsi="Times New Roman"/>
          <w:b w:val="false"/>
          <w:bCs w:val="false"/>
          <w:i w:val="false"/>
          <w:iCs w:val="false"/>
          <w:sz w:val="26"/>
          <w:szCs w:val="26"/>
        </w:rPr>
        <w:t xml:space="preserve">Bước 5 diễn ra hoàn toàn tự động. Nút Xuất XML3176 trên màn danh sách CHỈ tải tệp nén ZIP về máy để đối chiếu, KHÔNG gửi hồ sơ lên cổng Bảo hiểm xã hội. Đừng nhầm hai việc này với nhau.</w:t>
      </w:r>
    </w:p>
    <w:p>
      <w:pPr>
        <w:spacing w:after="120" w:line="300"/>
      </w:pPr>
      <w:r>
        <w:rPr>
          <w:rFonts w:ascii="Times New Roman" w:cs="Times New Roman" w:eastAsia="Times New Roman" w:hAnsi="Times New Roman"/>
          <w:b w:val="false"/>
          <w:bCs w:val="false"/>
          <w:i w:val="false"/>
          <w:iCs w:val="false"/>
          <w:sz w:val="26"/>
          <w:szCs w:val="26"/>
        </w:rPr>
        <w:t xml:space="preserve">Sau khi sửa dữ liệu gốc trên phần mềm HIS, hồ sơ phải được nạp lại (bước 1) thì kết quả kiểm tra mới được cập nhật. Sửa trên HIS mà không nạp lại thì màn hình vẫn hiển thị lỗi cũ.</w:t>
      </w:r>
    </w:p>
    <w:p>
      <w:pPr>
        <w:pStyle w:val="Heading2"/>
        <w:spacing w:after="140" w:before="280"/>
      </w:pPr>
      <w:r>
        <w:rPr>
          <w:rFonts w:ascii="Times New Roman" w:cs="Times New Roman" w:eastAsia="Times New Roman" w:hAnsi="Times New Roman"/>
          <w:b/>
          <w:bCs/>
          <w:color w:val="2E5496"/>
          <w:sz w:val="28"/>
          <w:szCs w:val="28"/>
        </w:rPr>
        <w:t xml:space="preserve">1.2. Nhập khẩu hồ sơ thủ công</w:t>
      </w:r>
    </w:p>
    <w:p>
      <w:pPr>
        <w:spacing w:after="120" w:line="300"/>
      </w:pPr>
      <w:r>
        <w:rPr>
          <w:rFonts w:ascii="Times New Roman" w:cs="Times New Roman" w:eastAsia="Times New Roman" w:hAnsi="Times New Roman"/>
          <w:b w:val="false"/>
          <w:bCs w:val="false"/>
          <w:i w:val="false"/>
          <w:iCs w:val="false"/>
          <w:sz w:val="26"/>
          <w:szCs w:val="26"/>
        </w:rPr>
        <w:t xml:space="preserve">Đường dẫn: Hồ sơ XML → Xml 3176 → Nhập khẩu hồ sơ. Màn hình có tiêu đề "Tải lên hồ sơ XML".</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menu Hồ sơ XML → Xml 3176 → Nhập khẩu hồ sơ.</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Hiện khung kéo thả tệp và một bảng trống bên dưới.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Kéo một hoặc nhiều tệp .xml thả vào khung, hoặc bấm vào khung để chọn tệp từ máy.</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Mỗi tệp xuất hiện một dòng trong bảng với ba cột: Tên tệp, Kích thước, Trạng thái.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cột Trạng thái của tất cả các dòng chuyển sang trạng thái hoàn tất.</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Hộp thoại "Thành công! Đã hoàn thành việc tải lên hồ sơ!" hiện ra.</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Chuyển sang màn Danh sách hồ sơ để xem kết quả kiểm tra.</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vừa nạp xuất hiện trong danh sách; kết quả kiểm lỗi hiện dần trong vài phút.</w:t>
            </w:r>
          </w:p>
        </w:tc>
      </w:tr>
    </w:tbl>
    <w:p>
      <w:pPr>
        <w:pStyle w:val="Heading3"/>
        <w:spacing w:after="110" w:before="220"/>
      </w:pPr>
      <w:r>
        <w:rPr>
          <w:rFonts w:ascii="Times New Roman" w:cs="Times New Roman" w:eastAsia="Times New Roman" w:hAnsi="Times New Roman"/>
          <w:b/>
          <w:bCs/>
          <w:color w:val="333333"/>
          <w:sz w:val="26"/>
          <w:szCs w:val="26"/>
        </w:rPr>
        <w:t xml:space="preserve">1.2.1. Giới hạn cần biết</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Chỉ chấp nhận tệp có phần mở rộng .xml. Tệp .zip, .xlsx hay .pdf sẽ bị từ chối ngay tại trình duyệt.</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Dung lượng tối đa 100 MB cho mỗi tệp.</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Thời gian chờ tối đa cho mỗi tệp là 5 phút. Tệp rất lớn nên tải vào giờ thấp điểm.</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Một tệp có thể chứa nhiều hồ sơ. Khi đó, nếu một hồ sơ trong tệp bị hỏng, hệ thống báo rõ "Hồ sơ thứ mấy" bị lỗi và vẫn nhận các hồ sơ còn lại.</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Nếu đóng trình duyệt khi đang tải, hệ thống hỏi "Hồ sơ đang được tải lên. Bạn có muốn rời trang không?". Chọn ở lại để không mất dữ liệu đang tải.</w:t>
      </w:r>
    </w:p>
    <w:p>
      <w:pPr>
        <w:pStyle w:val="Heading2"/>
        <w:spacing w:after="140" w:before="280"/>
      </w:pPr>
      <w:r>
        <w:rPr>
          <w:rFonts w:ascii="Times New Roman" w:cs="Times New Roman" w:eastAsia="Times New Roman" w:hAnsi="Times New Roman"/>
          <w:b/>
          <w:bCs/>
          <w:color w:val="2E5496"/>
          <w:sz w:val="28"/>
          <w:szCs w:val="28"/>
        </w:rPr>
        <w:t xml:space="preserve">1.3. Tự động quét và nhập khẩu hồ sơ</w:t>
      </w:r>
    </w:p>
    <w:p>
      <w:pPr>
        <w:spacing w:after="120" w:line="300"/>
      </w:pPr>
      <w:r>
        <w:rPr>
          <w:rFonts w:ascii="Times New Roman" w:cs="Times New Roman" w:eastAsia="Times New Roman" w:hAnsi="Times New Roman"/>
          <w:b w:val="false"/>
          <w:bCs w:val="false"/>
          <w:i w:val="false"/>
          <w:iCs w:val="false"/>
          <w:sz w:val="26"/>
          <w:szCs w:val="26"/>
        </w:rPr>
        <w:t xml:space="preserve">Ngoài đường tải lên bằng tay, hệ thống còn có một tiến trình chạy thường trực trên máy chủ để tự động nhận hồ sơ. Người dùng không cần thao tác gì, nhưng cần hiểu cơ chế này để biết hồ sơ của mình đã vào hay chưa.</w:t>
      </w:r>
    </w:p>
    <w:p>
      <w:pPr>
        <w:pStyle w:val="Heading3"/>
        <w:spacing w:after="110" w:before="220"/>
      </w:pPr>
      <w:r>
        <w:rPr>
          <w:rFonts w:ascii="Times New Roman" w:cs="Times New Roman" w:eastAsia="Times New Roman" w:hAnsi="Times New Roman"/>
          <w:b/>
          <w:bCs/>
          <w:color w:val="333333"/>
          <w:sz w:val="26"/>
          <w:szCs w:val="26"/>
        </w:rPr>
        <w:t xml:space="preserve">1.3.1. Cách hoạt động</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662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Đặc điểm</w:t>
            </w:r>
          </w:p>
        </w:tc>
        <w:tc>
          <w:tcPr>
            <w:tcW w:type="dxa" w:w="6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Nội dung</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Tên tiến trình</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Lệnh nền xml3176import:day, cài đặt như một dịch vụ Windows trên máy chủ ứng dụng.</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Thư mục theo dõi</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Hai thư mục được cấu hình sẵn trên máy chủ, tương ứng hai luồng hồ sơ: luồng thanh toán và luồng thường. Tiến trình quét lần lượt cả hai.</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Chu kỳ quét</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Quét liên tục theo vòng lặp, nghỉ khoảng 3 giây giữa hai vòng. Trên thực tế, tệp đặt vào thư mục sẽ được nhận trong vòng vài giây.</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Xử lý tệp hợp lệ</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được đọc, tách thành các bảng XML1 đến XML15 và đưa vào hàng đợi kiểm lỗi giống hệt đường tải lên bằng tay. Tệp gốc được dọn khỏi thư mục theo dõi.</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Xử lý tệp lỗi</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không đọc được sẽ được chuyển vào thư mục con "loi" nằm ngay trong thư mục theo dõi, kèm thông tin trong nhật ký hệ thống. Tệp nằm lại đó cho tới khi có người xử lý.</w:t>
            </w:r>
          </w:p>
        </w:tc>
      </w:tr>
    </w:tbl>
    <w:p>
      <w:pPr>
        <w:pStyle w:val="Heading3"/>
        <w:spacing w:after="110" w:before="220"/>
      </w:pPr>
      <w:r>
        <w:rPr>
          <w:rFonts w:ascii="Times New Roman" w:cs="Times New Roman" w:eastAsia="Times New Roman" w:hAnsi="Times New Roman"/>
          <w:b/>
          <w:bCs/>
          <w:color w:val="333333"/>
          <w:sz w:val="26"/>
          <w:szCs w:val="26"/>
        </w:rPr>
        <w:t xml:space="preserve">1.3.2. Người dùng cần làm gì</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Đặt tệp XML vào đúng thư mục theo dõi do bộ phận công nghệ thông tin cung cấp (thường là một thư mục chia sẻ trên mạng nội bộ).</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Chờ khoảng một phút rồi mở màn Danh sách hồ sơ, lọc theo Ngày tạo là hôm nay để kiểm tra hồ sơ đã vào chưa.</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Nếu hồ sơ không xuất hiện, mở thư mục con "loi" trong thư mục theo dõi. Nếu tệp của bạn nằm ở đó thì tệp bị hỏng cấu trúc — xem bảng lỗi tại mục 1.9.</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Đường tự động không hiển thị thông báo nào trên màn hình. Cách duy nhất để biết kết quả là kiểm tra danh sách hồ sơ và thư mục "loi". Nếu thư mục theo dõi ứ đọng nhiều tệp không giảm, rất có thể dịch vụ nền đã dừng — báo ngay bộ phận công nghệ thông tin.</w:t>
      </w:r>
    </w:p>
    <w:p>
      <w:pPr>
        <w:pStyle w:val="Heading2"/>
        <w:spacing w:after="140" w:before="280"/>
      </w:pPr>
      <w:r>
        <w:rPr>
          <w:rFonts w:ascii="Times New Roman" w:cs="Times New Roman" w:eastAsia="Times New Roman" w:hAnsi="Times New Roman"/>
          <w:b/>
          <w:bCs/>
          <w:color w:val="2E5496"/>
          <w:sz w:val="28"/>
          <w:szCs w:val="28"/>
        </w:rPr>
        <w:t xml:space="preserve">1.4. Màn hình Danh sách hồ sơ</w:t>
      </w:r>
    </w:p>
    <w:p>
      <w:pPr>
        <w:spacing w:after="120" w:line="300"/>
      </w:pPr>
      <w:r>
        <w:rPr>
          <w:rFonts w:ascii="Times New Roman" w:cs="Times New Roman" w:eastAsia="Times New Roman" w:hAnsi="Times New Roman"/>
          <w:b w:val="false"/>
          <w:bCs w:val="false"/>
          <w:i w:val="false"/>
          <w:iCs w:val="false"/>
          <w:sz w:val="26"/>
          <w:szCs w:val="26"/>
        </w:rPr>
        <w:t xml:space="preserve">Đường dẫn: Hồ sơ XML → Xml 3176 → Danh sách hồ sơ. Đây là màn hình làm việc chính hằng ngày.</w:t>
      </w:r>
    </w:p>
    <w:p>
      <w:pPr>
        <w:pStyle w:val="Heading3"/>
        <w:spacing w:after="110" w:before="220"/>
      </w:pPr>
      <w:r>
        <w:rPr>
          <w:rFonts w:ascii="Times New Roman" w:cs="Times New Roman" w:eastAsia="Times New Roman" w:hAnsi="Times New Roman"/>
          <w:b/>
          <w:bCs/>
          <w:color w:val="333333"/>
          <w:sz w:val="26"/>
          <w:szCs w:val="26"/>
        </w:rPr>
        <w:t xml:space="preserve">1.4.1. Thao tác cơ bản</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Kiểu lọc thời gian (Hôm nay, Hôm qua, Tuần này, Tháng này, Năm nay…) hoặc chọn trực tiếp khoảng ngày.</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Ô Chọn khoảng thời gian được điền tự động.</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Lọc theo: Ngày vào, Ngày ra, Ngày thanh toán, Ngày chỉ định, Ngày tạo hoặc Ngày sửa.</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Xác định khoảng thời gian ở bước 1 áp cho loại ngày nào.</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Đặt các bộ lọc còn lại nếu cần (xem bảng 1.4.2).</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Chưa có gì thay đổi trên bảng — bộ lọc chỉ có hiệu lực sau khi bấm nút tải.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nút tải dữ liệu.</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hiển thị danh sách hồ sơ. Dòng có lỗi được tô nền đỏ.</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Nháy đúp chuột vào một dòng bất kỳ.</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hộp thoại Chi tiết hồ sơ với đầy đủ các tab XML1 đến XML15, tab Thẻ BHYT và tab Lỗi XML.</w:t>
            </w:r>
          </w:p>
        </w:tc>
      </w:tr>
    </w:tbl>
    <w:p>
      <w:pPr>
        <w:pStyle w:val="Heading3"/>
        <w:spacing w:after="110" w:before="220"/>
      </w:pPr>
      <w:r>
        <w:rPr>
          <w:rFonts w:ascii="Times New Roman" w:cs="Times New Roman" w:eastAsia="Times New Roman" w:hAnsi="Times New Roman"/>
          <w:b/>
          <w:bCs/>
          <w:color w:val="333333"/>
          <w:sz w:val="26"/>
          <w:szCs w:val="26"/>
        </w:rPr>
        <w:t xml:space="preserve">1.4.2. Bảng bộ lọc</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900"/>
        <w:gridCol w:w="4020"/>
        <w:gridCol w:w="3100"/>
      </w:tblGrid>
      <w:tr>
        <w:trPr>
          <w:cantSplit/>
          <w:tblHeader/>
        </w:trPr>
        <w:tc>
          <w:tcPr>
            <w:tcW w:type="dxa" w:w="1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Ô lọc</w:t>
            </w:r>
          </w:p>
        </w:tc>
        <w:tc>
          <w:tcPr>
            <w:tcW w:type="dxa" w:w="40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Giá trị chọn được</w:t>
            </w:r>
          </w:p>
        </w:tc>
        <w:tc>
          <w:tcPr>
            <w:tcW w:type="dxa" w:w="31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Dùng khi nào</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Kiểu lọc</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Hôm nay / Hôm qua / Tuần này / Tháng này / Năm nay / Tuỳ chọn</w:t>
            </w:r>
          </w:p>
        </w:tc>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nhanh khoảng thời gian.</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Lọc theo</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Ngày vào / Ngày ra / Ngày thanh toán / Ngày chỉ định / Ngày tạo / Ngày sửa</w:t>
            </w:r>
          </w:p>
        </w:tc>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Quyết định khoảng thời gian áp cho loại ngày nào. Đối chiếu quyết toán thường dùng Ngày ra hoặc Ngày thanh toán.</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điều trị</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trực tiếp một mã</w:t>
            </w:r>
          </w:p>
        </w:tc>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Tìm chính xác một hồ sơ. Khi đã nhập ô này, mọi bộ lọc khác bị bỏ qua.</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BN</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mã bệnh nhân</w:t>
            </w:r>
          </w:p>
        </w:tc>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toàn bộ hồ sơ của một bệnh nhân.</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Imported by</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Tất cả / tên từng người nhập</w:t>
            </w:r>
          </w:p>
        </w:tc>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Tách hồ sơ theo người thực hiện nhập khẩu.</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Trạng thái gửi XML</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Tất cả / Đã gửi / Chưa gửi / Gửi có lỗi</w:t>
            </w:r>
          </w:p>
        </w:tc>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Rà soát hồ sơ tồn chưa gửi được lên cổng.</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Trạng thái ký XML</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Tất cả / Đã ký / Chưa ký / Ký có lỗi</w:t>
            </w:r>
          </w:p>
        </w:tc>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Rà soát sự cố chữ ký số.</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Loại hồ sơ</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Khám bệnh (01) / Ngoại trú (02) / Nội trú (03) / Điều trị ban ngày (04)</w:t>
            </w:r>
          </w:p>
        </w:tc>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Tách theo loại hình khám chữa bệnh.</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Cơ sở KCB</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Tất cả cơ sở / từng cơ sở</w:t>
            </w:r>
          </w:p>
        </w:tc>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Bắt buộc chọn đúng khi chuẩn bị số liệu của một cơ sở cụ thể.</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Lọc hồ sơ</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Tất cả / Hồ sơ không lỗi / Hồ sơ có lỗi / Lỗi thẻ (Chung) / Lỗi thẻ (Riêng) / Lỗi warning / Lỗi critical / Không critical</w:t>
            </w:r>
          </w:p>
        </w:tc>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Lọc nhanh theo mức độ lỗi. Dùng "Lỗi critical" để ưu tiên xử lý hồ sơ đang bị chặn.</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XML</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mã lỗi, hiển thị dạng "XMLn / Tên lỗi"</w:t>
            </w:r>
          </w:p>
        </w:tc>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Truy một mã lỗi cụ thể. Mã lỗi nghiêm trọng có biểu tượng tam giác đỏ.</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BHYT</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Có thẻ (bất kỳ) / Có thẻ (nhiều) / Không có thẻ</w:t>
            </w:r>
          </w:p>
        </w:tc>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Soát hồ sơ thiếu thông tin thẻ hoặc có nhiều thẻ. "Bất kỳ" gồm cả hồ sơ nhiều thẻ; "nhiều" chỉ lấy hồ sơ ghi từ hai thẻ trở lên.</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Ngày t.toán</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Có ngày thanh toán / Không có ngày thanh toán</w:t>
            </w:r>
          </w:p>
        </w:tc>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Soát hồ sơ chưa hoàn tất thanh toán.</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Trạng thái</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Đã Export 4750 / Chưa Export 4750</w:t>
            </w:r>
          </w:p>
        </w:tc>
        <w:tc>
          <w:tcPr>
            <w:tcW w:type="dxa" w:w="3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Lọc hồ sơ đã xuất hay chưa xuất tệp XML.</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về tên gọi: </w:t>
      </w:r>
      <w:r>
        <w:rPr>
          <w:rFonts w:ascii="Times New Roman" w:cs="Times New Roman" w:eastAsia="Times New Roman" w:hAnsi="Times New Roman"/>
          <w:b w:val="false"/>
          <w:bCs w:val="false"/>
          <w:i w:val="false"/>
          <w:iCs w:val="false"/>
          <w:sz w:val="26"/>
          <w:szCs w:val="26"/>
        </w:rPr>
        <w:t xml:space="preserve">Ô lọc Trạng thái vẫn dùng nhãn cũ "Đã Export 4750 / Chưa Export 4750". Trên màn hình XML 3176, hãy hiểu là "Đã xuất tệp XML / Chưa xuất tệp XML". Đây là nhãn còn sót lại từ phiên bản trước, không liên quan tới menu Xml 4750.</w:t>
      </w:r>
    </w:p>
    <w:p>
      <w:pPr>
        <w:pStyle w:val="Heading3"/>
        <w:spacing w:after="110" w:before="220"/>
      </w:pPr>
      <w:r>
        <w:rPr>
          <w:rFonts w:ascii="Times New Roman" w:cs="Times New Roman" w:eastAsia="Times New Roman" w:hAnsi="Times New Roman"/>
          <w:b/>
          <w:bCs/>
          <w:color w:val="333333"/>
          <w:sz w:val="26"/>
          <w:szCs w:val="26"/>
        </w:rPr>
        <w:t xml:space="preserve">1.4.3. Các cột trong bảng</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662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Cột</w:t>
            </w:r>
          </w:p>
        </w:tc>
        <w:tc>
          <w:tcPr>
            <w:tcW w:type="dxa" w:w="6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điều trị</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liên kết của đợt khám hoặc đợt điều trị.</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Ô chọn</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Tích để chọn hồ sơ phục vụ nút Xuất XML3176. Lựa chọn được giữ khi chuyển trang.</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Exp</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Trạng thái xuất tệp XML. Rê chuột vào biểu tượng để xem thời điểm xuất, hoặc dòng chữ "Not exported" nếu chưa xuất.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Sub</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Trạng thái gửi lên cổng Bảo hiểm xã hội. Rê chuột để xem thời điểm gửi hoặc thông điệp lỗi do cổng trả về. Bên cạnh có biểu tượng sao chép để chép nguyên văn thông điệp gửi cho bộ phận hỗ trợ.</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BN, Họ tên, Mã thẻ, Ngày sinh</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Thông tin nhận dạng bệnh nhân lấy từ bảng XML1.</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Ngày vào, Ngày ra, Ngày t.toán</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Mốc thời gian của đợt điều trị.</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Ngày gửi, Ngày sửa</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Thời điểm gửi lên cổng và thời điểm hồ sơ được cập nhật lần cuối.</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Ký XML</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Trạng thái ký số: Chưa ký số / Đã ký số (HSM) / Đã ký số (USB Token), hoặc nội dung lỗi ký.</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Người nhập</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Tài khoản đã nhập khẩu hồ sơ.</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Action</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Ba nút thao tác trên từng dòng: Tra thẻ (mở màn tra cứu thẻ BHYT của đúng cơ sở), Xóa (xoá hồ sơ khỏi hệ thống), EMR (mở bệnh án điện tử).</w:t>
            </w:r>
          </w:p>
        </w:tc>
      </w:tr>
    </w:tbl>
    <w:p>
      <w:pPr>
        <w:pStyle w:val="Heading3"/>
        <w:spacing w:after="110" w:before="220"/>
      </w:pPr>
      <w:r>
        <w:rPr>
          <w:rFonts w:ascii="Times New Roman" w:cs="Times New Roman" w:eastAsia="Times New Roman" w:hAnsi="Times New Roman"/>
          <w:b/>
          <w:bCs/>
          <w:color w:val="333333"/>
          <w:sz w:val="26"/>
          <w:szCs w:val="26"/>
        </w:rPr>
        <w:t xml:space="preserve">1.4.4. Các nút trên màn hình</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900"/>
        <w:gridCol w:w="4520"/>
        <w:gridCol w:w="2600"/>
      </w:tblGrid>
      <w:tr>
        <w:trPr>
          <w:cantSplit/>
          <w:tblHeader/>
        </w:trPr>
        <w:tc>
          <w:tcPr>
            <w:tcW w:type="dxa" w:w="1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Nút</w:t>
            </w:r>
          </w:p>
        </w:tc>
        <w:tc>
          <w:tcPr>
            <w:tcW w:type="dxa" w:w="45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Chức năng</w:t>
            </w:r>
          </w:p>
        </w:tc>
        <w:tc>
          <w:tcPr>
            <w:tcW w:type="dxa" w:w="26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Ghi chú</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Nút tải dữ liệu</w:t>
            </w:r>
          </w:p>
        </w:tc>
        <w:tc>
          <w:tcPr>
            <w:tcW w:type="dxa" w:w="4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Nạp hoặc làm mới bảng theo bộ lọc hiện tại.</w:t>
            </w:r>
          </w:p>
        </w:tc>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Phải bấm sau mỗi lần đổi bộ lọc.</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XLS</w:t>
            </w:r>
          </w:p>
        </w:tc>
        <w:tc>
          <w:tcPr>
            <w:tcW w:type="dxa" w:w="4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Xuất danh sách hồ sơ đang lọc ra tệp Excel.</w:t>
            </w:r>
          </w:p>
        </w:tc>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Xuất đúng phạm vi bộ lọc, kể cả bộ lọc Cơ sở KCB.</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Export lỗi</w:t>
            </w:r>
          </w:p>
        </w:tc>
        <w:tc>
          <w:tcPr>
            <w:tcW w:type="dxa" w:w="4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Xuất tệp Excel nhiều sheet, liệt kê chi tiết lỗi của các hồ sơ đang lọc.</w:t>
            </w:r>
          </w:p>
        </w:tc>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Dùng để gửi khoa phòng đối chiếu và sửa dữ liệu.</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Xuất XML3176</w:t>
            </w:r>
          </w:p>
        </w:tc>
        <w:tc>
          <w:tcPr>
            <w:tcW w:type="dxa" w:w="4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Tải về tệp nén ZIP chứa các tệp XML của những hồ sơ đã tích chọn.</w:t>
            </w:r>
          </w:p>
        </w:tc>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Nút mờ cho tới khi tích chọn ít nhất một dòng. Chỉ tài khoản quản trị cao nhất dùng được. KHÔNG gửi hồ sơ lên cổng.</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Tải xuống 79/80a…</w:t>
            </w:r>
          </w:p>
        </w:tc>
        <w:tc>
          <w:tcPr>
            <w:tcW w:type="dxa" w:w="4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hộp thoại Tùy chọn tải xuống, gồm bốn nút: Hồ sơ 79/80a, Hồ sơ 19/BHYT, Hồ sơ 20/BHYT, Hồ sơ 21/BHYT.</w:t>
            </w:r>
          </w:p>
        </w:tc>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Hiện tại chỉ nút Hồ sơ 79/80a đã hoạt động; ba nút còn lại đang chờ hoàn thiện.</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Ô tích chọn tất cả</w:t>
            </w:r>
          </w:p>
        </w:tc>
        <w:tc>
          <w:tcPr>
            <w:tcW w:type="dxa" w:w="4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toàn bộ hồ sơ đang hiển thị.</w:t>
            </w:r>
          </w:p>
        </w:tc>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Nằm ở đầu bảng, cạnh tiêu đề cột.</w:t>
            </w:r>
          </w:p>
        </w:tc>
      </w:tr>
    </w:tbl>
    <w:p>
      <w:pPr>
        <w:pStyle w:val="Heading3"/>
        <w:spacing w:after="110" w:before="220"/>
      </w:pPr>
      <w:r>
        <w:rPr>
          <w:rFonts w:ascii="Times New Roman" w:cs="Times New Roman" w:eastAsia="Times New Roman" w:hAnsi="Times New Roman"/>
          <w:b/>
          <w:bCs/>
          <w:color w:val="333333"/>
          <w:sz w:val="26"/>
          <w:szCs w:val="26"/>
        </w:rPr>
        <w:t xml:space="preserve">1.4.5. Theo dõi tiến độ kiểm tra nền</w:t>
      </w:r>
    </w:p>
    <w:p>
      <w:pPr>
        <w:spacing w:after="120" w:line="300"/>
      </w:pPr>
      <w:r>
        <w:rPr>
          <w:rFonts w:ascii="Times New Roman" w:cs="Times New Roman" w:eastAsia="Times New Roman" w:hAnsi="Times New Roman"/>
          <w:b w:val="false"/>
          <w:bCs w:val="false"/>
          <w:i w:val="false"/>
          <w:iCs w:val="false"/>
          <w:sz w:val="26"/>
          <w:szCs w:val="26"/>
        </w:rPr>
        <w:t xml:space="preserve">Ở góc dưới bên phải màn hình có một biểu tượng quay tròn kèm con số. Con số này là số việc còn nằm trong hàng đợi kiểm tra, tự cập nhật mỗi 5 giây. Khi số này về 0 nghĩa là hệ thống đã kiểm xong toàn bộ hồ sơ vừa nạp. Nếu con số đứng yên rất lâu không giảm, báo bộ phận công nghệ thông tin kiểm tra dịch vụ hàng đợi.</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về phạm vi xem: </w:t>
      </w:r>
      <w:r>
        <w:rPr>
          <w:rFonts w:ascii="Times New Roman" w:cs="Times New Roman" w:eastAsia="Times New Roman" w:hAnsi="Times New Roman"/>
          <w:b w:val="false"/>
          <w:bCs w:val="false"/>
          <w:i w:val="false"/>
          <w:iCs w:val="false"/>
          <w:sz w:val="26"/>
          <w:szCs w:val="26"/>
        </w:rPr>
        <w:t xml:space="preserve">Mọi tài khoản được cấp quyền màn hình này đều thấy toàn bộ hồ sơ, kể cả hồ sơ hệ thống tự nạp. Muốn chỉ xem hồ sơ của một người, chọn ô Người nạp.</w:t>
      </w:r>
    </w:p>
    <w:p>
      <w:pPr>
        <w:pStyle w:val="Heading2"/>
        <w:spacing w:after="140" w:before="280"/>
      </w:pPr>
      <w:r>
        <w:rPr>
          <w:rFonts w:ascii="Times New Roman" w:cs="Times New Roman" w:eastAsia="Times New Roman" w:hAnsi="Times New Roman"/>
          <w:b/>
          <w:bCs/>
          <w:color w:val="2E5496"/>
          <w:sz w:val="28"/>
          <w:szCs w:val="28"/>
        </w:rPr>
        <w:t xml:space="preserve">1.5. Xem chi tiết một hồ sơ</w:t>
      </w:r>
    </w:p>
    <w:p>
      <w:pPr>
        <w:spacing w:after="120" w:line="300"/>
      </w:pPr>
      <w:r>
        <w:rPr>
          <w:rFonts w:ascii="Times New Roman" w:cs="Times New Roman" w:eastAsia="Times New Roman" w:hAnsi="Times New Roman"/>
          <w:b w:val="false"/>
          <w:bCs w:val="false"/>
          <w:i w:val="false"/>
          <w:iCs w:val="false"/>
          <w:sz w:val="26"/>
          <w:szCs w:val="26"/>
        </w:rPr>
        <w:t xml:space="preserve">Nháy đúp vào một dòng trong bảng để mở hộp thoại Chi tiết hồ sơ. Hộp thoại chia thành các tab:</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700"/>
        <w:gridCol w:w="7320"/>
      </w:tblGrid>
      <w:tr>
        <w:trPr>
          <w:cantSplit/>
          <w:tblHeader/>
        </w:trPr>
        <w:tc>
          <w:tcPr>
            <w:tcW w:type="dxa" w:w="17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Tab</w:t>
            </w:r>
          </w:p>
        </w:tc>
        <w:tc>
          <w:tcPr>
            <w:tcW w:type="dxa" w:w="73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Nội dung</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XML1</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Thông tin hành chính và tổng hợp chi phí của đợt điều trị.</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XML2</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Chi tiết thuốc.</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XML3</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Chi tiết dịch vụ kỹ thuật và vật tư y tế.</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XML4</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Kết quả cận lâm sàng.</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XML5</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Diễn biến lâm sàng.</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XML6 đến XML15</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Các bảng chuyên biệt: hồ sơ bệnh án, giấy chứng nhận nghỉ việc hưởng bảo hiểm xã hội, giấy ra viện, tóm tắt hồ sơ bệnh án, giấy chuyển tuyến, giấy hẹn khám lại và các chỉ tiêu bổ sung.</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BHYT</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Kết quả tra cứu thẻ trực tuyến của hồ sơ này: mã tra cứu, mã kiểm tra, nơi đăng ký ban đầu, thời hạn thẻ.</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XML</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toàn bộ lỗi của hồ sơ, kèm mã lỗi, mô tả và mức độ nghiêm trọng.</w:t>
            </w:r>
          </w:p>
        </w:tc>
      </w:tr>
    </w:tbl>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Các tab được nạp khi bấm vào, không nạp sẵn tất cả — lần bấm đầu tiên vào một tab có thể chờ một chút.</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Các tab nhiều dòng (XML2 đến XML5) có phân trang riêng bên trong tab.</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Ô dữ liệu có lỗi được tô màu; rê chuột vào ô sẽ hiện mô tả lỗi.</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Nếu một tab hiện thông báo "Không tải được nội dung. Vui lòng thử lại.", đóng hộp thoại và mở lại; nếu vẫn lỗi thì báo bộ phận công nghệ thông tin.</w:t>
      </w:r>
    </w:p>
    <w:p>
      <w:pPr>
        <w:pStyle w:val="Heading2"/>
        <w:spacing w:after="140" w:before="280"/>
      </w:pPr>
      <w:r>
        <w:rPr>
          <w:rFonts w:ascii="Times New Roman" w:cs="Times New Roman" w:eastAsia="Times New Roman" w:hAnsi="Times New Roman"/>
          <w:b/>
          <w:bCs/>
          <w:color w:val="2E5496"/>
          <w:sz w:val="28"/>
          <w:szCs w:val="28"/>
        </w:rPr>
        <w:t xml:space="preserve">1.6. Ký số, xuất và gửi hồ sơ</w:t>
      </w:r>
    </w:p>
    <w:p>
      <w:pPr>
        <w:spacing w:after="120" w:line="300"/>
      </w:pPr>
      <w:r>
        <w:rPr>
          <w:rFonts w:ascii="Times New Roman" w:cs="Times New Roman" w:eastAsia="Times New Roman" w:hAnsi="Times New Roman"/>
          <w:b w:val="false"/>
          <w:bCs w:val="false"/>
          <w:i w:val="false"/>
          <w:iCs w:val="false"/>
          <w:sz w:val="26"/>
          <w:szCs w:val="26"/>
        </w:rPr>
        <w:t xml:space="preserve">Toàn bộ bước này do hệ thống tự thực hiện ở nền, không có nút bấm cho người dùng. Hiểu đúng điều kiện của từng bước giúp giải thích được vì sao một hồ sơ chưa được gửi.</w:t>
      </w:r>
    </w:p>
    <w:p>
      <w:pPr>
        <w:pStyle w:val="Heading3"/>
        <w:spacing w:after="110" w:before="220"/>
      </w:pPr>
      <w:r>
        <w:rPr>
          <w:rFonts w:ascii="Times New Roman" w:cs="Times New Roman" w:eastAsia="Times New Roman" w:hAnsi="Times New Roman"/>
          <w:b/>
          <w:bCs/>
          <w:color w:val="333333"/>
          <w:sz w:val="26"/>
          <w:szCs w:val="26"/>
        </w:rPr>
        <w:t xml:space="preserve">1.6.1. Điều kiện để hồ sơ được xuất tệp XML</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Chức năng tự động xuất đang được bật trong cấu hình hệ thống.</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Hồ sơ không còn bất kỳ lỗi nào ở mức nghiêm trọng.</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Ngày ra viện của hồ sơ không nằm ở tương lai.</w:t>
      </w:r>
    </w:p>
    <w:p>
      <w:pPr>
        <w:spacing w:after="120" w:line="300"/>
      </w:pPr>
      <w:r>
        <w:rPr>
          <w:rFonts w:ascii="Times New Roman" w:cs="Times New Roman" w:eastAsia="Times New Roman" w:hAnsi="Times New Roman"/>
          <w:b w:val="false"/>
          <w:bCs w:val="false"/>
          <w:i w:val="false"/>
          <w:iCs w:val="false"/>
          <w:sz w:val="26"/>
          <w:szCs w:val="26"/>
        </w:rPr>
        <w:t xml:space="preserve">Khi đủ ba điều kiện, hệ thống ký số hồ sơ (bằng thiết bị HSM hoặc USB Token tuỳ cấu hình), ghi tệp XML vào thư mục xuất theo mã cơ sở, đồng thời sao chép sang Trục dữ liệu Y tế và Cổng dữ liệu y tế địa phương nếu có cấu hình.</w:t>
      </w:r>
    </w:p>
    <w:p>
      <w:pPr>
        <w:pStyle w:val="Heading3"/>
        <w:spacing w:after="110" w:before="220"/>
      </w:pPr>
      <w:r>
        <w:rPr>
          <w:rFonts w:ascii="Times New Roman" w:cs="Times New Roman" w:eastAsia="Times New Roman" w:hAnsi="Times New Roman"/>
          <w:b/>
          <w:bCs/>
          <w:color w:val="333333"/>
          <w:sz w:val="26"/>
          <w:szCs w:val="26"/>
        </w:rPr>
        <w:t xml:space="preserve">1.6.2. Điều kiện để hồ sơ được gửi lên cổng Bảo hiểm xã hội</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Chức năng tự động gửi đang được bật trong cấu hình của cơ sở. Mặc định chức năng này TẮT — nếu đơn vị muốn gửi tự động phải yêu cầu bật.</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Hồ sơ đã được ký số thành công. Hồ sơ chưa ký sẽ không được gửi, tooltip cột Sub ghi rõ "Hồ sơ chưa ký số, không gửi lên cổng BHXH".</w:t>
      </w:r>
    </w:p>
    <w:p>
      <w:pPr>
        <w:spacing w:after="120" w:line="300"/>
      </w:pPr>
      <w:r>
        <w:rPr>
          <w:rFonts w:ascii="Times New Roman" w:cs="Times New Roman" w:eastAsia="Times New Roman" w:hAnsi="Times New Roman"/>
          <w:b w:val="false"/>
          <w:bCs w:val="false"/>
          <w:i w:val="false"/>
          <w:iCs w:val="false"/>
          <w:sz w:val="26"/>
          <w:szCs w:val="26"/>
        </w:rPr>
        <w:t xml:space="preserve">Khi gửi thất bại vì lỗi mạng, hệ thống tự thử lại tối đa ba lần trước khi ghi nhận lỗi.</w:t>
      </w:r>
    </w:p>
    <w:p>
      <w:pPr>
        <w:pStyle w:val="Heading3"/>
        <w:spacing w:after="110" w:before="220"/>
      </w:pPr>
      <w:r>
        <w:rPr>
          <w:rFonts w:ascii="Times New Roman" w:cs="Times New Roman" w:eastAsia="Times New Roman" w:hAnsi="Times New Roman"/>
          <w:b/>
          <w:bCs/>
          <w:color w:val="333333"/>
          <w:sz w:val="26"/>
          <w:szCs w:val="26"/>
        </w:rPr>
        <w:t xml:space="preserve">1.6.3. Đọc kết quả gửi</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Đặt bộ lọc Trạng thái gửi XML = "Gửi có lỗi", bấm nút tải dữ liệu.</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chỉ còn các hồ sơ bị cổng từ chối.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Rê chuột vào biểu tượng ở cột Sub của một dòng.</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Hiện thông điệp dạng "Mã kết quả: &lt;mã&gt;. &lt;nội dung&gt;" đúng như cổng trả về.</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biểu tượng sao chép cạnh cột Sub.</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Toàn văn thông điệp được chép vào bộ nhớ tạm, có thể dán vào email gửi bộ phận hỗ trợ.</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Sửa dữ liệu gốc trên HIS theo nội dung thông điệp, rồi nạp lại hồ sơ.</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được kiểm tra lại và gửi lại tự động khi đã hợp lệ.</w:t>
            </w:r>
          </w:p>
        </w:tc>
      </w:tr>
    </w:tbl>
    <w:p>
      <w:pPr>
        <w:pStyle w:val="Heading2"/>
        <w:spacing w:after="140" w:before="280"/>
      </w:pPr>
      <w:r>
        <w:rPr>
          <w:rFonts w:ascii="Times New Roman" w:cs="Times New Roman" w:eastAsia="Times New Roman" w:hAnsi="Times New Roman"/>
          <w:b/>
          <w:bCs/>
          <w:color w:val="2E5496"/>
          <w:sz w:val="28"/>
          <w:szCs w:val="28"/>
        </w:rPr>
        <w:t xml:space="preserve">1.7. Dashboard lỗi XML</w:t>
      </w:r>
    </w:p>
    <w:p>
      <w:pPr>
        <w:spacing w:after="120" w:line="300"/>
      </w:pPr>
      <w:r>
        <w:rPr>
          <w:rFonts w:ascii="Times New Roman" w:cs="Times New Roman" w:eastAsia="Times New Roman" w:hAnsi="Times New Roman"/>
          <w:b w:val="false"/>
          <w:bCs w:val="false"/>
          <w:i w:val="false"/>
          <w:iCs w:val="false"/>
          <w:sz w:val="26"/>
          <w:szCs w:val="26"/>
        </w:rPr>
        <w:t xml:space="preserve">Đường dẫn: Hồ sơ XML → Xml 3176 → Dashboard lỗi XML. Màn hình tổng hợp tình hình xử lý hồ sơ, dùng cho báo cáo và cho việc chọn ưu tiên xử lý.</w:t>
      </w:r>
    </w:p>
    <w:p>
      <w:pPr>
        <w:pStyle w:val="Heading3"/>
        <w:spacing w:after="110" w:before="220"/>
      </w:pPr>
      <w:r>
        <w:rPr>
          <w:rFonts w:ascii="Times New Roman" w:cs="Times New Roman" w:eastAsia="Times New Roman" w:hAnsi="Times New Roman"/>
          <w:b/>
          <w:bCs/>
          <w:color w:val="333333"/>
          <w:sz w:val="26"/>
          <w:szCs w:val="26"/>
        </w:rPr>
        <w:t xml:space="preserve">1.7.1. Bộ lọc</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Kiểu ngày: Ngày ra viện, Ngày vào viện, Ngày thanh toán hoặc Ngày tạo.</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Khoảng ngày.</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Nút tải để áp dụng bộ lọc.</w:t>
      </w:r>
    </w:p>
    <w:p>
      <w:pPr>
        <w:pStyle w:val="Heading3"/>
        <w:spacing w:after="110" w:before="220"/>
      </w:pPr>
      <w:r>
        <w:rPr>
          <w:rFonts w:ascii="Times New Roman" w:cs="Times New Roman" w:eastAsia="Times New Roman" w:hAnsi="Times New Roman"/>
          <w:b/>
          <w:bCs/>
          <w:color w:val="333333"/>
          <w:sz w:val="26"/>
          <w:szCs w:val="26"/>
        </w:rPr>
        <w:t xml:space="preserve">1.7.2. Năm chỉ số tổng hợp</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662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Chỉ số</w:t>
            </w:r>
          </w:p>
        </w:tc>
        <w:tc>
          <w:tcPr>
            <w:tcW w:type="dxa" w:w="6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 và cách dùng</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Tổng hồ sơ</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hồ sơ đã nhập khẩu trong kỳ. So sánh với số liệu HIS để phát hiện hồ sơ chưa nạp.</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nghiêm trọng</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hồ sơ đang bị chặn xuất. Đây là chỉ số cần đưa về 0 trước kỳ quyết toán.</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thẻ BHYT</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hồ sơ có kết quả tra thẻ bất thường. Thường phải phối hợp với bộ phận tiếp đón để sửa thông tin thẻ.</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Chi phí BHYT bị treo</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Tổng chi phí của các hồ sơ chưa gửi được. Con số này thể hiện rủi ro tài chính của việc tồn đọng.</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Đã gửi BHXH</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hồ sơ đã gửi thành công lên cổng.</w:t>
            </w:r>
          </w:p>
        </w:tc>
      </w:tr>
    </w:tbl>
    <w:p>
      <w:pPr>
        <w:pStyle w:val="Heading3"/>
        <w:spacing w:after="110" w:before="220"/>
      </w:pPr>
      <w:r>
        <w:rPr>
          <w:rFonts w:ascii="Times New Roman" w:cs="Times New Roman" w:eastAsia="Times New Roman" w:hAnsi="Times New Roman"/>
          <w:b/>
          <w:bCs/>
          <w:color w:val="333333"/>
          <w:sz w:val="26"/>
          <w:szCs w:val="26"/>
        </w:rPr>
        <w:t xml:space="preserve">1.7.3. Bốn biểu đồ</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662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Biểu đồ</w:t>
            </w:r>
          </w:p>
        </w:tc>
        <w:tc>
          <w:tcPr>
            <w:tcW w:type="dxa" w:w="6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Đọc như thế nào</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Phễu xử lý hồ sơ</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Năm bậc: Đã import → Không lỗi nghiêm trọng → Đã xuất XML → Đã ký số → Đã gửi BHXH. Bậc nào tụt mạnh so với bậc trước thì đó là điểm nghẽn cần xử lý.</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Top 15 mã lỗi (Pareto)</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Xếp hạng mã lỗi theo số lần xuất hiện. Xử lý vài mã đầu bảng thường giải quyết được phần lớn hồ sơ lỗi.</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Tồn đọng theo tuổi hồ sơ</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Các nhóm 0–7 ngày, 8–15 ngày, 16–30 ngày và trên 30 ngày, tính cho hồ sơ chưa gửi. Nhóm trên 30 ngày cần xử lý trước.</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lỗi nghiêm trọng theo khoa</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Phân bổ lỗi theo khoa thực hiện, dùng để giao việc cho đúng đầu mối.</w:t>
            </w:r>
          </w:p>
        </w:tc>
      </w:tr>
    </w:tbl>
    <w:p>
      <w:pPr>
        <w:spacing w:after="120" w:line="300"/>
      </w:pPr>
      <w:r>
        <w:rPr>
          <w:rFonts w:ascii="Times New Roman" w:cs="Times New Roman" w:eastAsia="Times New Roman" w:hAnsi="Times New Roman"/>
          <w:b w:val="false"/>
          <w:bCs w:val="false"/>
          <w:i w:val="false"/>
          <w:iCs w:val="false"/>
          <w:sz w:val="26"/>
          <w:szCs w:val="26"/>
        </w:rPr>
        <w:t xml:space="preserve">Bấm vào một cột hoặc một phần của biểu đồ sẽ chuyển sang màn Danh sách hồ sơ với bộ lọc tương ứng đã được áp sẵn.</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Nếu sau khi bấm từ dashboard, màn danh sách hiện dải cảnh báo màu đỏ dưới thanh nút, nghĩa là một bộ lọc không áp dụng được (thường do mã lỗi đã bị gỡ khỏi danh mục). Khi đó số dòng trong bảng sẽ nhiều hơn con số hiển thị trên dashboard — hãy lọc lại bằng tay.</w:t>
      </w:r>
    </w:p>
    <w:p>
      <w:pPr>
        <w:pStyle w:val="Heading2"/>
        <w:spacing w:after="140" w:before="280"/>
      </w:pPr>
      <w:r>
        <w:rPr>
          <w:rFonts w:ascii="Times New Roman" w:cs="Times New Roman" w:eastAsia="Times New Roman" w:hAnsi="Times New Roman"/>
          <w:b/>
          <w:bCs/>
          <w:color w:val="2E5496"/>
          <w:sz w:val="28"/>
          <w:szCs w:val="28"/>
        </w:rPr>
        <w:t xml:space="preserve">1.8. Danh mục mã lỗi XML 3176</w:t>
      </w:r>
    </w:p>
    <w:p>
      <w:pPr>
        <w:spacing w:after="120" w:line="300"/>
      </w:pPr>
      <w:r>
        <w:rPr>
          <w:rFonts w:ascii="Times New Roman" w:cs="Times New Roman" w:eastAsia="Times New Roman" w:hAnsi="Times New Roman"/>
          <w:b w:val="false"/>
          <w:bCs w:val="false"/>
          <w:i w:val="false"/>
          <w:iCs w:val="false"/>
          <w:sz w:val="26"/>
          <w:szCs w:val="26"/>
        </w:rPr>
        <w:t xml:space="preserve">Đường dẫn: Quản lý danh mục → BHYT → DM lỗi Xml 3176. Đây là nơi quyết định lỗi nào chặn hồ sơ và lỗi nào được bỏ qua.</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700"/>
        <w:gridCol w:w="7320"/>
      </w:tblGrid>
      <w:tr>
        <w:trPr>
          <w:cantSplit/>
          <w:tblHeader/>
        </w:trPr>
        <w:tc>
          <w:tcPr>
            <w:tcW w:type="dxa" w:w="17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Cột</w:t>
            </w:r>
          </w:p>
        </w:tc>
        <w:tc>
          <w:tcPr>
            <w:tcW w:type="dxa" w:w="73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thuộc bảng XML nào (XML1 đến XML15, hoặc kiểm tra chéo toàn hồ sơ).</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lỗi</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định danh của lỗi, ví dụ XML3_TEN_DICH_VU_LECH.</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Tên lỗi</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Tên ngắn hiển thị trên bộ lọc và trong tệp Excel xuất lỗi.</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Mô tả</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Diễn giải chi tiết.</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Nghiêm trọng</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Ô tích. Bật = hồ sơ còn lỗi này sẽ KHÔNG được xuất và không được gửi. Tắt = chỉ cảnh báo.</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Có kiểm tra</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Ô tích. Bật = hệ thống vẫn kiểm mã lỗi này. Tắt = ngừng kiểm và ngừng ghi nhận lỗi này từ lần chạy sau.</w:t>
            </w:r>
          </w:p>
        </w:tc>
      </w:tr>
    </w:tbl>
    <w:p>
      <w:pPr>
        <w:spacing w:after="120" w:line="300"/>
      </w:pPr>
      <w:r>
        <w:rPr>
          <w:rFonts w:ascii="Times New Roman" w:cs="Times New Roman" w:eastAsia="Times New Roman" w:hAnsi="Times New Roman"/>
          <w:b w:val="false"/>
          <w:bCs w:val="false"/>
          <w:i w:val="false"/>
          <w:iCs w:val="false"/>
          <w:sz w:val="26"/>
          <w:szCs w:val="26"/>
        </w:rPr>
        <w:t xml:space="preserve">Mỗi lần thay đổi một ô tích, hệ thống hỏi xác nhận "Bạn có chắc chắn?" rồi lưu ngay. Thay đổi có hiệu lực với các lần kiểm tra sau, không hồi tố lên các lỗi đã ghi nhận — muốn xoá lỗi cũ phải nạp lại hồ sơ.</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Mã lỗi mới phát sinh mà chưa có trong danh mục sẽ được hệ thống mặc định coi là NGHIÊM TRỌNG. Sau mỗi lần nâng cấp phần mềm, nên rà lại màn hình này để đặt đúng mức độ cho các mã lỗi mới, tránh việc hồ sơ bị chặn xuất hàng loạt mà không rõ nguyên nhân.</w:t>
      </w:r>
    </w:p>
    <w:p>
      <w:pPr>
        <w:shd w:fill="E7EEF7" w:val="clear"/>
        <w:spacing w:after="160" w:before="60" w:line="300"/>
        <w:ind w:left="120" w:right="120"/>
      </w:pPr>
      <w:r>
        <w:rPr>
          <w:rFonts w:ascii="Times New Roman" w:cs="Times New Roman" w:eastAsia="Times New Roman" w:hAnsi="Times New Roman"/>
          <w:b/>
          <w:bCs/>
          <w:i/>
          <w:iCs/>
          <w:sz w:val="26"/>
          <w:szCs w:val="26"/>
        </w:rPr>
        <w:t xml:space="preserve">Dành cho bộ phận CNTT. </w:t>
      </w:r>
      <w:r>
        <w:rPr>
          <w:rFonts w:ascii="Times New Roman" w:cs="Times New Roman" w:eastAsia="Times New Roman" w:hAnsi="Times New Roman"/>
          <w:b w:val="false"/>
          <w:bCs w:val="false"/>
          <w:i/>
          <w:iCs/>
          <w:sz w:val="26"/>
          <w:szCs w:val="26"/>
        </w:rPr>
        <w:t xml:space="preserve">Đợt cập nhật tháng 9 năm 2026 bổ sung chín mã lỗi mới, và chúng chỉ có hiệu lực sau khi nạp vào danh mục bằng sáu lệnh php artisan db:seed với các lớp Xml3176ErrorCatalogTyLeVtytSeeder, Xml3176ErrorCatalogMucHuongSeeder, Xml3176ErrorCatalogBedDaysTT39Seeder, Xml3176ErrorCatalogExaminationSeeder, Xml3176ErrorCatalogOverlapServiceSeeder và Xml3176ErrorCatalogHanhChinhSeeder. Chạy lại nhiều lần đều an toàn. Bỏ sót bất kỳ lệnh nào đều nguy hiểm theo cùng một cách: mã lỗi chưa có trong danh mục được phần mềm mặc định coi là NGHIÊM TRỌNG, tức nó tự bật ở mức chặn xuất hồ sơ. Riêng hai mã lỗi ngày giường theo Thông tư 39 và mã xã không thuộc tỉnh vốn chỉ là cảnh báo, nên chưa nạp là chặn xuất oan.</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về mã lỗi mã xã không thuộc tỉnh: </w:t>
      </w:r>
      <w:r>
        <w:rPr>
          <w:rFonts w:ascii="Times New Roman" w:cs="Times New Roman" w:eastAsia="Times New Roman" w:hAnsi="Times New Roman"/>
          <w:b w:val="false"/>
          <w:bCs w:val="false"/>
          <w:i w:val="false"/>
          <w:iCs w:val="false"/>
          <w:sz w:val="26"/>
          <w:szCs w:val="26"/>
        </w:rPr>
        <w:t xml:space="preserve">Mã lỗi này được nạp ở trạng thái TẮT sẵn. Nó chỉ đúng sau khi danh mục đơn vị hành chính đã chuyển sang hai cấp; bật lúc danh mục còn cũ sẽ báo sai hàng loạt vì cặp tỉnh và xã của hai danh mục khác hẳn nhau. Sau khi đã chuyển danh mục và rà thử một lô hồ sơ, hãy tự bật bằng ô tích Có kiểm tra ở màn hình này.</w:t>
      </w:r>
    </w:p>
    <w:p>
      <w:pPr>
        <w:pStyle w:val="Heading2"/>
        <w:spacing w:after="140" w:before="280"/>
      </w:pPr>
      <w:r>
        <w:rPr>
          <w:rFonts w:ascii="Times New Roman" w:cs="Times New Roman" w:eastAsia="Times New Roman" w:hAnsi="Times New Roman"/>
          <w:b/>
          <w:bCs/>
          <w:color w:val="2E5496"/>
          <w:sz w:val="28"/>
          <w:szCs w:val="28"/>
        </w:rPr>
        <w:t xml:space="preserve">1.9. Xử lý sự cố thường gặp</w:t>
      </w:r>
    </w:p>
    <w:p>
      <w:pPr>
        <w:pStyle w:val="Heading3"/>
        <w:spacing w:after="110" w:before="220"/>
      </w:pPr>
      <w:r>
        <w:rPr>
          <w:rFonts w:ascii="Times New Roman" w:cs="Times New Roman" w:eastAsia="Times New Roman" w:hAnsi="Times New Roman"/>
          <w:b/>
          <w:bCs/>
          <w:color w:val="333333"/>
          <w:sz w:val="26"/>
          <w:szCs w:val="26"/>
        </w:rPr>
        <w:t xml:space="preserve">1.9.1. Lỗi khi nhập khẩu hồ sơ</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900"/>
        <w:gridCol w:w="3060"/>
        <w:gridCol w:w="3060"/>
      </w:tblGrid>
      <w:tr>
        <w:trPr>
          <w:cantSplit/>
          <w:tblHeader/>
        </w:trPr>
        <w:tc>
          <w:tcPr>
            <w:tcW w:type="dxa" w:w="2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Thông báo trên màn hình</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Nguyên nhân</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xử lý</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File(s) not processed due to invalid structure. — Khong doc duoc noi dung XML</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rỗng, hỏng, hoặc không phải tệp XML hợp lệ.</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tệp bằng trình soạn thảo để kiểm tra. Kết xuất lại tệp từ HIS.</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Thieu MACSKCB trong noi dung XML</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không khai mã cơ sở khám chữa bệnh.</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cấu hình kết xuất trên HIS, bổ sung mã cơ sở rồi kết xuất lại.</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Khong tim thay FILEHOSO trong ho so</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không chứa gói dữ liệu hồ sơ, thường do kết xuất sai định dạng.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Kết xuất lại theo đúng chuẩn XML 3176.</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Ho so #n: &lt;lý do&gt;</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chứa nhiều hồ sơ, hồ sơ thứ n bị hỏng.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Các hồ sơ còn lại vẫn được nhận. Chỉ cần kết xuất lại riêng hồ sơ bị báo lỗi.</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File not uploaded.</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Máy chủ không nhận được tệp.</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kết nối mạng và thử lại. Nếu tệp lớn, thử tải từng tệp một.</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Thông báo dung lượng hoặc định dạng của trình duyệt</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không phải .xml hoặc lớn hơn 100 MB.</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Chia nhỏ tệp kết xuất theo ngày hoặc theo khoa.</w:t>
            </w:r>
          </w:p>
        </w:tc>
      </w:tr>
    </w:tbl>
    <w:p>
      <w:pPr>
        <w:pStyle w:val="Heading3"/>
        <w:spacing w:after="110" w:before="220"/>
      </w:pPr>
      <w:r>
        <w:rPr>
          <w:rFonts w:ascii="Times New Roman" w:cs="Times New Roman" w:eastAsia="Times New Roman" w:hAnsi="Times New Roman"/>
          <w:b/>
          <w:bCs/>
          <w:color w:val="333333"/>
          <w:sz w:val="26"/>
          <w:szCs w:val="26"/>
        </w:rPr>
        <w:t xml:space="preserve">1.9.2. Lỗi trên màn Danh sách hồ sơ</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900"/>
        <w:gridCol w:w="3060"/>
        <w:gridCol w:w="3060"/>
      </w:tblGrid>
      <w:tr>
        <w:trPr>
          <w:cantSplit/>
          <w:tblHeader/>
        </w:trPr>
        <w:tc>
          <w:tcPr>
            <w:tcW w:type="dxa" w:w="2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Thông báo trên màn hình</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Nguyên nhân</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xử lý</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Vui lòng chọn ít nhất một hồ sơ.</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Xuất XML3176 khi chưa tích chọn dòng nào.</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Tích chọn hồ sơ cần xuất rồi bấm lại.</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Bạn không có quyền thực hiện chức năng này.</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Nút Xuất XML3176 chỉ dành cho tài khoản quản trị cao nhất.</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Đề nghị quản trị hệ thống thực hiện, hoặc dùng nút Export lỗi / XLS thay thế.</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Vui lòng chọn khoảng thời gian hợp lệ. / TỪ NGÀY không được lớn hơn ĐẾN NGÀY.</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Khoảng thời gian bỏ trống hoặc đảo ngược.</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lại khoảng ngày.</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tìm thấy mã lỗi "…" trong danh mục.</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từ dashboard sang nhưng mã lỗi đã bị gỡ khỏi danh mục.</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Lọc lại bằng tay theo mức độ lỗi.</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tải được nội dung. Vui lòng thử lại.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Một tab trong hộp thoại chi tiết nạp không thành công.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Đóng và mở lại hộp thoại. Nếu lặp lại, báo bộ phận công nghệ thông tin.</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Failed to create ZIP file.</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Máy chủ không tạo được tệp nén, thường do chọn quá nhiều hồ sơ.</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ít hồ sơ hơn và xuất thành nhiều lần.</w:t>
            </w:r>
          </w:p>
        </w:tc>
      </w:tr>
    </w:tbl>
    <w:p>
      <w:pPr>
        <w:pStyle w:val="Heading3"/>
        <w:spacing w:after="110" w:before="220"/>
      </w:pPr>
      <w:r>
        <w:rPr>
          <w:rFonts w:ascii="Times New Roman" w:cs="Times New Roman" w:eastAsia="Times New Roman" w:hAnsi="Times New Roman"/>
          <w:b/>
          <w:bCs/>
          <w:color w:val="333333"/>
          <w:sz w:val="26"/>
          <w:szCs w:val="26"/>
        </w:rPr>
        <w:t xml:space="preserve">1.9.3. Thông điệp trên cột Exp, Sub và Ký XML</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900"/>
        <w:gridCol w:w="3060"/>
        <w:gridCol w:w="3060"/>
      </w:tblGrid>
      <w:tr>
        <w:trPr>
          <w:cantSplit/>
          <w:tblHeader/>
        </w:trPr>
        <w:tc>
          <w:tcPr>
            <w:tcW w:type="dxa" w:w="2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Thông báo trên màn hình</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Nguyên nhân</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xử lý</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Not exported / Not submitted</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chưa được xuất hoặc chưa được gửi.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hồ sơ còn lỗi nghiêm trọng không; nếu hết lỗi mà vẫn chưa xuất, kiểm tra hàng đợi nền.</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Chưa ký số</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chưa qua bước ký.</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thiết bị ký số (HSM hoặc USB Token) còn hoạt động không.</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chưa ký số, không gửi lên cổng BHXH</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Hệ thống chủ động không gửi vì hồ sơ chưa có chữ ký.</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Xử lý sự cố ký số trước; sau khi ký thành công hồ sơ sẽ tự gửi.</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HSM XML signing failed: … hoặc thông điệp của USB Token</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thiết bị hoặc chứng thư số hết hạn.</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bộ phận công nghệ thông tin kiểm tra chứng thư số và kết nối tới thiết bị ký.</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kết quả: &lt;mã&gt;. &lt;nội dung&gt;</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Cổng Bảo hiểm xã hội từ chối hồ sơ, nội dung do cổng trả về.</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Sửa dữ liệu theo đúng nội dung thông điệp rồi nạp lại hồ sơ.</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gửi XML: &lt;nội dung&gt;</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mạng hoặc cổng không phản hồi. Hệ thống đã thử lại ba lần.</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và kiểm tra lại sau; nếu kéo dài, báo bộ phận công nghệ thông tin kiểm tra đường truyền tới cổng.</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Thiếu mã cơ sở KCB / Mã tỉnh không được cấu hình / BHYT XML submit URL is not configured</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Cấu hình cơ sở khám chữa bệnh chưa đầy đủ.</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bộ phận công nghệ thông tin bổ sung cấu hình cơ sở.</w:t>
            </w:r>
          </w:p>
        </w:tc>
      </w:tr>
    </w:tbl>
    <w:p>
      <w:pPr>
        <w:pStyle w:val="Heading2"/>
        <w:spacing w:after="140" w:before="280"/>
      </w:pPr>
      <w:r>
        <w:rPr>
          <w:rFonts w:ascii="Times New Roman" w:cs="Times New Roman" w:eastAsia="Times New Roman" w:hAnsi="Times New Roman"/>
          <w:b/>
          <w:bCs/>
          <w:color w:val="2E5496"/>
          <w:sz w:val="28"/>
          <w:szCs w:val="28"/>
        </w:rPr>
        <w:t xml:space="preserve">1.10. Bổ sung quy tắc kiểm tra XML mới theo yêu cầu</w:t>
      </w:r>
    </w:p>
    <w:p>
      <w:pPr>
        <w:shd w:fill="E7EEF7" w:val="clear"/>
        <w:spacing w:after="160" w:before="60" w:line="300"/>
        <w:ind w:left="120" w:right="120"/>
      </w:pPr>
      <w:r>
        <w:rPr>
          <w:rFonts w:ascii="Times New Roman" w:cs="Times New Roman" w:eastAsia="Times New Roman" w:hAnsi="Times New Roman"/>
          <w:b/>
          <w:bCs/>
          <w:i/>
          <w:iCs/>
          <w:sz w:val="26"/>
          <w:szCs w:val="26"/>
        </w:rPr>
        <w:t xml:space="preserve">Dành cho bộ phận CNTT. </w:t>
      </w:r>
      <w:r>
        <w:rPr>
          <w:rFonts w:ascii="Times New Roman" w:cs="Times New Roman" w:eastAsia="Times New Roman" w:hAnsi="Times New Roman"/>
          <w:b w:val="false"/>
          <w:bCs w:val="false"/>
          <w:i/>
          <w:iCs/>
          <w:sz w:val="26"/>
          <w:szCs w:val="26"/>
        </w:rPr>
        <w:t xml:space="preserve">Mục này mô tả quy trình kỹ thuật để lập trình viên bổ sung một quy tắc kiểm tra (một mã lỗi) mới cho hồ sơ XML 3176. Người dùng nghiệp vụ chỉ cần đọc mục 1.10.1 để biết cách đặt yêu cầu.</w:t>
      </w:r>
    </w:p>
    <w:p>
      <w:pPr>
        <w:pStyle w:val="Heading3"/>
        <w:spacing w:after="110" w:before="220"/>
      </w:pPr>
      <w:r>
        <w:rPr>
          <w:rFonts w:ascii="Times New Roman" w:cs="Times New Roman" w:eastAsia="Times New Roman" w:hAnsi="Times New Roman"/>
          <w:b/>
          <w:bCs/>
          <w:color w:val="333333"/>
          <w:sz w:val="26"/>
          <w:szCs w:val="26"/>
        </w:rPr>
        <w:t xml:space="preserve">1.10.1. Người dùng nghiệp vụ đặt yêu cầu như thế nào</w:t>
      </w:r>
    </w:p>
    <w:p>
      <w:pPr>
        <w:spacing w:after="120" w:line="300"/>
      </w:pPr>
      <w:r>
        <w:rPr>
          <w:rFonts w:ascii="Times New Roman" w:cs="Times New Roman" w:eastAsia="Times New Roman" w:hAnsi="Times New Roman"/>
          <w:b w:val="false"/>
          <w:bCs w:val="false"/>
          <w:i w:val="false"/>
          <w:iCs w:val="false"/>
          <w:sz w:val="26"/>
          <w:szCs w:val="26"/>
        </w:rPr>
        <w:t xml:space="preserve">Một yêu cầu bổ sung quy tắc kiểm tra chỉ triển khai được khi mô tả đủ sáu thông tin sau. Thiếu bất kỳ mục nào, bộ phận công nghệ thông tin sẽ phải hỏi lại và mất thêm thời gian.</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3200"/>
        <w:gridCol w:w="5820"/>
      </w:tblGrid>
      <w:tr>
        <w:trPr>
          <w:cantSplit/>
          <w:tblHeader/>
        </w:trPr>
        <w:tc>
          <w:tcPr>
            <w:tcW w:type="dxa" w:w="3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Thông tin cần cung cấp</w:t>
            </w:r>
          </w:p>
        </w:tc>
        <w:tc>
          <w:tcPr>
            <w:tcW w:type="dxa" w:w="58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Ví dụ</w:t>
            </w:r>
          </w:p>
        </w:tc>
      </w:tr>
      <w:tr>
        <w:trPr>
          <w:cantSplit/>
        </w:trPr>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 Kiểm tra ở bảng XML nào</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XML3 — bảng dịch vụ kỹ thuật và vật tư y tế.</w:t>
            </w:r>
          </w:p>
        </w:tc>
      </w:tr>
      <w:tr>
        <w:trPr>
          <w:cantSplit/>
        </w:trPr>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 Điều kiện coi là sai</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Dịch vụ có mã BHYT thuộc nhóm phẫu thuật nhưng cột số lượng lớn hơn 1 trong cùng một ngày.</w:t>
            </w:r>
          </w:p>
        </w:tc>
      </w:tr>
      <w:tr>
        <w:trPr>
          <w:cantSplit/>
        </w:trPr>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 Thông báo hiển thị cho người dùng</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"Dịch vụ phẫu thuật khai số lượng lớn hơn 1 trong ngày: &lt;mã dịch vụ&gt; — &lt;tên dịch vụ&gt;".</w:t>
            </w:r>
          </w:p>
        </w:tc>
      </w:tr>
      <w:tr>
        <w:trPr>
          <w:cantSplit/>
        </w:trPr>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 Mức độ</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Nghiêm trọng (chặn xuất hồ sơ) hay Cảnh báo (chỉ nhắc).</w:t>
            </w:r>
          </w:p>
        </w:tc>
      </w:tr>
      <w:tr>
        <w:trPr>
          <w:cantSplit/>
        </w:trPr>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 Trường hợp loại trừ</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áp dụng cho dịch vụ có mã bắt đầu bằng… hoặc cho loại hồ sơ khám bệnh.</w:t>
            </w:r>
          </w:p>
        </w:tc>
      </w:tr>
      <w:tr>
        <w:trPr>
          <w:cantSplit/>
        </w:trPr>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6. Căn cứ pháp lý hoặc công văn</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hiệu văn bản, điều khoản. Rất quan trọng khi giải trình với cơ quan giám định.</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Khuyến nghị: </w:t>
      </w:r>
      <w:r>
        <w:rPr>
          <w:rFonts w:ascii="Times New Roman" w:cs="Times New Roman" w:eastAsia="Times New Roman" w:hAnsi="Times New Roman"/>
          <w:b w:val="false"/>
          <w:bCs w:val="false"/>
          <w:i w:val="false"/>
          <w:iCs w:val="false"/>
          <w:sz w:val="26"/>
          <w:szCs w:val="26"/>
        </w:rPr>
        <w:t xml:space="preserve">Luôn yêu cầu bật quy tắc mới ở mức Cảnh báo trước, chạy một tháng để đo số lượng vi phạm phát sinh, rồi mới nâng lên Nghiêm trọng. Bật thẳng mức Nghiêm trọng có thể chặn hàng nghìn hồ sơ ngay ngày đầu.</w:t>
      </w:r>
    </w:p>
    <w:p>
      <w:pPr>
        <w:pStyle w:val="Heading3"/>
        <w:spacing w:after="110" w:before="220"/>
      </w:pPr>
      <w:r>
        <w:rPr>
          <w:rFonts w:ascii="Times New Roman" w:cs="Times New Roman" w:eastAsia="Times New Roman" w:hAnsi="Times New Roman"/>
          <w:b/>
          <w:bCs/>
          <w:color w:val="333333"/>
          <w:sz w:val="26"/>
          <w:szCs w:val="26"/>
        </w:rPr>
        <w:t xml:space="preserve">1.10.2. Kiến trúc cần nắm</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100"/>
        <w:gridCol w:w="3400"/>
        <w:gridCol w:w="3520"/>
      </w:tblGrid>
      <w:tr>
        <w:trPr>
          <w:cantSplit/>
          <w:tblHeader/>
        </w:trPr>
        <w:tc>
          <w:tcPr>
            <w:tcW w:type="dxa" w:w="21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Thành phần</w:t>
            </w:r>
          </w:p>
        </w:tc>
        <w:tc>
          <w:tcPr>
            <w:tcW w:type="dxa" w:w="3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Vị trí trong mã nguồn</w:t>
            </w:r>
          </w:p>
        </w:tc>
        <w:tc>
          <w:tcPr>
            <w:tcW w:type="dxa" w:w="35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Vai trò</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Bộ kiểm lỗi theo loại XML</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app/Services/Xml3176Xml{N}Checker.php (XML1–XML5, XML7–XML11, XML13, XML14)</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Mỗi loại XML một lớp độc lập, cùng khuôn quy ước. XML6, XML12, XML15 cố ý chưa có bộ kiểm.</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Bộ kiểm tra chéo</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app/Services/Xml3176CompleteChecker.php</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Đối chiếu giữa các bảng, nhận vào mã điều trị thay vì một dòng dữ liệu.</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Nơi ghi lỗi</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app/Services/Xml3176ErrorService.php</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Điểm duy nhất ghi lỗi xuống cơ sở dữ liệu; đồng thời tự sinh mã lỗi mới vào danh mục.</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đăng ký loại XML</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app/Services/Xml3176/Xml3176CheckTypes.php</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Ánh xạ "XMLn" tới lớp mô hình dữ liệu và lớp kiểm lỗi tương ứng.</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Việc nền chạy kiểm tra</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app/Jobs/CheckXml3176TypeJob.php</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Tự xoá lỗi cũ của đúng loại XML trước khi kiểm lại, nên chạy lại nhiều lần vẫn cho kết quả đúng.</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kết quả lỗi</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xml3176_error_results</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Nơi lưu từng lỗi của từng hồ sơ.</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danh mục mã lỗi</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xml3176_error_catalogs</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Chứa hai cột điều khiển critical_error và is_check, hiển thị trên màn Danh mục lỗi XML 3176.</w:t>
            </w:r>
          </w:p>
        </w:tc>
      </w:tr>
    </w:tbl>
    <w:p>
      <w:pPr>
        <w:pStyle w:val="Heading3"/>
        <w:spacing w:after="110" w:before="220"/>
      </w:pPr>
      <w:r>
        <w:rPr>
          <w:rFonts w:ascii="Times New Roman" w:cs="Times New Roman" w:eastAsia="Times New Roman" w:hAnsi="Times New Roman"/>
          <w:b/>
          <w:bCs/>
          <w:color w:val="333333"/>
          <w:sz w:val="26"/>
          <w:szCs w:val="26"/>
        </w:rPr>
        <w:t xml:space="preserve">1.10.3. Chín bước thực hiện</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Khai tham số nếu cần. Ngưỡng, danh sách mã loại trừ và các hằng số nghiệp vụ đặt trong config/xml3176.php, nạp trong hàm setConditions() của bộ kiểm lỗi. Không viết cứng giá trị trong thân hàm.</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Mở đúng bộ kiểm lỗi. Chọn app/Services/Xml3176Xml{N}Checker.php tương ứng bảng XML cần kiểm; nếu quy tắc phải đối chiếu nhiều bảng thì viết vào Xml3176CompleteChecker.php.</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Viết hàm quy tắc. Thêm một hàm private trả về Collection, mỗi phần tử là một đối tượng có đúng bốn khoá: error_code, error_name, critical_error, description. Trường error_code sinh bằng generateErrorCode('KHOA_MOI') để tiền tố XMLn_ được gắn tự động. Trường critical_error phải lấy từ getCriticalErrorStatus($errorCode), tuyệt đối không viết cứng true hoặc false. Trường description nên nhúng giá trị thực tế để người dùng biết sai ở đâu.</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Nối hàm vào luồng kiểm tra. Thêm một dòng merge hàm mới vào checkErrors() của cùng lớp.</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Chỉ khi mở một loại XML hoàn toàn mới: tạo lớp kiểm lỗi theo khuôn, thêm một dòng vào bảng đăng ký Xml3176CheckTypes.php, và cập nhật danh sách khoá mong đợi trong tests/Unit/Xml3176/Xml3176CheckTypesTest.php.</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Đặt trước mức độ cho mã lỗi mới. Mã lỗi chưa có trong danh mục sẽ mặc định là NGHIÊM TRỌNG ngay lần chạy đầu. Nếu muốn phát hành ở mức Cảnh báo, phải chèn sẵn một dòng vào xml3176_error_catalogs với critical_error = 0 trước khi chạy hàng đợi.</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Viết kiểm thử tự động. Tách phần logic thuần thành phương thức tĩnh rồi kiểm thử không cần cơ sở dữ liệu. Mẫu tốt nhất để noi theo: tests/Unit/Xml3176/Xml3TenDichVuTest.php. Nếu quy tắc mới có tra danh mục theo cơ sở, phải dùng bộ lọc theo cơ sở và cập nhật lại tests/Unit/Xml3176/Xml3176DanhMucCoSoTest.php vì test này đếm cứng số lần gọi.</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Chạy lại kiểm tra trên dữ liệu thật. Cách chuẩn là nạp lại hồ sơ mẫu. Cách nhanh cho một hồ sơ là đẩy trực tiếp việc kiểm tra loại XML tương ứng và việc kiểm tra chéo vào hàng đợi. Cần có tiến trình xử lý hàng đợi JobXml3176 đang chạy.</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Xác minh kết quả theo danh sách ở mục 1.10.4, rồi bàn giao cho người dùng nghiệp vụ đối chiếu trên màn hình.</w:t>
      </w:r>
    </w:p>
    <w:p>
      <w:pPr>
        <w:pStyle w:val="Heading3"/>
        <w:spacing w:after="110" w:before="220"/>
      </w:pPr>
      <w:r>
        <w:rPr>
          <w:rFonts w:ascii="Times New Roman" w:cs="Times New Roman" w:eastAsia="Times New Roman" w:hAnsi="Times New Roman"/>
          <w:b/>
          <w:bCs/>
          <w:color w:val="333333"/>
          <w:sz w:val="26"/>
          <w:szCs w:val="26"/>
        </w:rPr>
        <w:t xml:space="preserve">1.10.4. Danh sách xác minh trước khi bàn giao</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3400"/>
        <w:gridCol w:w="322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Nội dung kiểm tra</w:t>
            </w:r>
          </w:p>
        </w:tc>
        <w:tc>
          <w:tcPr>
            <w:tcW w:type="dxa" w:w="3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xác minh</w:t>
            </w:r>
          </w:p>
        </w:tc>
        <w:tc>
          <w:tcPr>
            <w:tcW w:type="dxa" w:w="32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Đạt khi</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lỗi đã vào danh mục</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màn Quản lý danh mục → DM lỗi Xml 3176, tìm mã lỗi mới.</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lỗi xuất hiện, cột Nghiêm trọng và Có kiểm tra đúng như thiết kế.</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được ghi nhận đúng</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Nạp một hồ sơ chắc chắn vi phạm, mở tab Lỗi XML.</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hiện đúng mã và mô tả có chứa giá trị thực tế.</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báo nhầm</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Nạp ít nhất năm hồ sơ chắc chắn hợp lệ.</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hồ sơ nào bị gắn mã lỗi mới.</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Tắt được</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Bỏ tích cột Có kiểm tra, chạy lại kiểm tra hồ sơ.</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biến mất khỏi tab Lỗi XML. Tích lại thì lỗi xuất hiện trở lại.</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Ảnh hưởng tới việc xuất</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Đặt cột Nghiêm trọng = bật cho một hồ sơ đang vi phạm.</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đó không được xuất tệp XML.</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Hàng đợi sạch</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Xem con số ở góc dưới phải màn Danh sách hồ sơ và bảng việc thất bại.</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Con số về 0, không phát sinh việc thất bại mới.</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Bộ kiểm thử tự động</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Chạy toàn bộ nhóm kiểm thử của XML 3176.</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Tất cả đều đạt, kể cả các test canh bảng đăng ký.</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Cảnh báo hiệu năng: </w:t>
      </w:r>
      <w:r>
        <w:rPr>
          <w:rFonts w:ascii="Times New Roman" w:cs="Times New Roman" w:eastAsia="Times New Roman" w:hAnsi="Times New Roman"/>
          <w:b w:val="false"/>
          <w:bCs w:val="false"/>
          <w:i w:val="false"/>
          <w:iCs w:val="false"/>
          <w:sz w:val="26"/>
          <w:szCs w:val="26"/>
        </w:rPr>
        <w:t xml:space="preserve">Hàm lấy mức độ nghiêm trọng thực hiện một truy vấn cơ sở dữ liệu cho mỗi lần gọi. Chỉ gọi hàm này khi quy tắc đã thực sự phát hiện vi phạm, không gọi vô điều kiện ở đầu hàm; nếu không, thời gian kiểm một lô hồ sơ có thể tăng nhiều lần.</w:t>
      </w:r>
    </w:p>
    <w:p>
      <w:pPr>
        <w:pStyle w:val="Heading1"/>
        <w:pageBreakBefore/>
        <w:spacing w:after="200" w:before="240"/>
      </w:pPr>
      <w:r>
        <w:rPr>
          <w:rFonts w:ascii="Times New Roman" w:cs="Times New Roman" w:eastAsia="Times New Roman" w:hAnsi="Times New Roman"/>
          <w:b/>
          <w:bCs/>
          <w:color w:val="1F3864"/>
          <w:sz w:val="34"/>
          <w:szCs w:val="34"/>
        </w:rPr>
        <w:t xml:space="preserve">PHẦN II. KIỂM TRA SAI SÓT Y LỆNH</w:t>
      </w:r>
    </w:p>
    <w:p>
      <w:pPr>
        <w:pStyle w:val="Heading2"/>
        <w:spacing w:after="140" w:before="280"/>
      </w:pPr>
      <w:r>
        <w:rPr>
          <w:rFonts w:ascii="Times New Roman" w:cs="Times New Roman" w:eastAsia="Times New Roman" w:hAnsi="Times New Roman"/>
          <w:b/>
          <w:bCs/>
          <w:color w:val="2E5496"/>
          <w:sz w:val="28"/>
          <w:szCs w:val="28"/>
        </w:rPr>
        <w:t xml:space="preserve">2.1. Cơ chế hoạt động</w:t>
      </w:r>
    </w:p>
    <w:p>
      <w:pPr>
        <w:spacing w:after="120" w:line="300"/>
      </w:pPr>
      <w:r>
        <w:rPr>
          <w:rFonts w:ascii="Times New Roman" w:cs="Times New Roman" w:eastAsia="Times New Roman" w:hAnsi="Times New Roman"/>
          <w:b w:val="false"/>
          <w:bCs w:val="false"/>
          <w:i w:val="false"/>
          <w:iCs w:val="false"/>
          <w:sz w:val="26"/>
          <w:szCs w:val="26"/>
        </w:rPr>
        <w:t xml:space="preserve">Chức năng kiểm tra sai sót y lệnh rà soát tự động dữ liệu phát sinh trên phần mềm HIS: phiếu chỉ định, đơn thuốc, dịch vụ kỹ thuật, nhật ký tương tác thuốc. Khi phát hiện dấu hiệu bất thường, hệ thống ghi lại một "vi phạm" để cán bộ nghiệp vụ xem xét.</w:t>
      </w:r>
    </w:p>
    <w:p>
      <w:pPr>
        <w:pStyle w:val="Heading3"/>
        <w:spacing w:after="110" w:before="220"/>
      </w:pPr>
      <w:r>
        <w:rPr>
          <w:rFonts w:ascii="Times New Roman" w:cs="Times New Roman" w:eastAsia="Times New Roman" w:hAnsi="Times New Roman"/>
          <w:b/>
          <w:bCs/>
          <w:color w:val="333333"/>
          <w:sz w:val="26"/>
          <w:szCs w:val="26"/>
        </w:rPr>
        <w:t xml:space="preserve">2.1.1. Những điều cần hiểu trước khi dùng</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Bộ quét chạy thường trực ở nền trên máy chủ, không phụ thuộc vào việc có ai đang mở màn hình hay không.</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Chu kỳ quét khoảng 60 giây một lượt. Mỗi lượt xử lý một lô giới hạn, nên khi dữ liệu HIS phát sinh nhiều, độ trễ có thể lên tới vài phút.</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Hệ thống chỉ đọc dữ liệu HIS, không bao giờ ghi hay sửa dữ liệu HIS. Việc sửa sai vẫn phải do khoa phòng thực hiện trên HIS.</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Một vi phạm đã được đánh dấu "Đã xử lý" hoặc "Bỏ qua" sẽ không bao giờ bị dựng lại ở các lượt quét sau. Có thể yên tâm xử lý dứt điểm từng dòng.</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Quy tắc bị tắt trên màn Quản lý quy tắc sẽ không sinh vi phạm mới, nhưng các vi phạm cũ vẫn còn trong danh sách.</w:t>
      </w:r>
    </w:p>
    <w:p>
      <w:pPr>
        <w:pStyle w:val="Heading2"/>
        <w:spacing w:after="140" w:before="280"/>
      </w:pPr>
      <w:r>
        <w:rPr>
          <w:rFonts w:ascii="Times New Roman" w:cs="Times New Roman" w:eastAsia="Times New Roman" w:hAnsi="Times New Roman"/>
          <w:b/>
          <w:bCs/>
          <w:color w:val="2E5496"/>
          <w:sz w:val="28"/>
          <w:szCs w:val="28"/>
        </w:rPr>
        <w:t xml:space="preserve">2.2. Quét định kỳ hồ sơ đang điều trị nội trú</w:t>
      </w:r>
    </w:p>
    <w:p>
      <w:pPr>
        <w:spacing w:after="120" w:line="300"/>
      </w:pPr>
      <w:r>
        <w:rPr>
          <w:rFonts w:ascii="Times New Roman" w:cs="Times New Roman" w:eastAsia="Times New Roman" w:hAnsi="Times New Roman"/>
          <w:b w:val="false"/>
          <w:bCs w:val="false"/>
          <w:i w:val="false"/>
          <w:iCs w:val="false"/>
          <w:sz w:val="26"/>
          <w:szCs w:val="26"/>
        </w:rPr>
        <w:t xml:space="preserve">Bệnh nhân nội trú nằm viện dài ngày liên tục phát sinh y lệnh mới. Mục này giải thích cách hệ thống theo dõi các hồ sơ này, và một giới hạn quan trọng mà người dùng cần biết để không tin tưởng quá mức vào kết quả tự động.</w:t>
      </w:r>
    </w:p>
    <w:p>
      <w:pPr>
        <w:pStyle w:val="Heading3"/>
        <w:spacing w:after="110" w:before="220"/>
      </w:pPr>
      <w:r>
        <w:rPr>
          <w:rFonts w:ascii="Times New Roman" w:cs="Times New Roman" w:eastAsia="Times New Roman" w:hAnsi="Times New Roman"/>
          <w:b/>
          <w:bCs/>
          <w:color w:val="333333"/>
          <w:sz w:val="26"/>
          <w:szCs w:val="26"/>
        </w:rPr>
        <w:t xml:space="preserve">2.2.1. Y lệnh mới phát sinh có được quét không?</w:t>
      </w:r>
    </w:p>
    <w:p>
      <w:pPr>
        <w:spacing w:after="120" w:line="300"/>
      </w:pPr>
      <w:r>
        <w:rPr>
          <w:rFonts w:ascii="Times New Roman" w:cs="Times New Roman" w:eastAsia="Times New Roman" w:hAnsi="Times New Roman"/>
          <w:b w:val="false"/>
          <w:bCs w:val="false"/>
          <w:i w:val="false"/>
          <w:iCs w:val="false"/>
          <w:sz w:val="26"/>
          <w:szCs w:val="26"/>
        </w:rPr>
        <w:t xml:space="preserve">Có. Bộ quét không làm việc theo "hồ sơ" mà theo từng dòng dữ liệu mới trên bốn nguồn của HIS. Mỗi y lệnh mới của bệnh nhân đang nằm viện là một dòng mới, nên sẽ lọt vào lô quét kế tiếp trong vòng khoảng một phút, bất kể bệnh nhân đã nằm viện bao nhiêu ngày.</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2900"/>
        <w:gridCol w:w="3920"/>
      </w:tblGrid>
      <w:tr>
        <w:trPr>
          <w:cantSplit/>
          <w:tblHeader/>
        </w:trPr>
        <w:tc>
          <w:tcPr>
            <w:tcW w:type="dxa" w:w="2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Nguồn dữ liệu được quét</w:t>
            </w:r>
          </w:p>
        </w:tc>
        <w:tc>
          <w:tcPr>
            <w:tcW w:type="dxa" w:w="2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Nội dung</w:t>
            </w:r>
          </w:p>
        </w:tc>
        <w:tc>
          <w:tcPr>
            <w:tcW w:type="dxa" w:w="39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theo dõi dữ liệu mới</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Phiếu chỉ định</w:t>
            </w:r>
          </w:p>
        </w:tc>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Toàn bộ chỉ định dịch vụ, thuốc, cận lâm sàng.</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Theo thời điểm sửa đổi. Nhờ vậy, phiếu được sửa lại sau khi tạo cũng được quét lại — ví dụ khi người thực hiện được gán vào lúc thực hiện dịch vụ.</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Nhật ký tương tác thuốc</w:t>
            </w:r>
          </w:p>
        </w:tc>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 tương tác do HIS phát hiện.</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Theo số thứ tự bản ghi tăng dần.</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Chi tiết thuốc cấp phát</w:t>
            </w:r>
          </w:p>
        </w:tc>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Liều dùng và số lượng thuốc.</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Theo số thứ tự bản ghi tăng dần.</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Chi tiết dịch vụ</w:t>
            </w:r>
          </w:p>
        </w:tc>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Dịch vụ đã chỉ định, phục vụ kiểm tra giới hạn giới tính và tuổi.</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Theo số thứ tự bản ghi tăng dần.</w:t>
            </w:r>
          </w:p>
        </w:tc>
      </w:tr>
    </w:tbl>
    <w:p>
      <w:pPr>
        <w:pStyle w:val="Heading3"/>
        <w:spacing w:after="110" w:before="220"/>
      </w:pPr>
      <w:r>
        <w:rPr>
          <w:rFonts w:ascii="Times New Roman" w:cs="Times New Roman" w:eastAsia="Times New Roman" w:hAnsi="Times New Roman"/>
          <w:b/>
          <w:bCs/>
          <w:color w:val="333333"/>
          <w:sz w:val="26"/>
          <w:szCs w:val="26"/>
        </w:rPr>
        <w:t xml:space="preserve">2.2.2. Giới hạn cần biết</w:t>
      </w:r>
    </w:p>
    <w:p>
      <w:pPr>
        <w:spacing w:after="120" w:line="300"/>
      </w:pPr>
      <w:r>
        <w:rPr>
          <w:rFonts w:ascii="Times New Roman" w:cs="Times New Roman" w:eastAsia="Times New Roman" w:hAnsi="Times New Roman"/>
          <w:b w:val="false"/>
          <w:bCs w:val="false"/>
          <w:i w:val="false"/>
          <w:iCs w:val="false"/>
          <w:sz w:val="26"/>
          <w:szCs w:val="26"/>
        </w:rPr>
        <w:t xml:space="preserve">Con trỏ quét chỉ tiến, không lùi. Một phiếu đã được quét sẽ không được đánh giá lại, trừ khi chính phiếu đó bị sửa trên HIS. Điều này dẫn tới ba tình huống mà kết quả tự động có thể chưa phản ánh đúng thực tế của một hồ sơ nội trú:</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4100"/>
        <w:gridCol w:w="2720"/>
      </w:tblGrid>
      <w:tr>
        <w:trPr>
          <w:cantSplit/>
          <w:tblHeader/>
        </w:trPr>
        <w:tc>
          <w:tcPr>
            <w:tcW w:type="dxa" w:w="2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Tình huống</w:t>
            </w:r>
          </w:p>
        </w:tc>
        <w:tc>
          <w:tcPr>
            <w:tcW w:type="dxa" w:w="41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Hệ quả</w:t>
            </w:r>
          </w:p>
        </w:tc>
        <w:tc>
          <w:tcPr>
            <w:tcW w:type="dxa" w:w="27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bù đắp</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Y lệnh sau giờ ra viện</w:t>
            </w:r>
          </w:p>
        </w:tc>
        <w:tc>
          <w:tcPr>
            <w:tcW w:type="dxa" w:w="4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Trong lúc bệnh nhân còn nằm viện, hồ sơ chưa có giờ ra viện nên quy tắc "Giờ y lệnh ngoài khoảng đợt điều trị" không thể kiểm nhánh "sau giờ ra viện". Khi bệnh nhân ra viện, các phiếu cũ không được quét lại.</w:t>
            </w:r>
          </w:p>
        </w:tc>
        <w:tc>
          <w:tcPr>
            <w:tcW w:type="dxa" w:w="2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Đối chiếu thêm bằng chức năng kiểm tra hồ sơ XML 3176 sau khi hồ sơ đã kết thúc, vì khi đó dữ liệu đã đầy đủ.</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Chẩn đoán nhập bổ sung sau</w:t>
            </w:r>
          </w:p>
        </w:tc>
        <w:tc>
          <w:tcPr>
            <w:tcW w:type="dxa" w:w="4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Phiếu chỉ định lúc quét chưa có mã ICD sẽ bị ghi nhận vi phạm "thiếu chẩn đoán"; nếu sau đó khoa bổ sung ICD, vi phạm cũ vẫn còn.</w:t>
            </w:r>
          </w:p>
        </w:tc>
        <w:tc>
          <w:tcPr>
            <w:tcW w:type="dxa" w:w="2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Đánh dấu vi phạm là "Bỏ qua" kèm ghi chú đã bổ sung ICD.</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BHYT cập nhật sau</w:t>
            </w:r>
          </w:p>
        </w:tc>
        <w:tc>
          <w:tcPr>
            <w:tcW w:type="dxa" w:w="4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Phiếu bị báo "mã không có trong danh mục" do lúc quét danh mục chưa được nhập; nhập danh mục xong, vi phạm cũ không tự mất.</w:t>
            </w:r>
          </w:p>
        </w:tc>
        <w:tc>
          <w:tcPr>
            <w:tcW w:type="dxa" w:w="2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danh mục trước khi bật các quy tắc đối chiếu danh mục. Vi phạm cũ đánh dấu "Bỏ qua".</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Nếu cần quét lại toàn bộ dữ liệu của một giai đoạn (ví dụ sau khi nhập bổ sung danh mục), hãy đề nghị bộ phận công nghệ thông tin lùi mốc quét. Hệ thống chống trùng theo khoá riêng nên việc quét lại không làm nhân đôi vi phạm.</w:t>
      </w:r>
    </w:p>
    <w:p>
      <w:pPr>
        <w:pStyle w:val="Heading3"/>
        <w:spacing w:after="110" w:before="220"/>
      </w:pPr>
      <w:r>
        <w:rPr>
          <w:rFonts w:ascii="Times New Roman" w:cs="Times New Roman" w:eastAsia="Times New Roman" w:hAnsi="Times New Roman"/>
          <w:b/>
          <w:bCs/>
          <w:color w:val="333333"/>
          <w:sz w:val="26"/>
          <w:szCs w:val="26"/>
        </w:rPr>
        <w:t xml:space="preserve">2.2.3. Kiểm tra bộ quét có đang chạy không</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Kiểm tra sai sót y lệnh → Danh sách vi phạm.</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Màn hình tự tải dữ liệu của ngày hôm nay.</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rộng hộp "Thống kê quét" (mặc định thu gọn).</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Hiện bảng theo bốn nguồn quét kèm tổng số bản ghi đã quét, số lượt chạy, số lỗi, thời gian chạy trung bình và thời điểm chạy gần nhất.</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Xem cột "Chạy gần nhất".</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Nếu thời điểm này cách hiện tại quá vài phút, bộ quét đã dừng — báo bộ phận công nghệ thông tin.</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Xem cột "Lỗi".</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Cột này phải bằng 0. Khác 0 nghĩa là bộ quét gặp sự cố khi đọc dữ liệu HIS.</w:t>
            </w:r>
          </w:p>
        </w:tc>
      </w:tr>
    </w:tbl>
    <w:p>
      <w:pPr>
        <w:pStyle w:val="Heading2"/>
        <w:spacing w:after="140" w:before="280"/>
      </w:pPr>
      <w:r>
        <w:rPr>
          <w:rFonts w:ascii="Times New Roman" w:cs="Times New Roman" w:eastAsia="Times New Roman" w:hAnsi="Times New Roman"/>
          <w:b/>
          <w:bCs/>
          <w:color w:val="2E5496"/>
          <w:sz w:val="28"/>
          <w:szCs w:val="28"/>
        </w:rPr>
        <w:t xml:space="preserve">2.3. Màn hình Danh sách vi phạm</w:t>
      </w:r>
    </w:p>
    <w:p>
      <w:pPr>
        <w:spacing w:after="120" w:line="300"/>
      </w:pPr>
      <w:r>
        <w:rPr>
          <w:rFonts w:ascii="Times New Roman" w:cs="Times New Roman" w:eastAsia="Times New Roman" w:hAnsi="Times New Roman"/>
          <w:b w:val="false"/>
          <w:bCs w:val="false"/>
          <w:i w:val="false"/>
          <w:iCs w:val="false"/>
          <w:sz w:val="26"/>
          <w:szCs w:val="26"/>
        </w:rPr>
        <w:t xml:space="preserve">Đường dẫn: Kiểm tra sai sót y lệnh → Danh sách vi phạm. Màn hình tự tải dữ liệu của ngày hiện tại ngay khi mở.</w:t>
      </w:r>
    </w:p>
    <w:p>
      <w:pPr>
        <w:pStyle w:val="Heading3"/>
        <w:spacing w:after="110" w:before="220"/>
      </w:pPr>
      <w:r>
        <w:rPr>
          <w:rFonts w:ascii="Times New Roman" w:cs="Times New Roman" w:eastAsia="Times New Roman" w:hAnsi="Times New Roman"/>
          <w:b/>
          <w:bCs/>
          <w:color w:val="333333"/>
          <w:sz w:val="26"/>
          <w:szCs w:val="26"/>
        </w:rPr>
        <w:t xml:space="preserve">2.3.1. Bộ lọc</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900"/>
        <w:gridCol w:w="3900"/>
        <w:gridCol w:w="3220"/>
      </w:tblGrid>
      <w:tr>
        <w:trPr>
          <w:cantSplit/>
          <w:tblHeader/>
        </w:trPr>
        <w:tc>
          <w:tcPr>
            <w:tcW w:type="dxa" w:w="1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Ô lọc</w:t>
            </w:r>
          </w:p>
        </w:tc>
        <w:tc>
          <w:tcPr>
            <w:tcW w:type="dxa" w:w="3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Giá trị</w:t>
            </w:r>
          </w:p>
        </w:tc>
        <w:tc>
          <w:tcPr>
            <w:tcW w:type="dxa" w:w="32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Dùng khi nào</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Từ ngày / Đến ngày</w:t>
            </w:r>
          </w:p>
        </w:tc>
        <w:tc>
          <w:tcPr>
            <w:tcW w:type="dxa" w:w="3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Mặc định là ngày hôm nay</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Giới hạn khoảng thời gian phát sinh vi phạm.</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Mức độ</w:t>
            </w:r>
          </w:p>
        </w:tc>
        <w:tc>
          <w:tcPr>
            <w:tcW w:type="dxa" w:w="3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Tất cả / Nghiêm trọng / Cảnh báo / Thông tin</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Ưu tiên xử lý mức Nghiêm trọng trước.</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Trạng thái</w:t>
            </w:r>
          </w:p>
        </w:tc>
        <w:tc>
          <w:tcPr>
            <w:tcW w:type="dxa" w:w="3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Tất cả / Mới / Đã xem / Đã xử lý / Bỏ qua</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"Mới" để làm việc theo hàng ngày.</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Loại luật</w:t>
            </w:r>
          </w:p>
        </w:tc>
        <w:tc>
          <w:tcPr>
            <w:tcW w:type="dxa" w:w="3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các quy tắc đang khai báo trong hệ thống</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Rà soát tập trung một loại sai sót.</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Tìm BN/BS/ĐT/DV</w:t>
            </w:r>
          </w:p>
        </w:tc>
        <w:tc>
          <w:tcPr>
            <w:tcW w:type="dxa" w:w="3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mã hoặc tên</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theo bệnh nhân, bác sĩ, mã điều trị hoặc dịch vụ.</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Loại dịch vụ</w:t>
            </w:r>
          </w:p>
        </w:tc>
        <w:tc>
          <w:tcPr>
            <w:tcW w:type="dxa" w:w="3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loại phiếu chỉ định của HIS</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Tách theo nhóm dịch vụ, ví dụ chẩn đoán hình ảnh.</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Khoa thực hiện</w:t>
            </w:r>
          </w:p>
        </w:tc>
        <w:tc>
          <w:tcPr>
            <w:tcW w:type="dxa" w:w="3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khoa phòng</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Giao việc cho từng khoa.</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Cơ sở KCB</w:t>
            </w:r>
          </w:p>
        </w:tc>
        <w:tc>
          <w:tcPr>
            <w:tcW w:type="dxa" w:w="3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Tất cả cơ sở / từng cơ sở</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Bắt buộc chọn đúng khi làm số liệu cho một cơ sở.</w:t>
            </w:r>
          </w:p>
        </w:tc>
      </w:tr>
    </w:tbl>
    <w:p>
      <w:pPr>
        <w:spacing w:after="120" w:line="300"/>
      </w:pPr>
      <w:r>
        <w:rPr>
          <w:rFonts w:ascii="Times New Roman" w:cs="Times New Roman" w:eastAsia="Times New Roman" w:hAnsi="Times New Roman"/>
          <w:b w:val="false"/>
          <w:bCs w:val="false"/>
          <w:i w:val="false"/>
          <w:iCs w:val="false"/>
          <w:sz w:val="26"/>
          <w:szCs w:val="26"/>
        </w:rPr>
        <w:t xml:space="preserve">Sau khi đặt bộ lọc, bấm nút Tải dữ liệu. Nút Xuất Excel xuất đúng phạm vi bộ lọc đang chọn.</w:t>
      </w:r>
    </w:p>
    <w:p>
      <w:pPr>
        <w:pStyle w:val="Heading3"/>
        <w:spacing w:after="110" w:before="220"/>
      </w:pPr>
      <w:r>
        <w:rPr>
          <w:rFonts w:ascii="Times New Roman" w:cs="Times New Roman" w:eastAsia="Times New Roman" w:hAnsi="Times New Roman"/>
          <w:b/>
          <w:bCs/>
          <w:color w:val="333333"/>
          <w:sz w:val="26"/>
          <w:szCs w:val="26"/>
        </w:rPr>
        <w:t xml:space="preserve">2.3.2. Bốn chỉ số tổng hợp</w:t>
      </w:r>
    </w:p>
    <w:p>
      <w:pPr>
        <w:spacing w:after="120" w:line="300"/>
      </w:pPr>
      <w:r>
        <w:rPr>
          <w:rFonts w:ascii="Times New Roman" w:cs="Times New Roman" w:eastAsia="Times New Roman" w:hAnsi="Times New Roman"/>
          <w:b w:val="false"/>
          <w:bCs w:val="false"/>
          <w:i w:val="false"/>
          <w:iCs w:val="false"/>
          <w:sz w:val="26"/>
          <w:szCs w:val="26"/>
        </w:rPr>
        <w:t xml:space="preserve">Ngay dưới thanh nút là bốn ô số: Tổng, Nghiêm trọng, Cảnh báo và Chưa xử lý. Bốn số này tính theo bộ lọc đang áp dụng, dùng để báo cáo nhanh cho lãnh đạo.</w:t>
      </w:r>
    </w:p>
    <w:p>
      <w:pPr>
        <w:pStyle w:val="Heading3"/>
        <w:spacing w:after="110" w:before="220"/>
      </w:pPr>
      <w:r>
        <w:rPr>
          <w:rFonts w:ascii="Times New Roman" w:cs="Times New Roman" w:eastAsia="Times New Roman" w:hAnsi="Times New Roman"/>
          <w:b/>
          <w:bCs/>
          <w:color w:val="333333"/>
          <w:sz w:val="26"/>
          <w:szCs w:val="26"/>
        </w:rPr>
        <w:t xml:space="preserve">2.3.3. Các cột trong bảng</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700"/>
        <w:gridCol w:w="7320"/>
      </w:tblGrid>
      <w:tr>
        <w:trPr>
          <w:cantSplit/>
          <w:tblHeader/>
        </w:trPr>
        <w:tc>
          <w:tcPr>
            <w:tcW w:type="dxa" w:w="17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Cột</w:t>
            </w:r>
          </w:p>
        </w:tc>
        <w:tc>
          <w:tcPr>
            <w:tcW w:type="dxa" w:w="73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Thời điểm</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Thời điểm phát sinh y lệnh bị phát hiện sai sót.</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Mức độ</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Nhãn màu: Nghiêm trọng, Cảnh báo hoặc Thông tin.</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Luật</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Tên quy tắc đã phát hiện vi phạm.</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Loại DV</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Loại phiếu chỉ định.</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Phiếu</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phiếu chỉ định trên HIS, dùng để khoa phòng tra ngược.</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ĐT</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điều trị — cầu nối sang hồ sơ XML 3176 và kết quả tra thẻ.</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Tên BN</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Họ tên bệnh nhân.</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Bác sĩ</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Người ra y lệnh.</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Khoa TH</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Khoa thực hiện.</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Nội dung</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Mô tả cụ thể sai sót, có kèm giá trị thực tế để đối chiếu.</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Trạng thái</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Mới / Đã xem / Đã xử lý / Bỏ qua.</w:t>
            </w:r>
          </w:p>
        </w:tc>
      </w:tr>
      <w:tr>
        <w:trPr>
          <w:cantSplit/>
        </w:trPr>
        <w:tc>
          <w:tcPr>
            <w:tcW w:type="dxa" w:w="17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Thao tác</w:t>
            </w:r>
          </w:p>
        </w:tc>
        <w:tc>
          <w:tcPr>
            <w:tcW w:type="dxa" w:w="73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Hai nút: Đã xử lý (màu xanh) và Bỏ qua (màu vàng).</w:t>
            </w:r>
          </w:p>
        </w:tc>
      </w:tr>
    </w:tbl>
    <w:p>
      <w:pPr>
        <w:pStyle w:val="Heading3"/>
        <w:spacing w:after="110" w:before="220"/>
      </w:pPr>
      <w:r>
        <w:rPr>
          <w:rFonts w:ascii="Times New Roman" w:cs="Times New Roman" w:eastAsia="Times New Roman" w:hAnsi="Times New Roman"/>
          <w:b/>
          <w:bCs/>
          <w:color w:val="333333"/>
          <w:sz w:val="26"/>
          <w:szCs w:val="26"/>
        </w:rPr>
        <w:t xml:space="preserve">2.3.4. Hộp Thống kê quét</w:t>
      </w:r>
    </w:p>
    <w:p>
      <w:pPr>
        <w:spacing w:after="120" w:line="300"/>
      </w:pPr>
      <w:r>
        <w:rPr>
          <w:rFonts w:ascii="Times New Roman" w:cs="Times New Roman" w:eastAsia="Times New Roman" w:hAnsi="Times New Roman"/>
          <w:b w:val="false"/>
          <w:bCs w:val="false"/>
          <w:i w:val="false"/>
          <w:iCs w:val="false"/>
          <w:sz w:val="26"/>
          <w:szCs w:val="26"/>
        </w:rPr>
        <w:t xml:space="preserve">Hộp này mặc định thu gọn. Mở ra sẽ thấy tổng số bản ghi đã quét, số lượt chạy, tổng thời gian và thời gian trung bình mỗi lượt, cùng bảng chi tiết theo bốn nguồn quét:</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6420"/>
      </w:tblGrid>
      <w:tr>
        <w:trPr>
          <w:cantSplit/>
          <w:tblHeader/>
        </w:trPr>
        <w:tc>
          <w:tcPr>
            <w:tcW w:type="dxa" w:w="26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Tên nguồn hiển thị</w:t>
            </w:r>
          </w:p>
        </w:tc>
        <w:tc>
          <w:tcPr>
            <w:tcW w:type="dxa" w:w="64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Nội dung quét</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Phiếu chỉ định</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thời gian y lệnh, chứng chỉ hành nghề, thiếu chẩn đoán và các quy tắc đối chiếu danh mục.</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Tương tác thuốc</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Đọc cảnh báo tương tác thuốc do HIS ghi nhận.</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Thuốc (liều)</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liều dùng nhân số ngày so với số lượng cấp phát.</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Dịch vụ (giới tính/tuổi)</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Đối chiếu dịch vụ với danh mục giới hạn giới tính và tuổi.</w:t>
            </w:r>
          </w:p>
        </w:tc>
      </w:tr>
    </w:tbl>
    <w:p>
      <w:pPr>
        <w:pStyle w:val="Heading2"/>
        <w:spacing w:after="140" w:before="280"/>
      </w:pPr>
      <w:r>
        <w:rPr>
          <w:rFonts w:ascii="Times New Roman" w:cs="Times New Roman" w:eastAsia="Times New Roman" w:hAnsi="Times New Roman"/>
          <w:b/>
          <w:bCs/>
          <w:color w:val="2E5496"/>
          <w:sz w:val="28"/>
          <w:szCs w:val="28"/>
        </w:rPr>
        <w:t xml:space="preserve">2.4. Quy trình xử lý một vi phạm</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Lọc Trạng thái = "Mới" và Mức độ = "Nghiêm trọng", bấm Tải dữ liệu.</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rút gọn còn các việc cần làm ngay.</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Đọc cột Nội dung để hiểu sai sót, ghi lại số Phiếu và Mã ĐT.</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Đủ thông tin để khoa phòng tra ngược trên HIS.</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Liên hệ khoa thực hiện, đề nghị sửa dữ liệu gốc trên HIS.</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Khoa phòng sửa phiếu chỉ định hoặc bổ sung thông tin còn thiếu.</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nút Đã xử lý trên dòng tương ứng.</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Hiện ô nhập "Ghi chú (tùy chọn)".</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ghi chú (ví dụ: "Khoa Nội đã bổ sung ICD ngày 11/8") rồi xác nhận. Có thể để trống.</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Hệ thống lưu người xử lý và thời điểm xử lý, bảng tự tải lại. Dòng chuyển sang trạng thái Đã xử lý.</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6</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Với vi phạm không đúng thực tế, bấm Bỏ qua và ghi rõ lý do.</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chuyển sang trạng thái Bỏ qua và không bao giờ xuất hiện lại.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7</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Cuối kỳ, bấm Xuất Excel để lưu hồ sơ đối chiếu.</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gồm 16 cột, trong đó có cả Người xử lý và Ghi chú.</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Nút Bỏ qua là quyết định vĩnh viễn với dòng đó. Luôn ghi rõ lý do trong ô ghi chú — đây là căn cứ giải trình khi cơ quan giám định hỏi lại.</w:t>
      </w:r>
    </w:p>
    <w:p>
      <w:pPr>
        <w:pStyle w:val="Heading2"/>
        <w:spacing w:after="140" w:before="280"/>
      </w:pPr>
      <w:r>
        <w:rPr>
          <w:rFonts w:ascii="Times New Roman" w:cs="Times New Roman" w:eastAsia="Times New Roman" w:hAnsi="Times New Roman"/>
          <w:b/>
          <w:bCs/>
          <w:color w:val="2E5496"/>
          <w:sz w:val="28"/>
          <w:szCs w:val="28"/>
        </w:rPr>
        <w:t xml:space="preserve">2.5. Từ điển các quy tắc kiểm tra</w:t>
      </w:r>
    </w:p>
    <w:p>
      <w:pPr>
        <w:spacing w:after="120" w:line="300"/>
      </w:pPr>
      <w:r>
        <w:rPr>
          <w:rFonts w:ascii="Times New Roman" w:cs="Times New Roman" w:eastAsia="Times New Roman" w:hAnsi="Times New Roman"/>
          <w:b w:val="false"/>
          <w:bCs w:val="false"/>
          <w:i w:val="false"/>
          <w:iCs w:val="false"/>
          <w:sz w:val="26"/>
          <w:szCs w:val="26"/>
        </w:rPr>
        <w:t xml:space="preserve">Bảng dưới liệt kê toàn bộ quy tắc hiện có trong hệ thống, kèm mức độ và trạng thái khi phần mềm được cài đặt. Trạng thái thực tế tại đơn vị có thể khác — xem màn Quản lý quy tắc để biết chính xác.</w:t>
      </w:r>
    </w:p>
    <w:p>
      <w:pPr>
        <w:pStyle w:val="Heading3"/>
        <w:spacing w:after="110" w:before="220"/>
      </w:pPr>
      <w:r>
        <w:rPr>
          <w:rFonts w:ascii="Times New Roman" w:cs="Times New Roman" w:eastAsia="Times New Roman" w:hAnsi="Times New Roman"/>
          <w:b/>
          <w:bCs/>
          <w:color w:val="333333"/>
          <w:sz w:val="26"/>
          <w:szCs w:val="26"/>
        </w:rPr>
        <w:t xml:space="preserve">2.5.1. Nhóm cấu trúc và thời gian</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4020"/>
        <w:gridCol w:w="1400"/>
        <w:gridCol w:w="120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Tên quy tắc</w:t>
            </w:r>
          </w:p>
        </w:tc>
        <w:tc>
          <w:tcPr>
            <w:tcW w:type="dxa" w:w="40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Phát hiện điều gì</w:t>
            </w:r>
          </w:p>
        </w:tc>
        <w:tc>
          <w:tcPr>
            <w:tcW w:type="dxa" w:w="1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Mức độ</w:t>
            </w:r>
          </w:p>
        </w:tc>
        <w:tc>
          <w:tcPr>
            <w:tcW w:type="dxa" w:w="1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Mặc định</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Ngày ra viện trước ngày vào viện</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Ngày ra viện nhỏ hơn ngày vào viện.</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Nghiêm trọng</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Bật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Giờ y lệnh ngoài khoảng đợt điều trị</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Y lệnh có giờ trước giờ vào viện hoặc sau giờ ra viện.</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Bật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Giờ thực hiện trước giờ y lệnh</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Dịch vụ được ghi nhận thực hiện trước thời điểm bác sĩ ra y lệnh.</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Bật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Người thực hiện thiếu chứng chỉ hành nghề</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Tài khoản thực hiện dịch vụ chưa khai hoặc khai không hợp lệ chứng chỉ hành nghề.</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Nghiêm trọng</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Bật</w:t>
            </w:r>
          </w:p>
        </w:tc>
      </w:tr>
    </w:tbl>
    <w:p>
      <w:pPr>
        <w:pStyle w:val="Heading3"/>
        <w:spacing w:after="110" w:before="220"/>
      </w:pPr>
      <w:r>
        <w:rPr>
          <w:rFonts w:ascii="Times New Roman" w:cs="Times New Roman" w:eastAsia="Times New Roman" w:hAnsi="Times New Roman"/>
          <w:b/>
          <w:bCs/>
          <w:color w:val="333333"/>
          <w:sz w:val="26"/>
          <w:szCs w:val="26"/>
        </w:rPr>
        <w:t xml:space="preserve">2.5.2. Nhóm lâm sàng</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4020"/>
        <w:gridCol w:w="1400"/>
        <w:gridCol w:w="120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Tên quy tắc</w:t>
            </w:r>
          </w:p>
        </w:tc>
        <w:tc>
          <w:tcPr>
            <w:tcW w:type="dxa" w:w="40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Phát hiện điều gì</w:t>
            </w:r>
          </w:p>
        </w:tc>
        <w:tc>
          <w:tcPr>
            <w:tcW w:type="dxa" w:w="1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Mức độ</w:t>
            </w:r>
          </w:p>
        </w:tc>
        <w:tc>
          <w:tcPr>
            <w:tcW w:type="dxa" w:w="1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Mặc định</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Tương tác thuốc</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 tương tác thuốc do HIS phát hiện trong cùng đơn.</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Bật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Phiếu chỉ định thiếu chẩn đoán ICD</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Phiếu chỉ định không có mã bệnh. Phiếu khám bệnh được miễn vì chẩn đoán có sau khi khám.</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Bật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Liều nhân ngày không khớp số lượng cấp</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Tổng liều sáng, trưa, chiều, tối nhân số ngày khác số lượng thuốc đã cấp.</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Thông tin</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Bật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Chỉ định dịch vụ sai giới tính</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Dịch vụ chỉ dành cho một giới nhưng chỉ định cho giới còn lại, theo Danh mục giới hạn DV.</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Bật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Chỉ định dịch vụ ngoài ngưỡng tuổi</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Tuổi bệnh nhân nằm ngoài khoảng tuổi cho phép của dịch vụ, theo Danh mục giới hạn DV.</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Bật</w:t>
            </w:r>
          </w:p>
        </w:tc>
      </w:tr>
    </w:tbl>
    <w:p>
      <w:pPr>
        <w:pStyle w:val="Heading3"/>
        <w:spacing w:after="110" w:before="220"/>
      </w:pPr>
      <w:r>
        <w:rPr>
          <w:rFonts w:ascii="Times New Roman" w:cs="Times New Roman" w:eastAsia="Times New Roman" w:hAnsi="Times New Roman"/>
          <w:b/>
          <w:bCs/>
          <w:color w:val="333333"/>
          <w:sz w:val="26"/>
          <w:szCs w:val="26"/>
        </w:rPr>
        <w:t xml:space="preserve">2.5.3. Nhóm đối chiếu danh mục Bảo hiểm xã hội</w:t>
      </w:r>
    </w:p>
    <w:p>
      <w:pPr>
        <w:spacing w:after="120" w:line="300"/>
      </w:pPr>
      <w:r>
        <w:rPr>
          <w:rFonts w:ascii="Times New Roman" w:cs="Times New Roman" w:eastAsia="Times New Roman" w:hAnsi="Times New Roman"/>
          <w:b w:val="false"/>
          <w:bCs w:val="false"/>
          <w:i w:val="false"/>
          <w:iCs w:val="false"/>
          <w:sz w:val="26"/>
          <w:szCs w:val="26"/>
        </w:rPr>
        <w:t xml:space="preserve">Toàn bộ nhóm này được cài đặt ở trạng thái TẮT. Chỉ bật sau khi đã nhập đầy đủ danh mục BHYT theo hướng dẫn tại Phần IV; bật khi danh mục còn trống sẽ sinh hàng chục nghìn vi phạm giả.</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4020"/>
        <w:gridCol w:w="1400"/>
        <w:gridCol w:w="120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Tên quy tắc</w:t>
            </w:r>
          </w:p>
        </w:tc>
        <w:tc>
          <w:tcPr>
            <w:tcW w:type="dxa" w:w="40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Phát hiện điều gì</w:t>
            </w:r>
          </w:p>
        </w:tc>
        <w:tc>
          <w:tcPr>
            <w:tcW w:type="dxa" w:w="1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Mức độ</w:t>
            </w:r>
          </w:p>
        </w:tc>
        <w:tc>
          <w:tcPr>
            <w:tcW w:type="dxa" w:w="1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Mặc định</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Chưa khai mã BHYT cho đối tượng BHYT</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Dịch vụ kỹ thuật, thuốc hoặc vật tư dùng cho bệnh nhân BHYT nhưng chưa được khai mã BHYT trên HIS.</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Tắt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dịch vụ không có trong danh mục BHYT</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dịch vụ không tìm thấy trong danh mục còn hiệu lực.</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Tắt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thuốc không có trong danh mục BHYT</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Tương tự, áp cho danh mục thuốc.</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Tắt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vật tư không có trong danh mục BHYT</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Tương tự, áp cho danh mục vật tư y tế.</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Tắt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Tên dịch vụ lệch danh mục BHYT</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đúng nhưng tên trên HIS khác tên trong danh mục.</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Tắt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Tên thuốc lệch danh mục BHYT</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Tương tự, áp cho thuốc.</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Tắt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Tên vật tư lệch danh mục BHYT</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Tương tự, áp cho vật tư. So khớp tuyệt đối, phân biệt chữ hoa chữ thường.</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Tắt</w:t>
            </w:r>
          </w:p>
        </w:tc>
      </w:tr>
    </w:tbl>
    <w:p>
      <w:pPr>
        <w:pStyle w:val="Heading3"/>
        <w:spacing w:after="110" w:before="220"/>
      </w:pPr>
      <w:r>
        <w:rPr>
          <w:rFonts w:ascii="Times New Roman" w:cs="Times New Roman" w:eastAsia="Times New Roman" w:hAnsi="Times New Roman"/>
          <w:b/>
          <w:bCs/>
          <w:color w:val="333333"/>
          <w:sz w:val="26"/>
          <w:szCs w:val="26"/>
        </w:rPr>
        <w:t xml:space="preserve">2.5.4. Nhóm ICD và nhân viên y tế</w:t>
      </w:r>
    </w:p>
    <w:p>
      <w:pPr>
        <w:spacing w:after="120" w:line="300"/>
      </w:pPr>
      <w:r>
        <w:rPr>
          <w:rFonts w:ascii="Times New Roman" w:cs="Times New Roman" w:eastAsia="Times New Roman" w:hAnsi="Times New Roman"/>
          <w:b w:val="false"/>
          <w:bCs w:val="false"/>
          <w:i w:val="false"/>
          <w:iCs w:val="false"/>
          <w:sz w:val="26"/>
          <w:szCs w:val="26"/>
        </w:rPr>
        <w:t xml:space="preserve">Nhóm này cũng được cài đặt ở trạng thái TẮT, với cùng lý do như nhóm trên.</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4020"/>
        <w:gridCol w:w="1400"/>
        <w:gridCol w:w="120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Tên quy tắc</w:t>
            </w:r>
          </w:p>
        </w:tc>
        <w:tc>
          <w:tcPr>
            <w:tcW w:type="dxa" w:w="40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Phát hiện điều gì</w:t>
            </w:r>
          </w:p>
        </w:tc>
        <w:tc>
          <w:tcPr>
            <w:tcW w:type="dxa" w:w="1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Mức độ</w:t>
            </w:r>
          </w:p>
        </w:tc>
        <w:tc>
          <w:tcPr>
            <w:tcW w:type="dxa" w:w="1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Mặc định</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bệnh không có trong danh mục ICD-10</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chẩn đoán không tìm thấy trong danh mục ICD-10 đã nhập.</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Tắt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bệnh YHCT không có trong danh mục</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Tương tự, áp cho danh mục ICD Y học cổ truyền.</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Tắt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Chứng chỉ hành nghề không có trong danh mục nhân viên y tế</w:t>
            </w:r>
          </w:p>
        </w:tc>
        <w:tc>
          <w:tcPr>
            <w:tcW w:type="dxa" w:w="4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chứng chỉ hành nghề trên HIS không có trong danh mục nhân viên y tế còn hiệu lực.</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c>
          <w:tcPr>
            <w:tcW w:type="dxa" w:w="1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Tắt</w:t>
            </w:r>
          </w:p>
        </w:tc>
      </w:tr>
    </w:tbl>
    <w:p>
      <w:pPr>
        <w:pStyle w:val="Heading2"/>
        <w:spacing w:after="140" w:before="280"/>
      </w:pPr>
      <w:r>
        <w:rPr>
          <w:rFonts w:ascii="Times New Roman" w:cs="Times New Roman" w:eastAsia="Times New Roman" w:hAnsi="Times New Roman"/>
          <w:b/>
          <w:bCs/>
          <w:color w:val="2E5496"/>
          <w:sz w:val="28"/>
          <w:szCs w:val="28"/>
        </w:rPr>
        <w:t xml:space="preserve">2.6. Các trường hợp được miễn trừ</w:t>
      </w:r>
    </w:p>
    <w:p>
      <w:pPr>
        <w:spacing w:after="120" w:line="300"/>
      </w:pPr>
      <w:r>
        <w:rPr>
          <w:rFonts w:ascii="Times New Roman" w:cs="Times New Roman" w:eastAsia="Times New Roman" w:hAnsi="Times New Roman"/>
          <w:b w:val="false"/>
          <w:bCs w:val="false"/>
          <w:i w:val="false"/>
          <w:iCs w:val="false"/>
          <w:sz w:val="26"/>
          <w:szCs w:val="26"/>
        </w:rPr>
        <w:t xml:space="preserve">Một số nhóm dữ liệu được cố ý loại khỏi phạm vi kiểm tra để tránh cảnh báo vô nghĩa. Khi thấy một trường hợp rõ ràng sai nhưng hệ thống không báo, hãy đối chiếu bảng dưới trước khi kết luận là lỗi phần mềm.</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800"/>
        <w:gridCol w:w="2800"/>
        <w:gridCol w:w="3420"/>
      </w:tblGrid>
      <w:tr>
        <w:trPr>
          <w:cantSplit/>
          <w:tblHeader/>
        </w:trPr>
        <w:tc>
          <w:tcPr>
            <w:tcW w:type="dxa" w:w="28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Trường hợp được miễn</w:t>
            </w:r>
          </w:p>
        </w:tc>
        <w:tc>
          <w:tcPr>
            <w:tcW w:type="dxa" w:w="28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Áp dụng cho</w:t>
            </w:r>
          </w:p>
        </w:tc>
        <w:tc>
          <w:tcPr>
            <w:tcW w:type="dxa" w:w="34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Lý do</w:t>
            </w:r>
          </w:p>
        </w:tc>
      </w:tr>
      <w:tr>
        <w:trPr>
          <w:cantSplit/>
        </w:trPr>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Các loại phiếu: Khác, Đơn máu, Suất ăn, Ngoài khám chữa bệnh</w:t>
            </w:r>
          </w:p>
        </w:tc>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Toàn bộ quy tắc cấp phiếu chỉ định</w:t>
            </w:r>
          </w:p>
        </w:tc>
        <w:tc>
          <w:tcPr>
            <w:tcW w:type="dxa" w:w="3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phải y lệnh khám chữa bệnh theo nghĩa thông thường.</w:t>
            </w:r>
          </w:p>
        </w:tc>
      </w:tr>
      <w:tr>
        <w:trPr>
          <w:cantSplit/>
        </w:trPr>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Phiếu khám bệnh</w:t>
            </w:r>
          </w:p>
        </w:tc>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Quy tắc thiếu chẩn đoán ICD</w:t>
            </w:r>
          </w:p>
        </w:tc>
        <w:tc>
          <w:tcPr>
            <w:tcW w:type="dxa" w:w="3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Chẩn đoán chỉ có sau khi khám xong, không thể yêu cầu ngay lúc tạo phiếu.</w:t>
            </w:r>
          </w:p>
        </w:tc>
      </w:tr>
      <w:tr>
        <w:trPr>
          <w:cantSplit/>
        </w:trPr>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Đơn phòng khám, Đơn tủ trực, Đơn điều trị</w:t>
            </w:r>
          </w:p>
        </w:tc>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Quy tắc chứng chỉ hành nghề</w:t>
            </w:r>
          </w:p>
        </w:tc>
        <w:tc>
          <w:tcPr>
            <w:tcW w:type="dxa" w:w="3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Các loại đơn này không gắn với một người thực hiện cụ thể.</w:t>
            </w:r>
          </w:p>
        </w:tc>
      </w:tr>
      <w:tr>
        <w:trPr>
          <w:cantSplit/>
        </w:trPr>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Một số tài khoản hệ thống và tài khoản liên thông máy xét nghiệm, chẩn đoán hình ảnh</w:t>
            </w:r>
          </w:p>
        </w:tc>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Quy tắc chứng chỉ hành nghề</w:t>
            </w:r>
          </w:p>
        </w:tc>
        <w:tc>
          <w:tcPr>
            <w:tcW w:type="dxa" w:w="3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Đây là tài khoản kỹ thuật, không phải người hành nghề.</w:t>
            </w:r>
          </w:p>
        </w:tc>
      </w:tr>
      <w:tr>
        <w:trPr>
          <w:cantSplit/>
        </w:trPr>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Bệnh nhân không rõ giới tính, hoặc dịch vụ không khai giới hạn</w:t>
            </w:r>
          </w:p>
        </w:tc>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Quy tắc giới tính</w:t>
            </w:r>
          </w:p>
        </w:tc>
        <w:tc>
          <w:tcPr>
            <w:tcW w:type="dxa" w:w="3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đủ căn cứ để kết luận.</w:t>
            </w:r>
          </w:p>
        </w:tc>
      </w:tr>
      <w:tr>
        <w:trPr>
          <w:cantSplit/>
        </w:trPr>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Bệnh nhân thiếu ngày sinh</w:t>
            </w:r>
          </w:p>
        </w:tc>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Quy tắc ngưỡng tuổi</w:t>
            </w:r>
          </w:p>
        </w:tc>
        <w:tc>
          <w:tcPr>
            <w:tcW w:type="dxa" w:w="3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tính được tuổi.</w:t>
            </w:r>
          </w:p>
        </w:tc>
      </w:tr>
      <w:tr>
        <w:trPr>
          <w:cantSplit/>
        </w:trPr>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Bệnh nhân không thuộc đối tượng BHYT</w:t>
            </w:r>
          </w:p>
        </w:tc>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Toàn bộ nhóm quy tắc đối chiếu danh mục BHYT</w:t>
            </w:r>
          </w:p>
        </w:tc>
        <w:tc>
          <w:tcPr>
            <w:tcW w:type="dxa" w:w="3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phát sinh nghĩa vụ đối chiếu danh mục.</w:t>
            </w:r>
          </w:p>
        </w:tc>
      </w:tr>
    </w:tbl>
    <w:p>
      <w:pPr>
        <w:pStyle w:val="Heading2"/>
        <w:spacing w:after="140" w:before="280"/>
      </w:pPr>
      <w:r>
        <w:rPr>
          <w:rFonts w:ascii="Times New Roman" w:cs="Times New Roman" w:eastAsia="Times New Roman" w:hAnsi="Times New Roman"/>
          <w:b/>
          <w:bCs/>
          <w:color w:val="2E5496"/>
          <w:sz w:val="28"/>
          <w:szCs w:val="28"/>
        </w:rPr>
        <w:t xml:space="preserve">2.7. Danh mục giới hạn dịch vụ và Quản lý quy tắc</w:t>
      </w:r>
    </w:p>
    <w:p>
      <w:pPr>
        <w:spacing w:after="120" w:line="300"/>
      </w:pPr>
      <w:r>
        <w:rPr>
          <w:rFonts w:ascii="Times New Roman" w:cs="Times New Roman" w:eastAsia="Times New Roman" w:hAnsi="Times New Roman"/>
          <w:b w:val="false"/>
          <w:bCs w:val="false"/>
          <w:i w:val="false"/>
          <w:iCs w:val="false"/>
          <w:sz w:val="26"/>
          <w:szCs w:val="26"/>
        </w:rPr>
        <w:t xml:space="preserve">Hai màn hình này chỉ dành cho tài khoản quản trị cao nhất.</w:t>
      </w:r>
    </w:p>
    <w:p>
      <w:pPr>
        <w:pStyle w:val="Heading3"/>
        <w:spacing w:after="110" w:before="220"/>
      </w:pPr>
      <w:r>
        <w:rPr>
          <w:rFonts w:ascii="Times New Roman" w:cs="Times New Roman" w:eastAsia="Times New Roman" w:hAnsi="Times New Roman"/>
          <w:b/>
          <w:bCs/>
          <w:color w:val="333333"/>
          <w:sz w:val="26"/>
          <w:szCs w:val="26"/>
        </w:rPr>
        <w:t xml:space="preserve">2.7.1. Danh mục giới hạn dịch vụ</w:t>
      </w:r>
    </w:p>
    <w:p>
      <w:pPr>
        <w:spacing w:after="120" w:line="300"/>
      </w:pPr>
      <w:r>
        <w:rPr>
          <w:rFonts w:ascii="Times New Roman" w:cs="Times New Roman" w:eastAsia="Times New Roman" w:hAnsi="Times New Roman"/>
          <w:b w:val="false"/>
          <w:bCs w:val="false"/>
          <w:i w:val="false"/>
          <w:iCs w:val="false"/>
          <w:sz w:val="26"/>
          <w:szCs w:val="26"/>
        </w:rPr>
        <w:t xml:space="preserve">Đường dẫn: Kiểm tra sai sót y lệnh → Danh mục giới hạn DV. Đây là nơi khai giới tính và khoảng tuổi cho phép của từng dịch vụ, làm căn cứ cho hai quy tắc giới tính và ngưỡng tuổi.</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Mã DV (bắt buộc) và Tên DV.</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Hai ô được điền.</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Giới tính: Không giới hạn, Nữ hoặc Nam.</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Nữ nghĩa là dịch vụ chỉ dành cho bệnh nhân nữ.</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Tuổi từ và Tuổi đến (giá trị hợp lệ từ 0 đến 150).</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Để trống nghĩa là không giới hạn phía đó.</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Ghi chú nếu cần rồi bấm Lưu.</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mới xuất hiện trong bảng bên dưới.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Sửa hoặc xoá bằng hai nút trên từng dòng.</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Xoá có hộp xác nhận "Xóa mục này?".</w:t>
            </w:r>
          </w:p>
        </w:tc>
      </w:tr>
    </w:tbl>
    <w:p>
      <w:pPr>
        <w:pStyle w:val="Heading3"/>
        <w:spacing w:after="110" w:before="220"/>
      </w:pPr>
      <w:r>
        <w:rPr>
          <w:rFonts w:ascii="Times New Roman" w:cs="Times New Roman" w:eastAsia="Times New Roman" w:hAnsi="Times New Roman"/>
          <w:b/>
          <w:bCs/>
          <w:color w:val="333333"/>
          <w:sz w:val="26"/>
          <w:szCs w:val="26"/>
        </w:rPr>
        <w:t xml:space="preserve">2.7.2. Quản lý quy tắc kiểm tra</w:t>
      </w:r>
    </w:p>
    <w:p>
      <w:pPr>
        <w:spacing w:after="120" w:line="300"/>
      </w:pPr>
      <w:r>
        <w:rPr>
          <w:rFonts w:ascii="Times New Roman" w:cs="Times New Roman" w:eastAsia="Times New Roman" w:hAnsi="Times New Roman"/>
          <w:b w:val="false"/>
          <w:bCs w:val="false"/>
          <w:i w:val="false"/>
          <w:iCs w:val="false"/>
          <w:sz w:val="26"/>
          <w:szCs w:val="26"/>
        </w:rPr>
        <w:t xml:space="preserve">Đường dẫn: Kiểm tra sai sót y lệnh → Quản lý quy tắc kiểm tra. Màn hình cho phép đổi tên hiển thị, đổi mức độ và bật/tắt từng quy tắc.</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800"/>
        <w:gridCol w:w="1400"/>
        <w:gridCol w:w="5820"/>
      </w:tblGrid>
      <w:tr>
        <w:trPr>
          <w:cantSplit/>
          <w:tblHeader/>
        </w:trPr>
        <w:tc>
          <w:tcPr>
            <w:tcW w:type="dxa" w:w="18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Trường</w:t>
            </w:r>
          </w:p>
        </w:tc>
        <w:tc>
          <w:tcPr>
            <w:tcW w:type="dxa" w:w="1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Sửa được?</w:t>
            </w:r>
          </w:p>
        </w:tc>
        <w:tc>
          <w:tcPr>
            <w:tcW w:type="dxa" w:w="58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Ghi chú</w:t>
            </w:r>
          </w:p>
        </w:tc>
      </w:tr>
      <w:tr>
        <w:trPr>
          <w:cantSplit/>
        </w:trPr>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luật</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Do phần mềm quy định, dùng để đối chiếu kỹ thuật.</w:t>
            </w:r>
          </w:p>
        </w:tc>
      </w:tr>
      <w:tr>
        <w:trPr>
          <w:cantSplit/>
        </w:trPr>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Loại (lớp xử lý)</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Chỉ hiển thị để tra cứu.</w:t>
            </w:r>
          </w:p>
        </w:tc>
      </w:tr>
      <w:tr>
        <w:trPr>
          <w:cantSplit/>
        </w:trPr>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Tên hiển thị</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Có</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Đổi cho phù hợp cách gọi của đơn vị. Tối đa 255 ký tự, không để trống.</w:t>
            </w:r>
          </w:p>
        </w:tc>
      </w:tr>
      <w:tr>
        <w:trPr>
          <w:cantSplit/>
        </w:trPr>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Mức độ</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Có</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Thông tin, Cảnh báo hoặc Nghiêm trọng. Chỉ tác động tới các vi phạm phát sinh sau khi đổi.</w:t>
            </w:r>
          </w:p>
        </w:tc>
      </w:tr>
      <w:tr>
        <w:trPr>
          <w:cantSplit/>
        </w:trPr>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Trạng thái</w:t>
            </w:r>
          </w:p>
        </w:tc>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Có</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Nút Bật/Tắt trên từng dòng. Tắt = ngừng sinh vi phạm mới.</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Khuyến nghị vận hành: </w:t>
      </w:r>
      <w:r>
        <w:rPr>
          <w:rFonts w:ascii="Times New Roman" w:cs="Times New Roman" w:eastAsia="Times New Roman" w:hAnsi="Times New Roman"/>
          <w:b w:val="false"/>
          <w:bCs w:val="false"/>
          <w:i w:val="false"/>
          <w:iCs w:val="false"/>
          <w:sz w:val="26"/>
          <w:szCs w:val="26"/>
        </w:rPr>
        <w:t xml:space="preserve">Trước khi bật một quy tắc đang tắt, hãy đề nghị bộ phận công nghệ thông tin chạy thử để đếm trước số vi phạm sẽ phát sinh. Bật một quy tắc đối chiếu danh mục khi danh mục chưa nhập có thể sinh hơn ba mươi nghìn vi phạm giả trong một lần quét.</w:t>
      </w:r>
    </w:p>
    <w:p>
      <w:pPr>
        <w:pStyle w:val="Heading2"/>
        <w:spacing w:after="140" w:before="280"/>
      </w:pPr>
      <w:r>
        <w:rPr>
          <w:rFonts w:ascii="Times New Roman" w:cs="Times New Roman" w:eastAsia="Times New Roman" w:hAnsi="Times New Roman"/>
          <w:b/>
          <w:bCs/>
          <w:color w:val="2E5496"/>
          <w:sz w:val="28"/>
          <w:szCs w:val="28"/>
        </w:rPr>
        <w:t xml:space="preserve">2.8. Xử lý sự cố thường gặp</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900"/>
        <w:gridCol w:w="3060"/>
        <w:gridCol w:w="3060"/>
      </w:tblGrid>
      <w:tr>
        <w:trPr>
          <w:cantSplit/>
          <w:tblHeader/>
        </w:trPr>
        <w:tc>
          <w:tcPr>
            <w:tcW w:type="dxa" w:w="2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Thông báo trên màn hình</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Nguyên nhân</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xử lý</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trống, không có dòng nào</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Bộ lọc quá hẹp (mặc định chỉ ngày hôm nay), hoặc bộ quét đang dừng.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rộng khoảng ngày và bấm Tải dữ liệu. Nếu vẫn trống, mở hộp Thống kê quét kiểm tra cột Chạy gần nhất.</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Trạng thái không hợp lệ</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Phiên làm việc hết hạn hoặc thao tác bị gián đoạn.</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Tải lại trang và thực hiện lại.</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tìm thấy vi phạm</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đã bị người khác xử lý hoặc dữ liệu đã được làm mới.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Tải dữ liệu để cập nhật rồi thao tác lại.</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cập nhật</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Mất kết nối tới máy chủ khi đang lưu.</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mạng và thử lại. Trạng thái chưa được lưu.</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một quy tắc để sửa (bấm "Sửa" ở bảng dưới).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Lưu ở màn Quản lý quy tắc mà chưa chọn dòng nào.</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nút Sửa trên dòng cần chỉnh trước, rồi mới sửa và Lưu.</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khi lưu Danh mục giới hạn DV</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dịch vụ bị trùng, tuổi nằm ngoài khoảng 0–150, hoặc giới tính không hợp lệ.</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lại giá trị nhập. Mã dịch vụ đã tồn tại thì dùng nút Sửa thay vì tạo mới.</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liệu trên màn hình khác số liệu HIS</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Độ trễ của bộ quét, hoặc quy tắc liên quan đang tắt.</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vài phút rồi tải lại. Kiểm tra trạng thái quy tắc ở màn Quản lý quy tắc.</w:t>
            </w:r>
          </w:p>
        </w:tc>
      </w:tr>
    </w:tbl>
    <w:p>
      <w:pPr>
        <w:pStyle w:val="Heading2"/>
        <w:spacing w:after="140" w:before="280"/>
      </w:pPr>
      <w:r>
        <w:rPr>
          <w:rFonts w:ascii="Times New Roman" w:cs="Times New Roman" w:eastAsia="Times New Roman" w:hAnsi="Times New Roman"/>
          <w:b/>
          <w:bCs/>
          <w:color w:val="2E5496"/>
          <w:sz w:val="28"/>
          <w:szCs w:val="28"/>
        </w:rPr>
        <w:t xml:space="preserve">2.9. Bổ sung quy tắc kiểm tra y lệnh mới theo yêu cầu</w:t>
      </w:r>
    </w:p>
    <w:p>
      <w:pPr>
        <w:shd w:fill="E7EEF7" w:val="clear"/>
        <w:spacing w:after="160" w:before="60" w:line="300"/>
        <w:ind w:left="120" w:right="120"/>
      </w:pPr>
      <w:r>
        <w:rPr>
          <w:rFonts w:ascii="Times New Roman" w:cs="Times New Roman" w:eastAsia="Times New Roman" w:hAnsi="Times New Roman"/>
          <w:b/>
          <w:bCs/>
          <w:i/>
          <w:iCs/>
          <w:sz w:val="26"/>
          <w:szCs w:val="26"/>
        </w:rPr>
        <w:t xml:space="preserve">Dành cho bộ phận CNTT. </w:t>
      </w:r>
      <w:r>
        <w:rPr>
          <w:rFonts w:ascii="Times New Roman" w:cs="Times New Roman" w:eastAsia="Times New Roman" w:hAnsi="Times New Roman"/>
          <w:b w:val="false"/>
          <w:bCs w:val="false"/>
          <w:i/>
          <w:iCs/>
          <w:sz w:val="26"/>
          <w:szCs w:val="26"/>
        </w:rPr>
        <w:t xml:space="preserve">Mục này mô tả quy trình kỹ thuật để lập trình viên bổ sung một quy tắc kiểm tra y lệnh mới. Người dùng nghiệp vụ chỉ cần đọc mục 2.9.1.</w:t>
      </w:r>
    </w:p>
    <w:p>
      <w:pPr>
        <w:pStyle w:val="Heading3"/>
        <w:spacing w:after="110" w:before="220"/>
      </w:pPr>
      <w:r>
        <w:rPr>
          <w:rFonts w:ascii="Times New Roman" w:cs="Times New Roman" w:eastAsia="Times New Roman" w:hAnsi="Times New Roman"/>
          <w:b/>
          <w:bCs/>
          <w:color w:val="333333"/>
          <w:sz w:val="26"/>
          <w:szCs w:val="26"/>
        </w:rPr>
        <w:t xml:space="preserve">2.9.1. Người dùng nghiệp vụ đặt yêu cầu như thế nào</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3200"/>
        <w:gridCol w:w="5820"/>
      </w:tblGrid>
      <w:tr>
        <w:trPr>
          <w:cantSplit/>
          <w:tblHeader/>
        </w:trPr>
        <w:tc>
          <w:tcPr>
            <w:tcW w:type="dxa" w:w="3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Thông tin cần cung cấp</w:t>
            </w:r>
          </w:p>
        </w:tc>
        <w:tc>
          <w:tcPr>
            <w:tcW w:type="dxa" w:w="58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Ví dụ</w:t>
            </w:r>
          </w:p>
        </w:tc>
      </w:tr>
      <w:tr>
        <w:trPr>
          <w:cantSplit/>
        </w:trPr>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 Đối tượng kiểm tra</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Phiếu chỉ định dịch vụ kỹ thuật; hoặc dòng thuốc trong đơn; hoặc dịch vụ đã thực hiện.</w:t>
            </w:r>
          </w:p>
        </w:tc>
      </w:tr>
      <w:tr>
        <w:trPr>
          <w:cantSplit/>
        </w:trPr>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 Điều kiện coi là sai</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Chỉ định siêu âm ổ bụng quá 2 lần trong cùng một đợt điều trị ngoại trú.</w:t>
            </w:r>
          </w:p>
        </w:tc>
      </w:tr>
      <w:tr>
        <w:trPr>
          <w:cantSplit/>
        </w:trPr>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 Nội dung thông báo</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"Chỉ định &lt;tên dịch vụ&gt; lần thứ &lt;n&gt; trong đợt điều trị, vượt mức 2 lần".</w:t>
            </w:r>
          </w:p>
        </w:tc>
      </w:tr>
      <w:tr>
        <w:trPr>
          <w:cantSplit/>
        </w:trPr>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 Mức độ</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Thông tin, Cảnh báo hay Nghiêm trọng.</w:t>
            </w:r>
          </w:p>
        </w:tc>
      </w:tr>
      <w:tr>
        <w:trPr>
          <w:cantSplit/>
        </w:trPr>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 Phạm vi áp dụng</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Áp cho mọi loại phiếu, hay chỉ một loại phiếu cụ thể (ví dụ chỉ Chẩn đoán hình ảnh).</w:t>
            </w:r>
          </w:p>
        </w:tc>
      </w:tr>
      <w:tr>
        <w:trPr>
          <w:cantSplit/>
        </w:trPr>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6. Trường hợp loại trừ</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áp cho bệnh nhân cấp cứu; không áp cho khoa Hồi sức.</w:t>
            </w:r>
          </w:p>
        </w:tc>
      </w:tr>
      <w:tr>
        <w:trPr>
          <w:cantSplit/>
        </w:trPr>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7. Căn cứ pháp lý</w:t>
            </w:r>
          </w:p>
        </w:tc>
        <w:tc>
          <w:tcPr>
            <w:tcW w:type="dxa" w:w="5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hiệu thông tư, công văn hoặc quy chế nội bộ.</w:t>
            </w:r>
          </w:p>
        </w:tc>
      </w:tr>
    </w:tbl>
    <w:p>
      <w:pPr>
        <w:pStyle w:val="Heading3"/>
        <w:spacing w:after="110" w:before="220"/>
      </w:pPr>
      <w:r>
        <w:rPr>
          <w:rFonts w:ascii="Times New Roman" w:cs="Times New Roman" w:eastAsia="Times New Roman" w:hAnsi="Times New Roman"/>
          <w:b/>
          <w:bCs/>
          <w:color w:val="333333"/>
          <w:sz w:val="26"/>
          <w:szCs w:val="26"/>
        </w:rPr>
        <w:t xml:space="preserve">2.9.2. Kiến trúc cần nắm</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100"/>
        <w:gridCol w:w="3400"/>
        <w:gridCol w:w="3520"/>
      </w:tblGrid>
      <w:tr>
        <w:trPr>
          <w:cantSplit/>
          <w:tblHeader/>
        </w:trPr>
        <w:tc>
          <w:tcPr>
            <w:tcW w:type="dxa" w:w="21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Thành phần</w:t>
            </w:r>
          </w:p>
        </w:tc>
        <w:tc>
          <w:tcPr>
            <w:tcW w:type="dxa" w:w="3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Vị trí trong mã nguồn</w:t>
            </w:r>
          </w:p>
        </w:tc>
        <w:tc>
          <w:tcPr>
            <w:tcW w:type="dxa" w:w="35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Vai trò</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Tài liệu kỹ thuật gốc</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docs/order-check/HUONG-DAN-THEM-QUY-TAC.md</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Đọc trước tiên, có khuôn mẫu mã nguồn đầy đủ.</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Bộ điều phối</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app/Services/OrderCheck/OrderCheckEngine.php</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Chạy lần lượt các bộ quét, ghi vi phạm và ghi nhật ký từng lượt chạy.</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Giao diện quy tắc</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app/Services/OrderCheck/Contracts/RuleHandler.php</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Chỉ hai phương thức: trả về mã luật, và kiểm tra một ngữ cảnh y lệnh.</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Thư mục quy tắc</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app/Services/OrderCheck/RuleHandlers/{Clinical, Structural, Bhyt}/</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Phân theo họ, chỉ là quy ước đặt tên.</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Đăng ký quy tắc chung</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RuleHandlers/ServiceReq/CommonRules.php</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quy tắc áp cho mọi loại phiếu chỉ định.</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Đăng ký theo loại phiếu</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RuleHandlers/ServiceReq/Types/*Rules.php</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Mười tám nhóm theo loại dịch vụ, hiện đều đang để trống.</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Nguồn dữ liệu HIS</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app/Services/OrderCheck/HisOrderSource.php</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Nơi duy nhất truy vấn HIS. Chỉ đọc, tuyệt đối không ghi.</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quy tắc</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order_check_rules</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Khai báo mã luật, tên, mức độ và trạng thái bật/tắt; hiển thị trên màn Quản lý quy tắc.</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vi phạm</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order_check_violations</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Kết quả, chống trùng bằng khoá riêng cho từng vi phạm.</w:t>
            </w:r>
          </w:p>
        </w:tc>
      </w:tr>
    </w:tbl>
    <w:p>
      <w:pPr>
        <w:pStyle w:val="Heading3"/>
        <w:spacing w:after="110" w:before="220"/>
      </w:pPr>
      <w:r>
        <w:rPr>
          <w:rFonts w:ascii="Times New Roman" w:cs="Times New Roman" w:eastAsia="Times New Roman" w:hAnsi="Times New Roman"/>
          <w:b/>
          <w:bCs/>
          <w:color w:val="333333"/>
          <w:sz w:val="26"/>
          <w:szCs w:val="26"/>
        </w:rPr>
        <w:t xml:space="preserve">2.9.3. Chín bước thực hiện</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Viết kiểm thử trước. Tạo tệp trong tests/Unit/OrderCheck/. Mẫu tham khảo: StructuralRulesTest.php và MissingDiagnosisRuleTest.php. Kiểm thử ở đây là kiểm thử thuần, không cần cơ sở dữ liệu.</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Viết lớp quy tắc. Tạo tệp trong RuleHandlers/Clinical, Structural hoặc Bhyt, cài đặt giao diện RuleHandler. Mẫu ngắn gọn nhất để noi theo: Structural/OrderTimeOutOfStayRule.php.</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Bổ sung dữ liệu HIS nếu còn thiếu, theo đúng ba điểm: thêm cột vào câu truy vấn trong HisOrderSource, khai thuộc tính trong OrderContext, gán giá trị khi dựng ngữ cảnh. Tuyệt đối không thêm phép nối bảng lớn; nếu cần dữ liệu phụ, dùng cách tra theo lô danh sách khoá như các hàm sẵn có.</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Đăng ký quy tắc. Áp cho mọi loại phiếu thì thêm vào danh sách trong CommonRules; chỉ áp cho một loại dịch vụ thì thêm vào tệp Types tương ứng. Không phải sửa bộ quét hay bộ điều phối.</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Xử lý chống trùng. Khoá chống trùng gồm mã luật, loại đối tượng, số định danh đối tượng và một khoá phụ. Chỉ cần khoá phụ khi một phiếu có thể sinh nhiều hơn một vi phạm của cùng quy tắc; quên khoá phụ sẽ khiến vi phạm thứ hai ghi đè vi phạm thứ nhất.</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Khai mã luật vào cơ sở dữ liệu bằng một tệp chuyển đổi cấu trúc mới. Mẫu đầy đủ nhất: database/migrations/2026_07_28_120000_seed_order_check_icd_staff_rules.php. Bắt buộc khai đủ mã luật, họ, tên lớp xử lý, tên hiển thị, mức độ và trạng thái; luôn bọc điều kiện kiểm tra tồn tại để chạy lại được nhiều lần. Khuyến nghị khai ở trạng thái TẮT.</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Chạy thử không ghi dữ liệu bằng lệnh kiemtraylenh:thu với tham số số ngày và cỡ lô. Lệnh đếm số vi phạm theo mã luật và theo khoa mà không ghi dòng nào; đây là căn cứ để báo cáo trước khi bật. Lưu ý: danh sách quy tắc của lệnh chạy thử được liệt kê cứng trong mã nguồn, phải bổ sung quy tắc mới vào danh sách đó thì mới đếm được.</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Bật quy tắc trên màn Quản lý quy tắc sau khi người dùng nghiệp vụ đã xem số liệu chạy thử và đồng ý.</w:t>
      </w:r>
    </w:p>
    <w:p>
      <w:pPr>
        <w:pStyle w:val="ListParagraph"/>
        <w:numPr>
          <w:ilvl w:val="0"/>
          <w:numId w:val="3"/>
        </w:numPr>
        <w:spacing w:after="60" w:line="300"/>
      </w:pPr>
      <w:r>
        <w:rPr>
          <w:rFonts w:ascii="Times New Roman" w:cs="Times New Roman" w:eastAsia="Times New Roman" w:hAnsi="Times New Roman"/>
          <w:b w:val="false"/>
          <w:bCs w:val="false"/>
          <w:i w:val="false"/>
          <w:iCs w:val="false"/>
          <w:sz w:val="26"/>
          <w:szCs w:val="26"/>
        </w:rPr>
        <w:t xml:space="preserve">Xác minh theo danh sách ở mục 2.9.4.</w:t>
      </w:r>
    </w:p>
    <w:p>
      <w:pPr>
        <w:pStyle w:val="Heading3"/>
        <w:spacing w:after="110" w:before="220"/>
      </w:pPr>
      <w:r>
        <w:rPr>
          <w:rFonts w:ascii="Times New Roman" w:cs="Times New Roman" w:eastAsia="Times New Roman" w:hAnsi="Times New Roman"/>
          <w:b/>
          <w:bCs/>
          <w:color w:val="333333"/>
          <w:sz w:val="26"/>
          <w:szCs w:val="26"/>
        </w:rPr>
        <w:t xml:space="preserve">2.9.4. Danh sách xác minh trước khi bàn giao</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3400"/>
        <w:gridCol w:w="322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Nội dung kiểm tra</w:t>
            </w:r>
          </w:p>
        </w:tc>
        <w:tc>
          <w:tcPr>
            <w:tcW w:type="dxa" w:w="3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xác minh</w:t>
            </w:r>
          </w:p>
        </w:tc>
        <w:tc>
          <w:tcPr>
            <w:tcW w:type="dxa" w:w="32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Đạt khi</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thử tự động</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Chạy toàn bộ nhóm kiểm thử của order-check.</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Tất cả đều đạt, kể cả test canh danh sách đăng ký quy tắc.</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Quy tắc đã có trong hệ thống</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màn Quản lý quy tắc.</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luật mới xuất hiện, đúng tên và mức độ, đang ở trạng thái Tắt.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lượng vi phạm dự kiến</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Chạy lệnh chạy thử với dữ liệu bảy ngày gần nhất.</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liệu ở mức hợp lý và đã được người dùng nghiệp vụ chấp nhận.</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báo nhầm</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Đối chiếu tay ít nhất mười trường hợp bị báo vi phạm.</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 mười trường hợp đều đúng là sai sót thật.</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Chống trùng hoạt động</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Lùi mốc quét rồi cho chạy lại một khoảng dữ liệu đã quét.</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vi phạm không tăng lên do trùng lặp.</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Bộ quét vẫn ổn định</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Xem hộp Thống kê quét sau vài giờ chạy.</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Cột Lỗi bằng 0, thời gian trung bình mỗi lượt không tăng bất thường.</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Hiển thị đúng trên màn hình</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Lọc theo mã luật mới trên màn Danh sách vi phạm.</w:t>
            </w:r>
          </w:p>
        </w:tc>
        <w:tc>
          <w:tcPr>
            <w:tcW w:type="dxa" w:w="3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Cột Nội dung hiển thị đủ thông tin để khoa phòng tra ngược trên HIS.</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Nguyên tắc bắt buộc: </w:t>
      </w:r>
      <w:r>
        <w:rPr>
          <w:rFonts w:ascii="Times New Roman" w:cs="Times New Roman" w:eastAsia="Times New Roman" w:hAnsi="Times New Roman"/>
          <w:b w:val="false"/>
          <w:bCs w:val="false"/>
          <w:i w:val="false"/>
          <w:iCs w:val="false"/>
          <w:sz w:val="26"/>
          <w:szCs w:val="26"/>
        </w:rPr>
        <w:t xml:space="preserve">Mọi truy vấn tới HIS chỉ được phép đọc. Không bao giờ ghi, sửa hoặc xoá dữ liệu HIS từ chức năng kiểm tra y lệnh, kể cả khi phát hiện dữ liệu sai rõ ràng.</w:t>
      </w:r>
    </w:p>
    <w:p>
      <w:pPr>
        <w:pStyle w:val="Heading1"/>
        <w:pageBreakBefore/>
        <w:spacing w:after="200" w:before="240"/>
      </w:pPr>
      <w:r>
        <w:rPr>
          <w:rFonts w:ascii="Times New Roman" w:cs="Times New Roman" w:eastAsia="Times New Roman" w:hAnsi="Times New Roman"/>
          <w:b/>
          <w:bCs/>
          <w:color w:val="1F3864"/>
          <w:sz w:val="34"/>
          <w:szCs w:val="34"/>
        </w:rPr>
        <w:t xml:space="preserve">PHẦN III. THẺ BHYT</w:t>
      </w:r>
    </w:p>
    <w:p>
      <w:pPr>
        <w:pStyle w:val="Heading2"/>
        <w:spacing w:after="140" w:before="280"/>
      </w:pPr>
      <w:r>
        <w:rPr>
          <w:rFonts w:ascii="Times New Roman" w:cs="Times New Roman" w:eastAsia="Times New Roman" w:hAnsi="Times New Roman"/>
          <w:b/>
          <w:bCs/>
          <w:color w:val="2E5496"/>
          <w:sz w:val="28"/>
          <w:szCs w:val="28"/>
        </w:rPr>
        <w:t xml:space="preserve">3.1. Tổng quan</w:t>
      </w:r>
    </w:p>
    <w:p>
      <w:pPr>
        <w:spacing w:after="120" w:line="300"/>
      </w:pPr>
      <w:r>
        <w:rPr>
          <w:rFonts w:ascii="Times New Roman" w:cs="Times New Roman" w:eastAsia="Times New Roman" w:hAnsi="Times New Roman"/>
          <w:b w:val="false"/>
          <w:bCs w:val="false"/>
          <w:i w:val="false"/>
          <w:iCs w:val="false"/>
          <w:sz w:val="26"/>
          <w:szCs w:val="26"/>
        </w:rPr>
        <w:t xml:space="preserve">Phần mềm có ba cách làm việc với thẻ bảo hiểm y tế, phục vụ ba tình huống khác nhau:</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4400"/>
        <w:gridCol w:w="2420"/>
      </w:tblGrid>
      <w:tr>
        <w:trPr>
          <w:cantSplit/>
          <w:tblHeader/>
        </w:trPr>
        <w:tc>
          <w:tcPr>
            <w:tcW w:type="dxa" w:w="2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Chức năng</w:t>
            </w:r>
          </w:p>
        </w:tc>
        <w:tc>
          <w:tcPr>
            <w:tcW w:type="dxa" w:w="4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Dùng khi nào</w:t>
            </w:r>
          </w:p>
        </w:tc>
        <w:tc>
          <w:tcPr>
            <w:tcW w:type="dxa" w:w="24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Đường dẫn menu</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thẻ BHYT</w:t>
            </w:r>
          </w:p>
        </w:tc>
        <w:tc>
          <w:tcPr>
            <w:tcW w:type="dxa" w:w="4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một thẻ ngay tại quầy tiếp đón, hoặc kiểm tra lại một trường hợp cụ thể.</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BHYT → Tra cứu thẻ BHYT</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Kết quả tra cứu thẻ</w:t>
            </w:r>
          </w:p>
        </w:tc>
        <w:tc>
          <w:tcPr>
            <w:tcW w:type="dxa" w:w="4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Xem kết quả tra cứu tự động hằng ngày cho toàn bộ bệnh nhân đang điều trị.</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XML → Kết quả tra cứu thẻ</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hàng loạt theo hồ sơ XML</w:t>
            </w:r>
          </w:p>
        </w:tc>
        <w:tc>
          <w:tcPr>
            <w:tcW w:type="dxa" w:w="4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lại thẻ cho một nhóm hồ sơ đã có trong hệ thống, ví dụ trước kỳ quyết toán.</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XML → Xml 3176 (màn tra cứu thẻ theo hồ sơ)</w:t>
            </w:r>
          </w:p>
        </w:tc>
      </w:tr>
    </w:tbl>
    <w:p>
      <w:pPr>
        <w:pStyle w:val="Heading2"/>
        <w:spacing w:after="140" w:before="280"/>
      </w:pPr>
      <w:r>
        <w:rPr>
          <w:rFonts w:ascii="Times New Roman" w:cs="Times New Roman" w:eastAsia="Times New Roman" w:hAnsi="Times New Roman"/>
          <w:b/>
          <w:bCs/>
          <w:color w:val="2E5496"/>
          <w:sz w:val="28"/>
          <w:szCs w:val="28"/>
        </w:rPr>
        <w:t xml:space="preserve">3.2. Tra cứu thẻ BHYT thủ công</w:t>
      </w:r>
    </w:p>
    <w:p>
      <w:pPr>
        <w:spacing w:after="120" w:line="300"/>
      </w:pPr>
      <w:r>
        <w:rPr>
          <w:rFonts w:ascii="Times New Roman" w:cs="Times New Roman" w:eastAsia="Times New Roman" w:hAnsi="Times New Roman"/>
          <w:b w:val="false"/>
          <w:bCs w:val="false"/>
          <w:i w:val="false"/>
          <w:iCs w:val="false"/>
          <w:sz w:val="26"/>
          <w:szCs w:val="26"/>
        </w:rPr>
        <w:t xml:space="preserve">Đường dẫn: Thẻ BHYT → Tra cứu thẻ BHYT. Chức năng này gọi trực tiếp tới cổng giám định Bảo hiểm xã hội theo thời gian thực.</w:t>
      </w:r>
    </w:p>
    <w:p>
      <w:pPr>
        <w:pStyle w:val="Heading3"/>
        <w:spacing w:after="110" w:before="220"/>
      </w:pPr>
      <w:r>
        <w:rPr>
          <w:rFonts w:ascii="Times New Roman" w:cs="Times New Roman" w:eastAsia="Times New Roman" w:hAnsi="Times New Roman"/>
          <w:b/>
          <w:bCs/>
          <w:color w:val="333333"/>
          <w:sz w:val="26"/>
          <w:szCs w:val="26"/>
        </w:rPr>
        <w:t xml:space="preserve">3.2.1. Các bước thực hiện</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Cơ sở KCB trong ô "-- Chọn cơ sở --". Bốn ô Cơ sở KCB, Mã thẻ BHYT/CCCD, Họ tên, Ngày sinh nằm trên cùng một hàng.</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Hệ thống ghi nhớ lựa chọn cho các lần sau. Nếu đơn vị chỉ có một cơ sở, ô này được chọn sẵn.</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Cách nhanh: đặt con trỏ vào ô Mã QR rồi quét mã QR trên thẻ hoặc căn cước công dân.</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thẻ, họ tên và ngày sinh được điền tự động, hệ thống tự gửi yêu cầu tra cứu ngay.</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Cách thủ công: nhập Mã thẻ BHYT/CCCD (10, 12, 15 hoặc 17 ký tự), Họ tên và Ngày sinh (dạng dd/mm/yyyy hoặc chỉ năm yyyy).</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Ba ô được điền.</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nút Tra cứu.</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Khối Kết quả tra cứu hiện ra bên dưới.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Đọc dòng mã kết quả.</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000 hiển thị chữ thường nghĩa là thông tin thẻ chính xác. Mã khác 000 hiển thị chữ màu đỏ — tra ý nghĩa tại bảng 3.5.</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6</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Xem bảng Lịch sử KCB và bảng Lịch sử tra cứu.</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Biết bệnh nhân đã khám ở đâu, khi nào, và ai đã tra cứu thẻ này trước đó.</w:t>
            </w:r>
          </w:p>
        </w:tc>
      </w:tr>
    </w:tbl>
    <w:p>
      <w:pPr>
        <w:pStyle w:val="Heading3"/>
        <w:spacing w:after="110" w:before="220"/>
      </w:pPr>
      <w:r>
        <w:rPr>
          <w:rFonts w:ascii="Times New Roman" w:cs="Times New Roman" w:eastAsia="Times New Roman" w:hAnsi="Times New Roman"/>
          <w:b/>
          <w:bCs/>
          <w:color w:val="333333"/>
          <w:sz w:val="26"/>
          <w:szCs w:val="26"/>
        </w:rPr>
        <w:t xml:space="preserve">3.2.2. Đọc kết quả</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6820"/>
      </w:tblGrid>
      <w:tr>
        <w:trPr>
          <w:cantSplit/>
          <w:tblHeader/>
        </w:trPr>
        <w:tc>
          <w:tcPr>
            <w:tcW w:type="dxa" w:w="2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Khối thông tin</w:t>
            </w:r>
          </w:p>
        </w:tc>
        <w:tc>
          <w:tcPr>
            <w:tcW w:type="dxa" w:w="68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Nội dung</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mã kết quả</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kết quả, số thẻ, ghi chú và cơ quan Bảo hiểm xã hội quản lý thẻ.</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Lịch sử KCB</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gồm: Số thứ tự, Mã hồ sơ, Mã cơ sở khám chữa bệnh, Ngày vào, Ngày ra, Tên bệnh, Tình trạng, Kết quả điều trị. Dùng để phát hiện trường hợp khám nhiều nơi trong cùng ngày.</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Lịch sử tra cứu</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gồm: Số thứ tự, Mã tài khoản đã kiểm tra, Thời gian kiểm tra, Nội dung thông báo. Dùng để đối chiếu khi cơ quan giám định hỏi về lịch sử tra cứu.</w:t>
            </w:r>
          </w:p>
        </w:tc>
      </w:tr>
    </w:tbl>
    <w:p>
      <w:pPr>
        <w:spacing w:after="120" w:line="300"/>
      </w:pPr>
      <w:r>
        <w:rPr>
          <w:rFonts w:ascii="Times New Roman" w:cs="Times New Roman" w:eastAsia="Times New Roman" w:hAnsi="Times New Roman"/>
          <w:b w:val="false"/>
          <w:bCs w:val="false"/>
          <w:i w:val="false"/>
          <w:iCs w:val="false"/>
          <w:sz w:val="26"/>
          <w:szCs w:val="26"/>
        </w:rPr>
        <w:t xml:space="preserve">Ô Mã thẻ BHYT/CCCD nhận mã thẻ bảo hiểm y tế 15 hoặc 17 ký tự, hoặc mã số bảo hiểm xã hội/số căn cước công dân 10 hoặc 12 ký tự, theo Công văn 2746/BHXH-CNTT.</w:t>
      </w:r>
    </w:p>
    <w:p>
      <w:pPr>
        <w:spacing w:after="120" w:line="300"/>
      </w:pPr>
      <w:r>
        <w:rPr>
          <w:rFonts w:ascii="Times New Roman" w:cs="Times New Roman" w:eastAsia="Times New Roman" w:hAnsi="Times New Roman"/>
          <w:b w:val="false"/>
          <w:bCs w:val="false"/>
          <w:i w:val="false"/>
          <w:iCs w:val="false"/>
          <w:sz w:val="26"/>
          <w:szCs w:val="26"/>
        </w:rPr>
        <w:t xml:space="preserve">Nếu cổng không trả về dữ liệu, hai bảng cuối hiển thị dòng "Không có thông tin". Điều này không đồng nghĩa thẻ sai — hãy đọc mã kết quả để kết luận.</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Về bảng Lịch sử KCB: </w:t>
      </w:r>
      <w:r>
        <w:rPr>
          <w:rFonts w:ascii="Times New Roman" w:cs="Times New Roman" w:eastAsia="Times New Roman" w:hAnsi="Times New Roman"/>
          <w:b w:val="false"/>
          <w:bCs w:val="false"/>
          <w:i w:val="false"/>
          <w:iCs w:val="false"/>
          <w:sz w:val="26"/>
          <w:szCs w:val="26"/>
        </w:rPr>
        <w:t xml:space="preserve">Cơ quan Bảo hiểm xã hội đã tách lịch sử khám chữa bệnh ra một chức năng tra cứu riêng. Khi tra thẻ thành công, phần mềm tự hỏi tiếp chức năng này và hiển thị kết quả trên cùng màn hình, người dùng không phải thao tác thêm. Trong giai đoạn cơ quan Bảo hiểm xã hội chưa cung cấp dữ liệu cho chức năng mới, bảng hiển thị "Không có thông tin" — đây không phải lỗi phần mềm. Nếu phần tra lịch sử gặp sự cố, kết quả tra thẻ vẫn hiển thị bình thường.</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Khi mã kết quả là 000, hệ thống tự điền lại các ô nhập theo đúng dữ liệu cổng trả về. Nếu thấy họ tên hoặc ngày sinh thay đổi sau khi tra cứu, đó là dữ liệu chuẩn của cơ quan Bảo hiểm xã hội — hãy dùng dữ liệu này để sửa lại hồ sơ trên HIS.</w:t>
      </w:r>
    </w:p>
    <w:p>
      <w:pPr>
        <w:pStyle w:val="Heading2"/>
        <w:spacing w:after="140" w:before="280"/>
      </w:pPr>
      <w:r>
        <w:rPr>
          <w:rFonts w:ascii="Times New Roman" w:cs="Times New Roman" w:eastAsia="Times New Roman" w:hAnsi="Times New Roman"/>
          <w:b/>
          <w:bCs/>
          <w:color w:val="2E5496"/>
          <w:sz w:val="28"/>
          <w:szCs w:val="28"/>
        </w:rPr>
        <w:t xml:space="preserve">3.3. Kết quả tra cứu thẻ tự động</w:t>
      </w:r>
    </w:p>
    <w:p>
      <w:pPr>
        <w:spacing w:after="120" w:line="300"/>
      </w:pPr>
      <w:r>
        <w:rPr>
          <w:rFonts w:ascii="Times New Roman" w:cs="Times New Roman" w:eastAsia="Times New Roman" w:hAnsi="Times New Roman"/>
          <w:b w:val="false"/>
          <w:bCs w:val="false"/>
          <w:i w:val="false"/>
          <w:iCs w:val="false"/>
          <w:sz w:val="26"/>
          <w:szCs w:val="26"/>
        </w:rPr>
        <w:t xml:space="preserve">Đường dẫn: Hồ sơ XML → Kết quả tra cứu thẻ. Hằng ngày, hệ thống tự động quét danh sách bệnh nhân đang điều trị có số thẻ bảo hiểm y tế, gửi yêu cầu tra cứu lên cổng và lưu kết quả vào màn hình này.</w:t>
      </w:r>
    </w:p>
    <w:p>
      <w:pPr>
        <w:pStyle w:val="Heading3"/>
        <w:spacing w:after="110" w:before="220"/>
      </w:pPr>
      <w:r>
        <w:rPr>
          <w:rFonts w:ascii="Times New Roman" w:cs="Times New Roman" w:eastAsia="Times New Roman" w:hAnsi="Times New Roman"/>
          <w:b/>
          <w:bCs/>
          <w:color w:val="333333"/>
          <w:sz w:val="26"/>
          <w:szCs w:val="26"/>
        </w:rPr>
        <w:t xml:space="preserve">3.3.1. Cơ chế tự động</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Tiến trình nền lấy danh sách bệnh nhân đang nằm viện, xác định cơ sở khám chữa bệnh tương ứng rồi lần lượt gửi yêu cầu tra cứu.</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Hồ sơ đã tra cứu hợp lệ trước đó sẽ được bỏ qua để không gọi cổng nhiều lần không cần thiết.</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Thẻ thuộc nhóm do Bảo hiểm xã hội Bộ Quốc phòng và Bộ Công an quản lý được bỏ qua theo cấu hình, vì cổng không trả kết quả cho nhóm này.</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Kết quả được ghi theo mã điều trị: mỗi mã điều trị giữ một bản ghi mới nhất.</w:t>
      </w:r>
    </w:p>
    <w:p>
      <w:pPr>
        <w:pStyle w:val="Heading3"/>
        <w:spacing w:after="110" w:before="220"/>
      </w:pPr>
      <w:r>
        <w:rPr>
          <w:rFonts w:ascii="Times New Roman" w:cs="Times New Roman" w:eastAsia="Times New Roman" w:hAnsi="Times New Roman"/>
          <w:b/>
          <w:bCs/>
          <w:color w:val="333333"/>
          <w:sz w:val="26"/>
          <w:szCs w:val="26"/>
        </w:rPr>
        <w:t xml:space="preserve">3.3.2. Thao tác trên màn hình</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Từ ngày và Đến ngày.</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Khoảng thời gian tính theo thời điểm tra cứu gần nhất.</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Trạng thái = "Chỉ lỗi".</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chỉ còn các hồ sơ có kết quả tra cứu bất thường, tô nền đỏ nhạt.</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Cơ sở KCB nếu cần tách theo cơ sở.</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được lọc lại.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Hoặc gõ vào ô Tìm hồ sơ/thẻ/họ tên.</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tự tải lại sau khoảng nửa giây, không cần bấm nút.</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nút Xem trên một dòng.</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hộp thoại Chi tiết kết quả tra cứu thẻ với đầy đủ 25 trường thông tin.</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6</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Xuất Excel.</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Tải tệp gồm 26 cột, đúng phạm vi bộ lọc, dùng để gửi khoa phòng đối chiếu.</w:t>
            </w:r>
          </w:p>
        </w:tc>
      </w:tr>
    </w:tbl>
    <w:p>
      <w:pPr>
        <w:pStyle w:val="Heading3"/>
        <w:spacing w:after="110" w:before="220"/>
      </w:pPr>
      <w:r>
        <w:rPr>
          <w:rFonts w:ascii="Times New Roman" w:cs="Times New Roman" w:eastAsia="Times New Roman" w:hAnsi="Times New Roman"/>
          <w:b/>
          <w:bCs/>
          <w:color w:val="333333"/>
          <w:sz w:val="26"/>
          <w:szCs w:val="26"/>
        </w:rPr>
        <w:t xml:space="preserve">3.3.3. Các cột trong bảng</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000"/>
        <w:gridCol w:w="7020"/>
      </w:tblGrid>
      <w:tr>
        <w:trPr>
          <w:cantSplit/>
          <w:tblHeader/>
        </w:trPr>
        <w:tc>
          <w:tcPr>
            <w:tcW w:type="dxa" w:w="20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Cột</w:t>
            </w:r>
          </w:p>
        </w:tc>
        <w:tc>
          <w:tcPr>
            <w:tcW w:type="dxa" w:w="70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hồ sơ</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điều trị tương ứng.</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thẻ, Họ tên, Ngày sinh</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Thông tin thẻ theo hồ sơ trên HIS.</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Cơ sở</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Cơ sở khám chữa bệnh đã thực hiện tra cứu.</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tra cứu</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do cổng Bảo hiểm xã hội trả về. Hợp lệ khi bằng 000. Xem bảng 3.5.</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kiểm tra</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do phần mềm tự tính khi đối chiếu dữ liệu cổng với dữ liệu HIS. Hợp lệ khi bằng 00. Xem bảng 3.6.</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Ghi chú</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Nội dung thông báo kèm theo.</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Thời gian</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Thời điểm tra cứu gần nhất.</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Xem</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hộp thoại chi tiết.</w:t>
            </w:r>
          </w:p>
        </w:tc>
      </w:tr>
    </w:tbl>
    <w:p>
      <w:pPr>
        <w:pStyle w:val="Heading3"/>
        <w:spacing w:after="110" w:before="220"/>
      </w:pPr>
      <w:r>
        <w:rPr>
          <w:rFonts w:ascii="Times New Roman" w:cs="Times New Roman" w:eastAsia="Times New Roman" w:hAnsi="Times New Roman"/>
          <w:b/>
          <w:bCs/>
          <w:color w:val="333333"/>
          <w:sz w:val="26"/>
          <w:szCs w:val="26"/>
        </w:rPr>
        <w:t xml:space="preserve">3.3.4. Chi tiết một kết quả</w:t>
      </w:r>
    </w:p>
    <w:p>
      <w:pPr>
        <w:spacing w:after="120" w:line="300"/>
      </w:pPr>
      <w:r>
        <w:rPr>
          <w:rFonts w:ascii="Times New Roman" w:cs="Times New Roman" w:eastAsia="Times New Roman" w:hAnsi="Times New Roman"/>
          <w:b w:val="false"/>
          <w:bCs w:val="false"/>
          <w:i w:val="false"/>
          <w:iCs w:val="false"/>
          <w:sz w:val="26"/>
          <w:szCs w:val="26"/>
        </w:rPr>
        <w:t xml:space="preserve">Hộp thoại chi tiết hiển thị 25 trường, gồm các nhóm: định danh hồ sơ và cơ sở; ba mã kết quả và ghi chú; thông tin nhân thân (số thẻ, họ tên, ngày sinh, giới tính, địa chỉ); thẻ cũ và thẻ mới; nơi đăng ký ban đầu cũ và mới; cơ quan Bảo hiểm xã hội quản lý; thời hạn giá trị của thẻ cũ và thẻ mới; mã khu vực; ngày đủ 5 năm liên tục; mã số bảo hiểm xã hội; và thời điểm tra cứu.</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Trường "Ngày đủ 5 năm liên tục" và "Mã khu vực" ảnh hưởng trực tiếp tới mức hưởng. Khi hai trường này trên cổng khác với dữ liệu HIS, phải sửa theo dữ liệu của cổng trước khi kết xuất hồ sơ XML, nếu không hồ sơ sẽ bị giám định từ chối.</w:t>
      </w:r>
    </w:p>
    <w:p>
      <w:pPr>
        <w:pStyle w:val="Heading3"/>
        <w:spacing w:after="110" w:before="220"/>
      </w:pPr>
      <w:r>
        <w:rPr>
          <w:rFonts w:ascii="Times New Roman" w:cs="Times New Roman" w:eastAsia="Times New Roman" w:hAnsi="Times New Roman"/>
          <w:b/>
          <w:bCs/>
          <w:color w:val="333333"/>
          <w:sz w:val="26"/>
          <w:szCs w:val="26"/>
        </w:rPr>
        <w:t xml:space="preserve">3.3.5. Khi nào một dòng bị coi là lỗi</w:t>
      </w:r>
    </w:p>
    <w:p>
      <w:pPr>
        <w:spacing w:after="120" w:line="300"/>
      </w:pPr>
      <w:r>
        <w:rPr>
          <w:rFonts w:ascii="Times New Roman" w:cs="Times New Roman" w:eastAsia="Times New Roman" w:hAnsi="Times New Roman"/>
          <w:b w:val="false"/>
          <w:bCs w:val="false"/>
          <w:i w:val="false"/>
          <w:iCs w:val="false"/>
          <w:sz w:val="26"/>
          <w:szCs w:val="26"/>
        </w:rPr>
        <w:t xml:space="preserve">Một dòng được tô đỏ và tính là lỗi khi Mã tra cứu khác 000 HOẶC Mã kiểm tra khác 00. Hai mã này có ý nghĩa hoàn toàn khác nhau:</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Mã tra cứu do cổng Bảo hiểm xã hội trả về, phản ánh tình trạng thẻ trong cơ sở dữ liệu của cơ quan bảo hiểm.</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Mã kiểm tra do phần mềm tự tính khi so sánh dữ liệu cổng trả về với dữ liệu đang lưu trên HIS. Cụ thể: mã 11 nghĩa là cổng trả về thiếu dữ liệu; mã 09 nghĩa là nơi đăng ký ban đầu trên hồ sơ khác với cổng; mã 08 nghĩa là giới tính lệch; mã 00 nghĩa là mọi thông tin đều khớp.</w:t>
      </w:r>
    </w:p>
    <w:p>
      <w:pPr>
        <w:pStyle w:val="Heading2"/>
        <w:spacing w:after="140" w:before="280"/>
      </w:pPr>
      <w:r>
        <w:rPr>
          <w:rFonts w:ascii="Times New Roman" w:cs="Times New Roman" w:eastAsia="Times New Roman" w:hAnsi="Times New Roman"/>
          <w:b/>
          <w:bCs/>
          <w:color w:val="2E5496"/>
          <w:sz w:val="28"/>
          <w:szCs w:val="28"/>
        </w:rPr>
        <w:t xml:space="preserve">3.4. Tra cứu hàng loạt theo hồ sơ XML</w:t>
      </w:r>
    </w:p>
    <w:p>
      <w:pPr>
        <w:spacing w:after="120" w:line="300"/>
      </w:pPr>
      <w:r>
        <w:rPr>
          <w:rFonts w:ascii="Times New Roman" w:cs="Times New Roman" w:eastAsia="Times New Roman" w:hAnsi="Times New Roman"/>
          <w:b w:val="false"/>
          <w:bCs w:val="false"/>
          <w:i w:val="false"/>
          <w:iCs w:val="false"/>
          <w:sz w:val="26"/>
          <w:szCs w:val="26"/>
        </w:rPr>
        <w:t xml:space="preserve">Chức năng này nằm trong nhóm Hồ sơ XML, cho phép chọn một nhóm hồ sơ đã có trong hệ thống rồi đẩy toàn bộ lên cổng để tra cứu lại.</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Đặt bộ lọc: khoảng ngày ra viện, loại khám chữa bệnh, mã thẻ hoặc khoa.</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Xác định phạm vi hồ sơ cần tra cứu.</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Xác nhận thực hiện.</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Toàn bộ hồ sơ trong phạm vi được xếp vào hàng đợi tra cứu.</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hàng đợi xử lý, sau đó mở màn Kết quả tra cứu thẻ.</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Kết quả mới xuất hiện với thời điểm tra cứu là hiện tại.</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Mỗi lần tra cứu là một lần gọi lên cổng Bảo hiểm xã hội. Không nên chọn phạm vi quá rộng (ví dụ cả năm) vì sẽ chiếm hàng đợi rất lâu và có thể bị cổng hạn chế truy cập. Nên chia theo tháng hoặc theo khoa.</w:t>
      </w:r>
    </w:p>
    <w:p>
      <w:pPr>
        <w:pStyle w:val="Heading2"/>
        <w:spacing w:after="140" w:before="280"/>
      </w:pPr>
      <w:r>
        <w:rPr>
          <w:rFonts w:ascii="Times New Roman" w:cs="Times New Roman" w:eastAsia="Times New Roman" w:hAnsi="Times New Roman"/>
          <w:b/>
          <w:bCs/>
          <w:color w:val="2E5496"/>
          <w:sz w:val="28"/>
          <w:szCs w:val="28"/>
        </w:rPr>
        <w:t xml:space="preserve">3.5. Bảng mã tra cứu do cổng trả về</w:t>
      </w:r>
    </w:p>
    <w:p>
      <w:pPr>
        <w:spacing w:after="120" w:line="300"/>
      </w:pPr>
      <w:r>
        <w:rPr>
          <w:rFonts w:ascii="Times New Roman" w:cs="Times New Roman" w:eastAsia="Times New Roman" w:hAnsi="Times New Roman"/>
          <w:b w:val="false"/>
          <w:bCs w:val="false"/>
          <w:i w:val="false"/>
          <w:iCs w:val="false"/>
          <w:sz w:val="26"/>
          <w:szCs w:val="26"/>
        </w:rPr>
        <w:t xml:space="preserve">Mã này xuất hiện ở cột Mã tra cứu và ở dòng kết quả của màn tra cứu thủ công. Chỉ mã 000 là hợp lệ.</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4200"/>
        <w:gridCol w:w="3920"/>
      </w:tblGrid>
      <w:tr>
        <w:trPr>
          <w:cantSplit/>
          <w:tblHeader/>
        </w:trPr>
        <w:tc>
          <w:tcPr>
            <w:tcW w:type="dxa" w:w="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Mã</w:t>
            </w:r>
          </w:p>
        </w:tc>
        <w:tc>
          <w:tcPr>
            <w:tcW w:type="dxa" w:w="4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c>
          <w:tcPr>
            <w:tcW w:type="dxa" w:w="39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Hướng xử lý</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000</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Thông tin thẻ bảo hiểm y tế chính xác.</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cần làm gì.</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001</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do Bảo hiểm xã hội Bộ Quốc phòng quản lý.</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tra cứu được qua cổng thông thường. Kiểm tra thẻ trực tiếp và ghi nhận thủ công.</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002</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do Bảo hiểm xã hội Bộ Công an quản lý.</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Như trên.</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003</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cũ đã hết giá trị, đã được cấp thẻ mới.</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Cập nhật số thẻ mới vào HIS theo thông tin cổng trả về.</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004</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cũ còn giá trị, đã được cấp thẻ mới.</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Xác nhận với bệnh nhân và cập nhật số thẻ mới.</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010</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hết giá trị sử dụng.</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Đề nghị bệnh nhân liên hệ cơ quan bảo hiểm xã hội gia hạn. Xác định lại đối tượng thanh toán.</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050</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có thông tin thẻ.</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lại số thẻ nhập vào; nếu đúng thì thẻ chưa có trong cơ sở dữ liệu của cơ quan bảo hiểm.</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051</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thẻ không đúng.</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lại đúng 15 ký tự của số thẻ.</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052</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tỉnh cấp thẻ (ký tự thứ 4 và 5) không đúng.</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lại số thẻ, thường do nhập nhầm ký tự.</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053</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quyền lợi (ký tự thứ 3) không đúng.</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lại số thẻ.</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060</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Sai họ tên.</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Sửa họ tên theo đúng thẻ, chú ý dấu tiếng Việt.</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061</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Sai họ tên, nhưng ký tự đầu đúng.</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Sửa họ tên cho khớp hoàn toàn với thẻ.</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070</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Sai ngày sinh.</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Sửa ngày sinh. Với thẻ chỉ ghi năm sinh, nhập đúng năm.</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100</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khi lấy dữ liệu sổ thẻ.</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phía cơ quan bảo hiểm. Thử lại sau ít phút.</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101</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máy chủ.</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Thử lại sau. Nếu kéo dài, báo bộ phận công nghệ thông tin.</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110</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đã bị thu hồi.</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Xác định lại đối tượng thanh toán, không thanh toán bảo hiểm y tế.</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120 đến 124</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đã báo giảm, theo các lý do khác nhau.</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Đề nghị bệnh nhân liên hệ đơn vị quản lý hoặc cơ quan bảo hiểm xã hội.</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130</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Trẻ em không xuất trình thẻ.</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Thực hiện theo quy định về khám chữa bệnh cho trẻ dưới 6 tuổi chưa có thẻ.</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205</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Sai định dạng tham số gửi lên.</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lại các ô nhập, đặc biệt định dạng ngày sinh.</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401</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xác thực tài khoản.</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Tài khoản cổng của cơ sở sai hoặc hết hạn. Báo bộ phận công nghệ thông tin.</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500</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máy chủ của cổng.</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Thử lại sau.</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054</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căn cước công dân của cán bộ tra cứu không có trong danh sách đăng ký của cơ sở.</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bộ phận công nghệ thông tin cập nhật thông tin cán bộ tra cứu, hoặc đăng ký bổ sung với cơ quan bảo hiểm.</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055</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Họ tên cán bộ tra cứu không khớp với căn cước công dân đã đăng ký.</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Như trên.</w:t>
            </w:r>
          </w:p>
        </w:tc>
      </w:tr>
    </w:tbl>
    <w:p>
      <w:pPr>
        <w:pStyle w:val="Heading2"/>
        <w:spacing w:after="140" w:before="280"/>
      </w:pPr>
      <w:r>
        <w:rPr>
          <w:rFonts w:ascii="Times New Roman" w:cs="Times New Roman" w:eastAsia="Times New Roman" w:hAnsi="Times New Roman"/>
          <w:b/>
          <w:bCs/>
          <w:color w:val="2E5496"/>
          <w:sz w:val="28"/>
          <w:szCs w:val="28"/>
        </w:rPr>
        <w:t xml:space="preserve">3.6. Bảng mã kiểm tra do phần mềm tự tính</w:t>
      </w:r>
    </w:p>
    <w:p>
      <w:pPr>
        <w:spacing w:after="120" w:line="300"/>
      </w:pPr>
      <w:r>
        <w:rPr>
          <w:rFonts w:ascii="Times New Roman" w:cs="Times New Roman" w:eastAsia="Times New Roman" w:hAnsi="Times New Roman"/>
          <w:b w:val="false"/>
          <w:bCs w:val="false"/>
          <w:i w:val="false"/>
          <w:iCs w:val="false"/>
          <w:sz w:val="26"/>
          <w:szCs w:val="26"/>
        </w:rPr>
        <w:t xml:space="preserve">Mã này xuất hiện ở cột Mã kiểm tra trên màn Kết quả tra cứu thẻ. Chỉ mã 00 là hợp lệ.</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4200"/>
        <w:gridCol w:w="3920"/>
      </w:tblGrid>
      <w:tr>
        <w:trPr>
          <w:cantSplit/>
          <w:tblHeader/>
        </w:trPr>
        <w:tc>
          <w:tcPr>
            <w:tcW w:type="dxa" w:w="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Mã</w:t>
            </w:r>
          </w:p>
        </w:tc>
        <w:tc>
          <w:tcPr>
            <w:tcW w:type="dxa" w:w="4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c>
          <w:tcPr>
            <w:tcW w:type="dxa" w:w="39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Hướng xử lý</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00</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Thông tin chính xác, mọi trường đều khớp.</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cần làm gì.</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01</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hết giá trị sử dụng.</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Xác định lại đối tượng thanh toán.</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02</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Khám chữa bệnh khi thẻ chưa đến hạn có giá trị.</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ngày vào viện so với ngày bắt đầu giá trị thẻ.</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03</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hết hạn khi bệnh nhân chưa ra viện.</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Xác định phần chi phí sau ngày hết hạn thẻ, thông báo cho bệnh nhân.</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04</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có giá trị khi bệnh nhân đang nằm viện.</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Ghi nhận để xử lý theo quy định về thẻ phát sinh giá trị trong đợt điều trị.</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05</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không có trong cơ sở dữ liệu.</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lại số thẻ; nếu đúng, đề nghị bệnh nhân liên hệ cơ quan bảo hiểm.</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06</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Sai họ tên.</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Sửa họ tên trên HIS theo dữ liệu cổng.</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07</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Sai ngày sinh.</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Sửa ngày sinh trên HIS theo dữ liệu cổng.</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08</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Sai giới tính.</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Sửa giới tính trên HIS. Đây là lỗi hay bị bỏ sót và sẽ làm hồ sơ XML bị từ chối.</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09</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Thông tin thẻ không chính xác, thường là nơi đăng ký ban đầu khác với cổng.</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Cập nhật nơi đăng ký khám chữa bệnh ban đầu trên HIS, vì trường này quyết định mức hưởng đúng tuyến hay trái tuyến.</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10</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khi lấy dữ liệu sổ thẻ.</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lại sau ít phút.</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11</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Thiếu dữ liệu đầu vào — cổng không trả về đủ thông tin.</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lại. Nếu lặp lại, tra cứu thủ công tại màn Tra cứu thẻ BHYT để xem thông điệp đầy đủ.</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401</w:t>
            </w:r>
          </w:p>
        </w:tc>
        <w:tc>
          <w:tcPr>
            <w:tcW w:type="dxa" w:w="4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xác thực tài khoản.</w:t>
            </w:r>
          </w:p>
        </w:tc>
        <w:tc>
          <w:tcPr>
            <w:tcW w:type="dxa" w:w="39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bộ phận công nghệ thông tin kiểm tra tài khoản cổng của cơ sở.</w:t>
            </w:r>
          </w:p>
        </w:tc>
      </w:tr>
    </w:tbl>
    <w:p>
      <w:pPr>
        <w:pStyle w:val="Heading2"/>
        <w:spacing w:after="140" w:before="280"/>
      </w:pPr>
      <w:r>
        <w:rPr>
          <w:rFonts w:ascii="Times New Roman" w:cs="Times New Roman" w:eastAsia="Times New Roman" w:hAnsi="Times New Roman"/>
          <w:b/>
          <w:bCs/>
          <w:color w:val="2E5496"/>
          <w:sz w:val="28"/>
          <w:szCs w:val="28"/>
        </w:rPr>
        <w:t xml:space="preserve">3.7. Xử lý sự cố thường gặp</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900"/>
        <w:gridCol w:w="3060"/>
        <w:gridCol w:w="3060"/>
      </w:tblGrid>
      <w:tr>
        <w:trPr>
          <w:cantSplit/>
          <w:tblHeader/>
        </w:trPr>
        <w:tc>
          <w:tcPr>
            <w:tcW w:type="dxa" w:w="2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Thông báo trên màn hình</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Nguyên nhân</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xử lý</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Chưa thiết lập chức năng tra cứu thẻ BHYT cho phần mềm</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Chức năng tra cứu đang bị tắt trong cấu hình hệ thống.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bộ phận công nghệ thông tin bật chức năng.</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cơ sở khám chữa bệnh rồi bấm Tra cứu (cảnh báo màu vàng)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Vào màn tra cứu từ một đường tắt nên chưa xác định được cơ sở.</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Cơ sở KCB trong ô tương ứng rồi bấm Tra cứu.</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đăng nhập cổng BHXH: …</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Tài khoản cổng của cơ sở sai, hết hạn, hoặc không kết nối được tới cổng.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bộ phận công nghệ thông tin kiểm tra tài khoản và đường truyền.</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Cơ sở … chưa khai họ tên hoặc CCCD cán bộ tra cứu…</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Thiếu thông tin cán bộ tra cứu trong cấu hình cơ sở.</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bộ phận công nghệ thông tin bổ sung. Nếu không khai, cổng sẽ từ chối yêu cầu.</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thẻ không được để trống / không được nhỏ hơn 10 / lớn hơn 17 ký tự</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Ô Mã thẻ BHYT/CCCD bỏ trống hoặc nhập thiếu, thừa ký tự.</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mã thẻ BHYT (15 hoặc 17 ký tự) hoặc mã số BHXH/CCCD (10 hoặc 12 ký tự).</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Họ tên không được để trống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Ô Họ tên bỏ trống.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họ tên đúng như trên thẻ.</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Ngày sinh không được để trống / phải theo chuẩn (dd/mm/yyyy)</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Ngày sinh bỏ trống hoặc sai định dạng.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theo dạng ngày/tháng/năm, hoặc chỉ nhập năm nếu thẻ chỉ ghi năm sinh.</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Phải chọn cơ sở KCB trước khi tra cứu / Cơ sở KCB không hợp lệ hoặc chưa khai tài khoản cổng BHXH</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Chưa chọn cơ sở, hoặc cơ sở được chọn chưa được khai tài khoản cổng.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lại cơ sở. Nếu cơ sở đúng mà vẫn báo lỗi, báo bộ phận công nghệ thông tin khai tài khoản cho cơ sở đó.</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có thông tin (ở bảng Lịch sử KCB hoặc Lịch sử tra cứu)</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Cổng không trả về dữ liệu lịch sử cho thẻ này, hoặc cơ quan Bảo hiểm xã hội chưa cung cấp dữ liệu cho chức năng tra cứu lịch sử khám chữa bệnh mới.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phải lỗi. Căn cứ vào mã kết quả để kết luận về tính hợp lệ của thẻ.</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Màn Kết quả tra cứu thẻ không có dữ liệu mới trong nhiều ngày</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Tiến trình tra cứu tự động đã dừng, hoặc không xác định được cơ sở cho các hồ sơ.</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bộ phận công nghệ thông tin kiểm tra dịch vụ nền và việc khai mã cơ sở cho các khoa/chi nhánh.</w:t>
            </w:r>
          </w:p>
        </w:tc>
      </w:tr>
    </w:tbl>
    <w:p>
      <w:pPr>
        <w:pStyle w:val="Heading1"/>
        <w:pageBreakBefore/>
        <w:spacing w:after="200" w:before="240"/>
      </w:pPr>
      <w:r>
        <w:rPr>
          <w:rFonts w:ascii="Times New Roman" w:cs="Times New Roman" w:eastAsia="Times New Roman" w:hAnsi="Times New Roman"/>
          <w:b/>
          <w:bCs/>
          <w:color w:val="1F3864"/>
          <w:sz w:val="34"/>
          <w:szCs w:val="34"/>
        </w:rPr>
        <w:t xml:space="preserve">PHẦN IV. QUẢN LÝ DANH MỤC</w:t>
      </w:r>
    </w:p>
    <w:p>
      <w:pPr>
        <w:pStyle w:val="Heading2"/>
        <w:spacing w:after="140" w:before="280"/>
      </w:pPr>
      <w:r>
        <w:rPr>
          <w:rFonts w:ascii="Times New Roman" w:cs="Times New Roman" w:eastAsia="Times New Roman" w:hAnsi="Times New Roman"/>
          <w:b/>
          <w:bCs/>
          <w:color w:val="2E5496"/>
          <w:sz w:val="28"/>
          <w:szCs w:val="28"/>
        </w:rPr>
        <w:t xml:space="preserve">4.1. Vai trò của danh mục</w:t>
      </w:r>
    </w:p>
    <w:p>
      <w:pPr>
        <w:spacing w:after="120" w:line="300"/>
      </w:pPr>
      <w:r>
        <w:rPr>
          <w:rFonts w:ascii="Times New Roman" w:cs="Times New Roman" w:eastAsia="Times New Roman" w:hAnsi="Times New Roman"/>
          <w:b w:val="false"/>
          <w:bCs w:val="false"/>
          <w:i w:val="false"/>
          <w:iCs w:val="false"/>
          <w:sz w:val="26"/>
          <w:szCs w:val="26"/>
        </w:rPr>
        <w:t xml:space="preserve">Danh mục là nền tảng đối chiếu của toàn bộ hai phần trước. Danh mục sai hoặc thiếu sẽ khiến hồ sơ XML 3176 báo lỗi hàng loạt và bộ kiểm tra y lệnh sinh ra hàng chục nghìn vi phạm giả. Vì vậy, việc cập nhật danh mục ngay khi Bảo hiểm xã hội phát hành phiên bản mới là công việc ưu tiên.</w:t>
      </w:r>
    </w:p>
    <w:p>
      <w:pPr>
        <w:pStyle w:val="Heading3"/>
        <w:spacing w:after="110" w:before="220"/>
      </w:pPr>
      <w:r>
        <w:rPr>
          <w:rFonts w:ascii="Times New Roman" w:cs="Times New Roman" w:eastAsia="Times New Roman" w:hAnsi="Times New Roman"/>
          <w:b/>
          <w:bCs/>
          <w:color w:val="333333"/>
          <w:sz w:val="26"/>
          <w:szCs w:val="26"/>
        </w:rPr>
        <w:t xml:space="preserve">4.1.1. Mười một bộ danh mục Bảo hiểm xã hội</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100"/>
        <w:gridCol w:w="5420"/>
        <w:gridCol w:w="1500"/>
      </w:tblGrid>
      <w:tr>
        <w:trPr>
          <w:cantSplit/>
          <w:tblHeader/>
        </w:trPr>
        <w:tc>
          <w:tcPr>
            <w:tcW w:type="dxa" w:w="21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Bộ danh mục</w:t>
            </w:r>
          </w:p>
        </w:tc>
        <w:tc>
          <w:tcPr>
            <w:tcW w:type="dxa" w:w="54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Nội dung</w:t>
            </w:r>
          </w:p>
        </w:tc>
        <w:tc>
          <w:tcPr>
            <w:tcW w:type="dxa" w:w="15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Theo cơ sở?</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DM thuốc BHYT</w:t>
            </w:r>
          </w:p>
        </w:tc>
        <w:tc>
          <w:tcPr>
            <w:tcW w:type="dxa" w:w="5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thuốc trúng thầu, kèm hàm lượng, số đăng ký, đơn giá và thời hạn hiệu lực.</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Có</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DM Vật tư y tế</w:t>
            </w:r>
          </w:p>
        </w:tc>
        <w:tc>
          <w:tcPr>
            <w:tcW w:type="dxa" w:w="5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vật tư y tế, kèm nhóm vật tư, đơn giá và thời hạn hiệu lực.</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Có</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DM Dịch vụ kỹ thuật</w:t>
            </w:r>
          </w:p>
        </w:tc>
        <w:tc>
          <w:tcPr>
            <w:tcW w:type="dxa" w:w="5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dịch vụ kỹ thuật, kèm mã tương đương, đơn giá và quy trình.</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Có</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DM Khoa Phòng Giường</w:t>
            </w:r>
          </w:p>
        </w:tc>
        <w:tc>
          <w:tcPr>
            <w:tcW w:type="dxa" w:w="5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khoa phòng và giường bệnh của cơ sở.</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Có</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DM ICD-10</w:t>
            </w:r>
          </w:p>
        </w:tc>
        <w:tc>
          <w:tcPr>
            <w:tcW w:type="dxa" w:w="5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mã bệnh theo ICD-10.</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DM ICD-YHCT</w:t>
            </w:r>
          </w:p>
        </w:tc>
        <w:tc>
          <w:tcPr>
            <w:tcW w:type="dxa" w:w="5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mã bệnh y học cổ truyền.</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DM Nhân viên y tế</w:t>
            </w:r>
          </w:p>
        </w:tc>
        <w:tc>
          <w:tcPr>
            <w:tcW w:type="dxa" w:w="5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nhân viên y tế kèm chứng chỉ hành nghề, thời gian đăng ký hành nghề.</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DM Trang thiết bị</w:t>
            </w:r>
          </w:p>
        </w:tc>
        <w:tc>
          <w:tcPr>
            <w:tcW w:type="dxa" w:w="5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máy móc, thiết bị y tế đã đăng ký.</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DM Đơn vị hành chính</w:t>
            </w:r>
          </w:p>
        </w:tc>
        <w:tc>
          <w:tcPr>
            <w:tcW w:type="dxa" w:w="5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tỉnh và phường xã. Từ năm 2025 không còn cấp huyện.</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DM Cơ sở KCB</w:t>
            </w:r>
          </w:p>
        </w:tc>
        <w:tc>
          <w:tcPr>
            <w:tcW w:type="dxa" w:w="5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toàn bộ cơ sở khám chữa bệnh trên cả nước.</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DM Nghề nghiệp</w:t>
            </w:r>
          </w:p>
        </w:tc>
        <w:tc>
          <w:tcPr>
            <w:tcW w:type="dxa" w:w="5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nghề nghiệp.</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w:t>
            </w:r>
          </w:p>
        </w:tc>
      </w:tr>
    </w:tbl>
    <w:p>
      <w:pPr>
        <w:spacing w:after="120" w:line="300"/>
      </w:pPr>
      <w:r>
        <w:rPr>
          <w:rFonts w:ascii="Times New Roman" w:cs="Times New Roman" w:eastAsia="Times New Roman" w:hAnsi="Times New Roman"/>
          <w:b w:val="false"/>
          <w:bCs w:val="false"/>
          <w:i w:val="false"/>
          <w:iCs w:val="false"/>
          <w:sz w:val="26"/>
          <w:szCs w:val="26"/>
        </w:rPr>
        <w:t xml:space="preserve">Cột "Theo cơ sở" cho biết bộ danh mục đó có phân biệt theo từng cơ sở khám chữa bệnh hay dùng chung cho mọi cơ sở. Chi tiết xem mục 4.5.</w:t>
      </w:r>
    </w:p>
    <w:p>
      <w:pPr>
        <w:pStyle w:val="Heading2"/>
        <w:spacing w:after="140" w:before="280"/>
      </w:pPr>
      <w:r>
        <w:rPr>
          <w:rFonts w:ascii="Times New Roman" w:cs="Times New Roman" w:eastAsia="Times New Roman" w:hAnsi="Times New Roman"/>
          <w:b/>
          <w:bCs/>
          <w:color w:val="2E5496"/>
          <w:sz w:val="28"/>
          <w:szCs w:val="28"/>
        </w:rPr>
        <w:t xml:space="preserve">4.2. Nguyên tắc chỉ đọc</w:t>
      </w:r>
    </w:p>
    <w:p>
      <w:pPr>
        <w:spacing w:after="120" w:line="300"/>
      </w:pPr>
      <w:r>
        <w:rPr>
          <w:rFonts w:ascii="Times New Roman" w:cs="Times New Roman" w:eastAsia="Times New Roman" w:hAnsi="Times New Roman"/>
          <w:b w:val="false"/>
          <w:bCs w:val="false"/>
          <w:i w:val="false"/>
          <w:iCs w:val="false"/>
          <w:sz w:val="26"/>
          <w:szCs w:val="26"/>
        </w:rPr>
        <w:t xml:space="preserve">Mười một màn hình danh mục nêu trên đều CHỈ ĐỌC. Không có nút Thêm, Sửa hay Xoá từng dòng; chỉ có nút Xem để mở hộp thoại chi tiết.</w:t>
      </w:r>
    </w:p>
    <w:p>
      <w:pPr>
        <w:spacing w:after="120" w:line="300"/>
      </w:pPr>
      <w:r>
        <w:rPr>
          <w:rFonts w:ascii="Times New Roman" w:cs="Times New Roman" w:eastAsia="Times New Roman" w:hAnsi="Times New Roman"/>
          <w:b w:val="false"/>
          <w:bCs w:val="false"/>
          <w:i w:val="false"/>
          <w:iCs w:val="false"/>
          <w:sz w:val="26"/>
          <w:szCs w:val="26"/>
        </w:rPr>
        <w:t xml:space="preserve">Đây là chủ ý thiết kế: nguồn chuẩn của các danh mục này là tệp do Bảo hiểm xã hội phát hành. Nếu cho phép sửa tay, mọi chỉnh sửa sẽ bị ghi đè ở lần nhập khẩu kế tiếp và gây tranh cãi về số liệu. Cách cập nhật duy nhất là nhập lại tệp Excel.</w:t>
      </w:r>
    </w:p>
    <w:p>
      <w:pPr>
        <w:pStyle w:val="Heading3"/>
        <w:spacing w:after="110" w:before="220"/>
      </w:pPr>
      <w:r>
        <w:rPr>
          <w:rFonts w:ascii="Times New Roman" w:cs="Times New Roman" w:eastAsia="Times New Roman" w:hAnsi="Times New Roman"/>
          <w:b/>
          <w:bCs/>
          <w:color w:val="333333"/>
          <w:sz w:val="26"/>
          <w:szCs w:val="26"/>
        </w:rPr>
        <w:t xml:space="preserve">4.2.1. Thao tác trên màn hình danh mục</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Quản lý danh mục → BHYT → chọn bộ danh mục cần xem.</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dữ liệu hiển thị.</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Với bốn bộ theo cơ sở, chọn ô Cơ sở KCB.</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hiện các dòng của cơ sở đó cùng các dòng dùng chung.</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Gõ vào ô Search để tìm nhanh theo mã hoặc tên.</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lọc theo từ khoá.</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nút Xem trên một dòng.</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Hộp thoại chi tiết hiện đầy đủ các cột — nhiều hơn số cột trên bảng danh sách.</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Cột MA_CSKCB hiển thị chữ "Dùng chung" khi dòng đó không gắn với cơ sở cụ thể nào. Dòng dùng chung có hiệu lực với tất cả các cơ sở.</w:t>
      </w:r>
    </w:p>
    <w:p>
      <w:pPr>
        <w:pStyle w:val="Heading2"/>
        <w:spacing w:after="140" w:before="280"/>
      </w:pPr>
      <w:r>
        <w:rPr>
          <w:rFonts w:ascii="Times New Roman" w:cs="Times New Roman" w:eastAsia="Times New Roman" w:hAnsi="Times New Roman"/>
          <w:b/>
          <w:bCs/>
          <w:color w:val="2E5496"/>
          <w:sz w:val="28"/>
          <w:szCs w:val="28"/>
        </w:rPr>
        <w:t xml:space="preserve">4.3. Quy trình nhập khẩu danh mục</w:t>
      </w:r>
    </w:p>
    <w:p>
      <w:pPr>
        <w:spacing w:after="120" w:line="300"/>
      </w:pPr>
      <w:r>
        <w:rPr>
          <w:rFonts w:ascii="Times New Roman" w:cs="Times New Roman" w:eastAsia="Times New Roman" w:hAnsi="Times New Roman"/>
          <w:b w:val="false"/>
          <w:bCs w:val="false"/>
          <w:i w:val="false"/>
          <w:iCs w:val="false"/>
          <w:sz w:val="26"/>
          <w:szCs w:val="26"/>
        </w:rPr>
        <w:t xml:space="preserve">Đường dẫn: Quản lý danh mục → Nhập khẩu danh mục. Đây là cửa duy nhất để cập nhật cả mười một bộ danh mục.</w:t>
      </w:r>
    </w:p>
    <w:p>
      <w:pPr>
        <w:pStyle w:val="Heading3"/>
        <w:spacing w:after="110" w:before="220"/>
      </w:pPr>
      <w:r>
        <w:rPr>
          <w:rFonts w:ascii="Times New Roman" w:cs="Times New Roman" w:eastAsia="Times New Roman" w:hAnsi="Times New Roman"/>
          <w:b/>
          <w:bCs/>
          <w:color w:val="333333"/>
          <w:sz w:val="26"/>
          <w:szCs w:val="26"/>
        </w:rPr>
        <w:t xml:space="preserve">4.3.1. Các bước thực hiện</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Tải tệp danh mục mới từ cổng giám định Bảo hiểm xã hội về máy.</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Có tệp Excel nguồn.</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dòng đầu tiên của tệp phải là dòng tiêu đề cột. Nếu phía trên còn dòng tiêu đề chung, hãy xoá đi.</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1 là tiêu đề, dữ liệu bắt đầu từ dòng 2.</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màn Nhập khẩu danh mục. Nếu chưa chắc về cấu trúc, chọn loại danh mục ở khu Tải biểu mẫu rồi bấm Tải biểu mẫu.</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Tải về tệp mẫu rỗng có đúng tên cột; cột nền vàng là bắt buộc, cột nền xanh là MA_CSKCB không bắt buộc.</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Cơ sở khám chữa bệnh. Mặc định là "— Dùng chung cho mọi cơ sở —".</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Chỉ có ý nghĩa với bốn bộ danh mục theo cơ sở.</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Kéo tệp thả vào khung, hoặc bấm vào khung để chọn tệp.</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xuất hiện trong bảng "Hồ sơ đã tải lên" với ba cột Tên tệp, Kích thước, Trạng thái.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6</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xử lý xong.</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Hộp thoại kết quả hiện ra với năm con số: Đã thêm, Cập nhật, Không đổi, Bỏ qua, Lỗi; kèm 20 dòng lỗi đầu tiên.</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7</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Nếu có dòng lỗi, bấm nút Chi tiết (n) trong bảng trạng thái.</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Tải về tệp Excel ba cột: Dòng Excel, Loại, Lý do. Dùng để sửa tệp nguồn.</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8</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Sửa tệp nguồn rồi nhập lại.</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lại cùng một tệp là an toàn: dòng không đổi được đếm vào mục "Không đổi", không nhân đôi dữ liệu.</w:t>
            </w:r>
          </w:p>
        </w:tc>
      </w:tr>
    </w:tbl>
    <w:p>
      <w:pPr>
        <w:pStyle w:val="Heading3"/>
        <w:spacing w:after="110" w:before="220"/>
      </w:pPr>
      <w:r>
        <w:rPr>
          <w:rFonts w:ascii="Times New Roman" w:cs="Times New Roman" w:eastAsia="Times New Roman" w:hAnsi="Times New Roman"/>
          <w:b/>
          <w:bCs/>
          <w:color w:val="333333"/>
          <w:sz w:val="26"/>
          <w:szCs w:val="26"/>
        </w:rPr>
        <w:t xml:space="preserve">4.3.2. Đọc kết quả nhập khẩu</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800"/>
        <w:gridCol w:w="7220"/>
      </w:tblGrid>
      <w:tr>
        <w:trPr>
          <w:cantSplit/>
          <w:tblHeader/>
        </w:trPr>
        <w:tc>
          <w:tcPr>
            <w:tcW w:type="dxa" w:w="18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Con số</w:t>
            </w:r>
          </w:p>
        </w:tc>
        <w:tc>
          <w:tcPr>
            <w:tcW w:type="dxa" w:w="72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r>
      <w:tr>
        <w:trPr>
          <w:cantSplit/>
        </w:trPr>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Đã thêm</w:t>
            </w:r>
          </w:p>
        </w:tc>
        <w:tc>
          <w:tcPr>
            <w:tcW w:type="dxa" w:w="7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chưa từng có trong hệ thống, được thêm mới.</w:t>
            </w:r>
          </w:p>
        </w:tc>
      </w:tr>
      <w:tr>
        <w:trPr>
          <w:cantSplit/>
        </w:trPr>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Cập nhật</w:t>
            </w:r>
          </w:p>
        </w:tc>
        <w:tc>
          <w:tcPr>
            <w:tcW w:type="dxa" w:w="7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đã có nhưng nội dung khác, được ghi đè bằng dữ liệu mới.</w:t>
            </w:r>
          </w:p>
        </w:tc>
      </w:tr>
      <w:tr>
        <w:trPr>
          <w:cantSplit/>
        </w:trPr>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đổi</w:t>
            </w:r>
          </w:p>
        </w:tc>
        <w:tc>
          <w:tcPr>
            <w:tcW w:type="dxa" w:w="7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đã có và giống hệt, hệ thống bỏ qua. Con số này lớn là bình thường khi nhập lại tệp cũ.</w:t>
            </w:r>
          </w:p>
        </w:tc>
      </w:tr>
      <w:tr>
        <w:trPr>
          <w:cantSplit/>
        </w:trPr>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Bỏ qua</w:t>
            </w:r>
          </w:p>
        </w:tc>
        <w:tc>
          <w:tcPr>
            <w:tcW w:type="dxa" w:w="7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thiếu ít nhất một cột bắt buộc. Bao gồm cả các dòng trống ở cuối trang tính.</w:t>
            </w:r>
          </w:p>
        </w:tc>
      </w:tr>
      <w:tr>
        <w:trPr>
          <w:cantSplit/>
        </w:trPr>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w:t>
            </w:r>
          </w:p>
        </w:tc>
        <w:tc>
          <w:tcPr>
            <w:tcW w:type="dxa" w:w="7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không ghi được xuống cơ sở dữ liệu, thường do ô số chứa ký tự lạ hoặc dữ liệu vượt độ dài cho phép.</w:t>
            </w:r>
          </w:p>
        </w:tc>
      </w:tr>
    </w:tbl>
    <w:p>
      <w:pPr>
        <w:pStyle w:val="Heading3"/>
        <w:spacing w:after="110" w:before="220"/>
      </w:pPr>
      <w:r>
        <w:rPr>
          <w:rFonts w:ascii="Times New Roman" w:cs="Times New Roman" w:eastAsia="Times New Roman" w:hAnsi="Times New Roman"/>
          <w:b/>
          <w:bCs/>
          <w:color w:val="333333"/>
          <w:sz w:val="26"/>
          <w:szCs w:val="26"/>
        </w:rPr>
        <w:t xml:space="preserve">4.3.3. Giới hạn kỹ thuật</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Chỉ chấp nhận tệp .xls hoặc .xlsx, tối đa 10 MB mỗi tệp.</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Hệ thống chỉ đọc trang tính đầu tiên của tệp.</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Không cần chọn loại danh mục khi tải lên — hệ thống tự nhận diện dựa vào tên các cột ở dòng tiêu đề.</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Tên cột không phân biệt chữ hoa chữ thường, dấu cách và ký tự đặc biệt. "MA_THUOC", "Mã thuốc" và "MA THUOC" đều được chấp nhận.</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Thứ tự các cột không quan trọng. Cột thừa được bỏ qua.</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Tệp lớn (danh mục ICD khoảng năm mươi nghìn dòng) vẫn xử lý được, nhưng cần chờ. Thời gian chờ tối đa là 30 phút.</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Các tệp được tải lên lần lượt, không song song.</w:t>
      </w:r>
    </w:p>
    <w:p>
      <w:pPr>
        <w:pStyle w:val="Heading2"/>
        <w:spacing w:after="140" w:before="280"/>
      </w:pPr>
      <w:r>
        <w:rPr>
          <w:rFonts w:ascii="Times New Roman" w:cs="Times New Roman" w:eastAsia="Times New Roman" w:hAnsi="Times New Roman"/>
          <w:b/>
          <w:bCs/>
          <w:color w:val="2E5496"/>
          <w:sz w:val="28"/>
          <w:szCs w:val="28"/>
        </w:rPr>
        <w:t xml:space="preserve">4.4. Đặc tả định dạng tệp của từng bộ danh mục</w:t>
      </w:r>
    </w:p>
    <w:p>
      <w:pPr>
        <w:spacing w:after="120" w:line="300"/>
      </w:pPr>
      <w:r>
        <w:rPr>
          <w:rFonts w:ascii="Times New Roman" w:cs="Times New Roman" w:eastAsia="Times New Roman" w:hAnsi="Times New Roman"/>
          <w:b w:val="false"/>
          <w:bCs w:val="false"/>
          <w:i w:val="false"/>
          <w:iCs w:val="false"/>
          <w:sz w:val="26"/>
          <w:szCs w:val="26"/>
        </w:rPr>
        <w:t xml:space="preserve">Bảng dưới liệt kê các cột bắt buộc của từng bộ danh mục. Thiếu bất kỳ cột nào trong nhóm bắt buộc, toàn bộ tệp sẽ bị từ chối với thông báo nêu rõ tên cột còn thiếu.</w:t>
      </w:r>
    </w:p>
    <w:p>
      <w:pPr>
        <w:pStyle w:val="Heading3"/>
        <w:spacing w:after="110" w:before="220"/>
      </w:pPr>
      <w:r>
        <w:rPr>
          <w:rFonts w:ascii="Times New Roman" w:cs="Times New Roman" w:eastAsia="Times New Roman" w:hAnsi="Times New Roman"/>
          <w:b/>
          <w:bCs/>
          <w:color w:val="333333"/>
          <w:sz w:val="26"/>
          <w:szCs w:val="26"/>
        </w:rPr>
        <w:t xml:space="preserve">4.4.1. Nhóm danh mục theo cơ sở</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900"/>
        <w:gridCol w:w="3600"/>
        <w:gridCol w:w="3520"/>
      </w:tblGrid>
      <w:tr>
        <w:trPr>
          <w:cantSplit/>
          <w:tblHeader/>
        </w:trPr>
        <w:tc>
          <w:tcPr>
            <w:tcW w:type="dxa" w:w="1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Bộ danh mục</w:t>
            </w:r>
          </w:p>
        </w:tc>
        <w:tc>
          <w:tcPr>
            <w:tcW w:type="dxa" w:w="36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 cột bắt buộc</w:t>
            </w:r>
          </w:p>
        </w:tc>
        <w:tc>
          <w:tcPr>
            <w:tcW w:type="dxa" w:w="35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Ghi chú</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Thuốc</w:t>
            </w:r>
          </w:p>
        </w:tc>
        <w:tc>
          <w:tcPr>
            <w:tcW w:type="dxa" w:w="3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MA_THUOC, TEN_THUOC, HAM_LUONG, SO_DANG_KY, TT_THAU, TU_NGAY</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Chống trùng theo tổ hợp mã thuốc, tên, hàm lượng, số đăng ký, đơn giá, thông tin thầu, ngày hiệu lực và mã cơ sở.</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Vật tư y tế</w:t>
            </w:r>
          </w:p>
        </w:tc>
        <w:tc>
          <w:tcPr>
            <w:tcW w:type="dxa" w:w="3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MA_VAT_TU, NHOM_VAT_TU, TEN_VAT_TU, TT_THAU, TU_NGAY</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Cột đơn giá KHÔNG bắt buộc.</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Dịch vụ kỹ thuật</w:t>
            </w:r>
          </w:p>
        </w:tc>
        <w:tc>
          <w:tcPr>
            <w:tcW w:type="dxa" w:w="3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MA_DICH_VU, TEN_DICH_VU, DON_GIA, TU_NGAY</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Nhận diện được cả tệp có cột TEN_DVKT_PHEDUYET hoặc TEN_DVKT_GIA.</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Khoa Phòng Giường</w:t>
            </w:r>
          </w:p>
        </w:tc>
        <w:tc>
          <w:tcPr>
            <w:tcW w:type="dxa" w:w="3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MA_KHOA, TEN_KHOA</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Chống trùng theo mã khoa và mã cơ sở.</w:t>
            </w:r>
          </w:p>
        </w:tc>
      </w:tr>
    </w:tbl>
    <w:p>
      <w:pPr>
        <w:pStyle w:val="Heading3"/>
        <w:spacing w:after="110" w:before="220"/>
      </w:pPr>
      <w:r>
        <w:rPr>
          <w:rFonts w:ascii="Times New Roman" w:cs="Times New Roman" w:eastAsia="Times New Roman" w:hAnsi="Times New Roman"/>
          <w:b/>
          <w:bCs/>
          <w:color w:val="333333"/>
          <w:sz w:val="26"/>
          <w:szCs w:val="26"/>
        </w:rPr>
        <w:t xml:space="preserve">4.4.2. Nhóm danh mục dùng chung</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900"/>
        <w:gridCol w:w="3600"/>
        <w:gridCol w:w="3520"/>
      </w:tblGrid>
      <w:tr>
        <w:trPr>
          <w:cantSplit/>
          <w:tblHeader/>
        </w:trPr>
        <w:tc>
          <w:tcPr>
            <w:tcW w:type="dxa" w:w="1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Bộ danh mục</w:t>
            </w:r>
          </w:p>
        </w:tc>
        <w:tc>
          <w:tcPr>
            <w:tcW w:type="dxa" w:w="36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 cột bắt buộc</w:t>
            </w:r>
          </w:p>
        </w:tc>
        <w:tc>
          <w:tcPr>
            <w:tcW w:type="dxa" w:w="35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Ghi chú</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ICD-10</w:t>
            </w:r>
          </w:p>
        </w:tc>
        <w:tc>
          <w:tcPr>
            <w:tcW w:type="dxa" w:w="3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MA_ICD10, TEN_ICD10</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Có thêm cột tuỳ chọn BENH_MAN_TINH. Chống trùng theo mã bệnh.</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ICD-YHCT</w:t>
            </w:r>
          </w:p>
        </w:tc>
        <w:tc>
          <w:tcPr>
            <w:tcW w:type="dxa" w:w="3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MA_ICD_YHCT, TEN_ICD_YHCT, TEN_BENH_YHCT</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Chống trùng theo mã bệnh.</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Nhân viên y tế</w:t>
            </w:r>
          </w:p>
        </w:tc>
        <w:tc>
          <w:tcPr>
            <w:tcW w:type="dxa" w:w="3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MA_KHOA, TEN_KHOA, HO_TEN, CHUCDANH_NN, MACCHN, NGAYCAP_CCHN, NOICAP_CCHN, THOIGIAN_DK, TU_NGAY</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Chống trùng theo mã bảo hiểm xã hội; mẫu mới không có cột này thì dùng số định danh.</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Trang thiết bị</w:t>
            </w:r>
          </w:p>
        </w:tc>
        <w:tc>
          <w:tcPr>
            <w:tcW w:type="dxa" w:w="3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TEN_TB, KY_HIEU, MA_MAY, CONGTY_SX, NUOC_SX, NAM_SX, NAM_SD, SO_LUU_HANH</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Chống trùng theo mã máy.</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Đơn vị hành chính</w:t>
            </w:r>
          </w:p>
        </w:tc>
        <w:tc>
          <w:tcPr>
            <w:tcW w:type="dxa" w:w="3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Tỉnh Thành Phố, Mã TP, Phường Xã, Mã PX</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Hai cột Quận Huyện và Mã QH không còn bắt buộc; tệp hai cấp không cần có. Chống trùng theo mã phường xã. Đây là bộ thay thế trọn bộ, xem cảnh báo bên dưới.</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Cơ sở KCB</w:t>
            </w:r>
          </w:p>
        </w:tc>
        <w:tc>
          <w:tcPr>
            <w:tcW w:type="dxa" w:w="3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Tên, Địa chỉ</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Cột Tuyến CMKT và Hạng BV không bắt buộc. Đây là bộ thay thế trọn bộ.</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Nghề nghiệp</w:t>
            </w:r>
          </w:p>
        </w:tc>
        <w:tc>
          <w:tcPr>
            <w:tcW w:type="dxa" w:w="3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MA_NGHE_NGHIEP, TEN_NGHE_NGHIEP</w:t>
            </w:r>
          </w:p>
        </w:tc>
        <w:tc>
          <w:tcPr>
            <w:tcW w:type="dxa" w:w="35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Chống trùng theo mã nghề nghiệp.</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Cảnh báo — thay thế trọn bộ: </w:t>
      </w:r>
      <w:r>
        <w:rPr>
          <w:rFonts w:ascii="Times New Roman" w:cs="Times New Roman" w:eastAsia="Times New Roman" w:hAnsi="Times New Roman"/>
          <w:b w:val="false"/>
          <w:bCs w:val="false"/>
          <w:i w:val="false"/>
          <w:iCs w:val="false"/>
          <w:sz w:val="26"/>
          <w:szCs w:val="26"/>
        </w:rPr>
        <w:t xml:space="preserve">Hai bộ Đơn vị hành chính và Cơ sở KCB được nhập theo kiểu thay thế trọn bộ: toàn bộ dữ liệu cũ bị vô hiệu hoá, sau đó chỉ các dòng có trong tệp mới được kích hoạt lại. Nếu nhập một tệp thiếu dữ liệu, những đơn vị không có trong tệp sẽ biến mất khỏi hệ thống. Luôn nhập tệp đầy đủ của toàn quốc, không nhập tệp đã cắt bớt.</w:t>
      </w:r>
    </w:p>
    <w:p>
      <w:pPr>
        <w:pStyle w:val="Heading3"/>
        <w:spacing w:after="110" w:before="220"/>
      </w:pPr>
      <w:r>
        <w:rPr>
          <w:rFonts w:ascii="Times New Roman" w:cs="Times New Roman" w:eastAsia="Times New Roman" w:hAnsi="Times New Roman"/>
          <w:b/>
          <w:bCs/>
          <w:color w:val="333333"/>
          <w:sz w:val="26"/>
          <w:szCs w:val="26"/>
        </w:rPr>
        <w:t xml:space="preserve">4.4.3. Chuyển danh mục đơn vị hành chính sang hai cấp</w:t>
      </w:r>
    </w:p>
    <w:p>
      <w:pPr>
        <w:spacing w:after="120" w:line="300"/>
      </w:pPr>
      <w:r>
        <w:rPr>
          <w:rFonts w:ascii="Times New Roman" w:cs="Times New Roman" w:eastAsia="Times New Roman" w:hAnsi="Times New Roman"/>
          <w:b w:val="false"/>
          <w:bCs w:val="false"/>
          <w:i w:val="false"/>
          <w:iCs w:val="false"/>
          <w:sz w:val="26"/>
          <w:szCs w:val="26"/>
        </w:rPr>
        <w:t xml:space="preserve">Từ năm 2025 đơn vị hành chính chỉ còn hai cấp Tỉnh và Xã. Danh mục cũ có 10.542 xã thuộc 699 huyện của 63 tỉnh; danh mục mới có 3.321 xã thuộc 34 tỉnh và không còn cấp huyện. Việc chuyển đổi làm MỘT LẦN, bằng một lệnh riêng chứ không nhập qua màn hình này.</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Tệp nhập chỉ cần bốn cột: Tỉnh Thành Phố, Mã TP, Phường Xã, Mã PX.</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Dòng của danh mục cũ không bị xoá mà chuyển sang trạng thái ngừng dùng, nên nếu chuyển nhầm thì vẫn còn đường lùi.</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Hồ sơ của kỳ trước thời điểm sáp nhập, nếu nhập lại sau khi đã chuyển danh mục, sẽ báo sai mã tỉnh và mã xã. Đây là đánh đổi có chủ ý; hồ sơ cũ đã quyết toán thì không cần nhập lại.</w:t>
      </w:r>
    </w:p>
    <w:p>
      <w:pPr>
        <w:shd w:fill="E7EEF7" w:val="clear"/>
        <w:spacing w:after="160" w:before="60" w:line="300"/>
        <w:ind w:left="120" w:right="120"/>
      </w:pPr>
      <w:r>
        <w:rPr>
          <w:rFonts w:ascii="Times New Roman" w:cs="Times New Roman" w:eastAsia="Times New Roman" w:hAnsi="Times New Roman"/>
          <w:b/>
          <w:bCs/>
          <w:i/>
          <w:iCs/>
          <w:sz w:val="26"/>
          <w:szCs w:val="26"/>
        </w:rPr>
        <w:t xml:space="preserve">Dành cho bộ phận CNTT. </w:t>
      </w:r>
      <w:r>
        <w:rPr>
          <w:rFonts w:ascii="Times New Roman" w:cs="Times New Roman" w:eastAsia="Times New Roman" w:hAnsi="Times New Roman"/>
          <w:b w:val="false"/>
          <w:bCs w:val="false"/>
          <w:i/>
          <w:iCs/>
          <w:sz w:val="26"/>
          <w:szCs w:val="26"/>
        </w:rPr>
        <w:t xml:space="preserve">Chuyển đổi bằng lệnh php artisan hanh-chinh:chuyen-2-cap &lt;đường dẫn tệp Excel&gt;. TRƯỚC KHI CHẠY phải chạy php artisan migrate để nới hai cột mã và tên huyện thành để trống được, và nên sao lưu bảng administrative_units. Lệnh chạy trọn trong một giao dịch, tự dừng và hoàn tác nếu tệp có bất kỳ dòng hỏng nào. Sau khi chạy, đối chiếu số liệu lệnh in ra và kiểm thêm một câu: số dòng đang dùng mà vẫn còn mã huyện phải bằng 0.</w:t>
      </w:r>
    </w:p>
    <w:p>
      <w:pPr>
        <w:pStyle w:val="Heading3"/>
        <w:spacing w:after="110" w:before="220"/>
      </w:pPr>
      <w:r>
        <w:rPr>
          <w:rFonts w:ascii="Times New Roman" w:cs="Times New Roman" w:eastAsia="Times New Roman" w:hAnsi="Times New Roman"/>
          <w:b/>
          <w:bCs/>
          <w:color w:val="333333"/>
          <w:sz w:val="26"/>
          <w:szCs w:val="26"/>
        </w:rPr>
        <w:t xml:space="preserve">4.4.4. Quy tắc về dữ liệu trong ô</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Ô số để trống được hiểu là không có giá trị. Ô số chứa chữ hoặc ký tự lạ sẽ gây lỗi ở mức dòng.</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Khoảng trắng và ký tự TAB thừa ở đầu và cuối ô được tự động cắt bỏ.</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Các cột TU_NGAY và DEN_NGAY giữ nguyên dạng như trong tệp của Bảo hiểm xã hội.</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Riêng cột NGAYCAP_CCHN được chuẩn hoá tự động, chấp nhận nhiều dạng: số ngày kiểu Excel, ngày/tháng/năm, tháng/ngày/năm kèm giờ.</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Rất quan trọng: </w:t>
      </w:r>
      <w:r>
        <w:rPr>
          <w:rFonts w:ascii="Times New Roman" w:cs="Times New Roman" w:eastAsia="Times New Roman" w:hAnsi="Times New Roman"/>
          <w:b w:val="false"/>
          <w:bCs w:val="false"/>
          <w:i w:val="false"/>
          <w:iCs w:val="false"/>
          <w:sz w:val="26"/>
          <w:szCs w:val="26"/>
        </w:rPr>
        <w:t xml:space="preserve">Hai cột TU_NGAY và DEN_NGAY quyết định danh mục còn hiệu lực hay không. Các quy tắc đối chiếu danh mục trong Phần II chỉ chấp nhận dòng còn hiệu lực tại thời điểm phát sinh y lệnh. Nhập danh mục có ngày hiệu lực sai sẽ sinh ra hàng loạt cảnh báo "mã không có trong danh mục" dù dữ liệu đã được nhập.</w:t>
      </w:r>
    </w:p>
    <w:p>
      <w:pPr>
        <w:pStyle w:val="Heading2"/>
        <w:spacing w:after="140" w:before="280"/>
      </w:pPr>
      <w:r>
        <w:rPr>
          <w:rFonts w:ascii="Times New Roman" w:cs="Times New Roman" w:eastAsia="Times New Roman" w:hAnsi="Times New Roman"/>
          <w:b/>
          <w:bCs/>
          <w:color w:val="2E5496"/>
          <w:sz w:val="28"/>
          <w:szCs w:val="28"/>
        </w:rPr>
        <w:t xml:space="preserve">4.5. Cột MA_CSKCB và bốn bộ danh mục theo cơ sở</w:t>
      </w:r>
    </w:p>
    <w:p>
      <w:pPr>
        <w:spacing w:after="120" w:line="300"/>
      </w:pPr>
      <w:r>
        <w:rPr>
          <w:rFonts w:ascii="Times New Roman" w:cs="Times New Roman" w:eastAsia="Times New Roman" w:hAnsi="Times New Roman"/>
          <w:b w:val="false"/>
          <w:bCs w:val="false"/>
          <w:i w:val="false"/>
          <w:iCs w:val="false"/>
          <w:sz w:val="26"/>
          <w:szCs w:val="26"/>
        </w:rPr>
        <w:t xml:space="preserve">Bốn bộ Thuốc, Vật tư y tế, Dịch vụ kỹ thuật và Khoa Phòng Giường có thể khác nhau giữa các cơ sở khám chữa bệnh trong cùng một đơn vị. Với bốn bộ này, cột MA_CSKCB xác định dòng thuộc cơ sở nào.</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3400"/>
        <w:gridCol w:w="5620"/>
      </w:tblGrid>
      <w:tr>
        <w:trPr>
          <w:cantSplit/>
          <w:tblHeader/>
        </w:trPr>
        <w:tc>
          <w:tcPr>
            <w:tcW w:type="dxa" w:w="3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Tình huống</w:t>
            </w:r>
          </w:p>
        </w:tc>
        <w:tc>
          <w:tcPr>
            <w:tcW w:type="dxa" w:w="5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w:t>
            </w:r>
          </w:p>
        </w:tc>
      </w:tr>
      <w:tr>
        <w:trPr>
          <w:cantSplit/>
        </w:trPr>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có cột MA_CSKCB và có giá trị</w:t>
            </w:r>
          </w:p>
        </w:tc>
        <w:tc>
          <w:tcPr>
            <w:tcW w:type="dxa" w:w="5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Giá trị trong tệp được dùng, bất kể ô Cơ sở khám chữa bệnh trên màn hình chọn gì.</w:t>
            </w:r>
          </w:p>
        </w:tc>
      </w:tr>
      <w:tr>
        <w:trPr>
          <w:cantSplit/>
        </w:trPr>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không có cột MA_CSKCB, hoặc ô trống, và trên màn hình đã chọn một cơ sở</w:t>
            </w:r>
          </w:p>
        </w:tc>
        <w:tc>
          <w:tcPr>
            <w:tcW w:type="dxa" w:w="5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Hệ thống điền mã cơ sở đã chọn cho những dòng bỏ trống.</w:t>
            </w:r>
          </w:p>
        </w:tc>
      </w:tr>
      <w:tr>
        <w:trPr>
          <w:cantSplit/>
        </w:trPr>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không có MA_CSKCB và trên màn hình để "Dùng chung cho mọi cơ sở"</w:t>
            </w:r>
          </w:p>
        </w:tc>
        <w:tc>
          <w:tcPr>
            <w:tcW w:type="dxa" w:w="5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được ghi là dùng chung, có hiệu lực với mọi cơ sở.</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Với bốn bộ danh mục theo cơ sở, hãy luôn chọn đúng Cơ sở khám chữa bệnh TRƯỚC khi kéo tệp vào. Quên chọn thì toàn bộ dữ liệu vào dạng dùng chung và sẽ áp cho tất cả các cơ sở — hậu quả là giá dịch vụ của cơ sở này bị áp nhầm cho cơ sở khác.</w:t>
      </w:r>
    </w:p>
    <w:p>
      <w:pPr>
        <w:pStyle w:val="Heading2"/>
        <w:spacing w:after="140" w:before="280"/>
      </w:pPr>
      <w:r>
        <w:rPr>
          <w:rFonts w:ascii="Times New Roman" w:cs="Times New Roman" w:eastAsia="Times New Roman" w:hAnsi="Times New Roman"/>
          <w:b/>
          <w:bCs/>
          <w:color w:val="2E5496"/>
          <w:sz w:val="28"/>
          <w:szCs w:val="28"/>
        </w:rPr>
        <w:t xml:space="preserve">4.6. Nhập khẩu tự động từ thư mục</w:t>
      </w:r>
    </w:p>
    <w:p>
      <w:pPr>
        <w:spacing w:after="120" w:line="300"/>
      </w:pPr>
      <w:r>
        <w:rPr>
          <w:rFonts w:ascii="Times New Roman" w:cs="Times New Roman" w:eastAsia="Times New Roman" w:hAnsi="Times New Roman"/>
          <w:b w:val="false"/>
          <w:bCs w:val="false"/>
          <w:i w:val="false"/>
          <w:iCs w:val="false"/>
          <w:sz w:val="26"/>
          <w:szCs w:val="26"/>
        </w:rPr>
        <w:t xml:space="preserve">Tương tự hồ sơ XML, hệ thống có một tiến trình nền tự động nhập khẩu danh mục từ một thư mục được cấu hình sẵn trên máy chủ.</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6820"/>
      </w:tblGrid>
      <w:tr>
        <w:trPr>
          <w:cantSplit/>
          <w:tblHeader/>
        </w:trPr>
        <w:tc>
          <w:tcPr>
            <w:tcW w:type="dxa" w:w="2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Đặc điểm</w:t>
            </w:r>
          </w:p>
        </w:tc>
        <w:tc>
          <w:tcPr>
            <w:tcW w:type="dxa" w:w="68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Nội dung</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Thư mục theo dõi</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Một thư mục cố định trên máy chủ do bộ phận công nghệ thông tin cung cấp.</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Chu kỳ quét</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Khoảng 10 giây một lần.</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Xử lý</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được nhận diện loại danh mục, nhập vào hệ thống rồi xoá khỏi thư mục.</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Giới hạn quan trọng</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Đường tự động KHÔNG truyền mã cơ sở khám chữa bệnh. Mọi dòng không tự khai MA_CSKCB trong tệp sẽ được ghi là dùng chung.</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Khuyến nghị: </w:t>
      </w:r>
      <w:r>
        <w:rPr>
          <w:rFonts w:ascii="Times New Roman" w:cs="Times New Roman" w:eastAsia="Times New Roman" w:hAnsi="Times New Roman"/>
          <w:b w:val="false"/>
          <w:bCs w:val="false"/>
          <w:i w:val="false"/>
          <w:iCs w:val="false"/>
          <w:sz w:val="26"/>
          <w:szCs w:val="26"/>
        </w:rPr>
        <w:t xml:space="preserve">Chỉ dùng đường tự động cho bảy bộ danh mục dùng chung. Với bốn bộ theo cơ sở (Thuốc, Vật tư, Dịch vụ kỹ thuật, Khoa Phòng Giường), hãy nhập bằng tay qua màn hình để chọn đúng cơ sở, trừ khi tệp của bạn đã có sẵn cột MA_CSKCB đầy đủ.</w:t>
      </w:r>
    </w:p>
    <w:p>
      <w:pPr>
        <w:pStyle w:val="Heading2"/>
        <w:spacing w:after="140" w:before="280"/>
      </w:pPr>
      <w:r>
        <w:rPr>
          <w:rFonts w:ascii="Times New Roman" w:cs="Times New Roman" w:eastAsia="Times New Roman" w:hAnsi="Times New Roman"/>
          <w:b/>
          <w:bCs/>
          <w:color w:val="2E5496"/>
          <w:sz w:val="28"/>
          <w:szCs w:val="28"/>
        </w:rPr>
        <w:t xml:space="preserve">4.7. Xoá toàn bộ một danh mục</w:t>
      </w:r>
    </w:p>
    <w:p>
      <w:pPr>
        <w:spacing w:after="120" w:line="300"/>
      </w:pPr>
      <w:r>
        <w:rPr>
          <w:rFonts w:ascii="Times New Roman" w:cs="Times New Roman" w:eastAsia="Times New Roman" w:hAnsi="Times New Roman"/>
          <w:b w:val="false"/>
          <w:bCs w:val="false"/>
          <w:i w:val="false"/>
          <w:iCs w:val="false"/>
          <w:sz w:val="26"/>
          <w:szCs w:val="26"/>
        </w:rPr>
        <w:t xml:space="preserve">Khối chức năng này nằm ở cuối màn Nhập khẩu danh mục, trong khung viền đỏ, chỉ hiện với tài khoản quản trị cao nhất. Dùng khi cần thay thế hoàn toàn một bộ danh mục.</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bộ danh mục cần xoá.</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Ô chọn cơ sở chỉ hiện nếu đó là bộ danh mục theo cơ sở.</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nút Đếm số dòng sẽ xoá.</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Hệ thống hiển thị chính xác số dòng sẽ bị xoá. Đọc kỹ con số này.</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Gõ chữ XOA (viết hoa, không dấu) vào ô xác nhận.</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Nút Xoá được kích hoạt.</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nút Xoá.</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Toàn bộ dữ liệu của bộ danh mục trong phạm vi đã chọn bị xoá.</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ngay tệp danh mục mới.</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Hệ thống trở lại trạng thái làm việc bình thường.</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Cảnh báo nghiêm trọng: </w:t>
      </w:r>
      <w:r>
        <w:rPr>
          <w:rFonts w:ascii="Times New Roman" w:cs="Times New Roman" w:eastAsia="Times New Roman" w:hAnsi="Times New Roman"/>
          <w:b w:val="false"/>
          <w:bCs w:val="false"/>
          <w:i w:val="false"/>
          <w:iCs w:val="false"/>
          <w:sz w:val="26"/>
          <w:szCs w:val="26"/>
        </w:rPr>
        <w:t xml:space="preserve">Chỉ xoá khi tệp thay thế đã sẵn sàng trong tay. Trong khoảng thời gian danh mục trống, mọi mã thuốc, mã dịch vụ và mã vật tư sẽ bị coi là không có trong danh mục. Hậu quả thực tế đã ghi nhận: hồ sơ XML 3176 báo lỗi hàng loạt và bộ kiểm tra y lệnh sinh hơn ba mươi sáu nghìn vi phạm giả chỉ trong vài lượt quét.</w:t>
      </w:r>
    </w:p>
    <w:p>
      <w:pPr>
        <w:pStyle w:val="Heading2"/>
        <w:spacing w:after="140" w:before="280"/>
      </w:pPr>
      <w:r>
        <w:rPr>
          <w:rFonts w:ascii="Times New Roman" w:cs="Times New Roman" w:eastAsia="Times New Roman" w:hAnsi="Times New Roman"/>
          <w:b/>
          <w:bCs/>
          <w:color w:val="2E5496"/>
          <w:sz w:val="28"/>
          <w:szCs w:val="28"/>
        </w:rPr>
        <w:t xml:space="preserve">4.8. Các danh mục nghiệp vụ khác</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100"/>
        <w:gridCol w:w="3200"/>
        <w:gridCol w:w="3720"/>
      </w:tblGrid>
      <w:tr>
        <w:trPr>
          <w:cantSplit/>
          <w:tblHeader/>
        </w:trPr>
        <w:tc>
          <w:tcPr>
            <w:tcW w:type="dxa" w:w="21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Màn hình</w:t>
            </w:r>
          </w:p>
        </w:tc>
        <w:tc>
          <w:tcPr>
            <w:tcW w:type="dxa" w:w="3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Đường dẫn</w:t>
            </w:r>
          </w:p>
        </w:tc>
        <w:tc>
          <w:tcPr>
            <w:tcW w:type="dxa" w:w="37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Chức năng</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DM lỗi Xml 3176</w:t>
            </w:r>
          </w:p>
        </w:tc>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Quản lý danh mục → BHYT → DM lỗi Xml 3176</w:t>
            </w:r>
          </w:p>
        </w:tc>
        <w:tc>
          <w:tcPr>
            <w:tcW w:type="dxa" w:w="3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Bật/tắt việc kiểm và đặt mức nghiêm trọng cho từng mã lỗi XML 3176. Xem chi tiết tại mục 1.8.</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DM lỗi Xml 4750</w:t>
            </w:r>
          </w:p>
        </w:tc>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Quản lý danh mục → BHYT → DM lỗi Xml 4750</w:t>
            </w:r>
          </w:p>
        </w:tc>
        <w:tc>
          <w:tcPr>
            <w:tcW w:type="dxa" w:w="3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Tương tự, áp cho bộ hồ sơ theo Quyết định 130/4750.</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giới hạn DV</w:t>
            </w:r>
          </w:p>
        </w:tc>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sai sót y lệnh → Danh mục giới hạn DV</w:t>
            </w:r>
          </w:p>
        </w:tc>
        <w:tc>
          <w:tcPr>
            <w:tcW w:type="dxa" w:w="3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Khai giới tính và khoảng tuổi cho phép của từng dịch vụ. Xem mục 2.7.1.</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Quản lý quy tắc kiểm tra</w:t>
            </w:r>
          </w:p>
        </w:tc>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sai sót y lệnh → Quản lý quy tắc kiểm tra</w:t>
            </w:r>
          </w:p>
        </w:tc>
        <w:tc>
          <w:tcPr>
            <w:tcW w:type="dxa" w:w="3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Bật/tắt và đặt mức độ cho từng quy tắc kiểm tra y lệnh. Xem mục 2.7.2.</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giá dịch vụ</w:t>
            </w:r>
          </w:p>
        </w:tc>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Quản lý danh mục → HIS → Tra cứu giá dịch vụ</w:t>
            </w:r>
          </w:p>
        </w:tc>
        <w:tc>
          <w:tcPr>
            <w:tcW w:type="dxa" w:w="3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giá dịch vụ đang áp dụng trên HIS. Chỉ đọc.</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DVKT có điều kiện</w:t>
            </w:r>
          </w:p>
        </w:tc>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Quản lý danh mục → DVKT có điều kiện</w:t>
            </w:r>
          </w:p>
        </w:tc>
        <w:tc>
          <w:tcPr>
            <w:tcW w:type="dxa" w:w="3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Sửa điều kiện áp dụng cho dịch vụ kỹ thuật. Chỉ sửa giá trị điều kiện, không thêm hoặc xoá dòng.</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Thuốc có điều kiện</w:t>
            </w:r>
          </w:p>
        </w:tc>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Quản lý danh mục → Thuốc có điều kiện</w:t>
            </w:r>
          </w:p>
        </w:tc>
        <w:tc>
          <w:tcPr>
            <w:tcW w:type="dxa" w:w="3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Tương tự, áp cho thuốc.</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Khoa phòng</w:t>
            </w:r>
          </w:p>
        </w:tc>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Quản lý danh mục → Danh mục Khoa phòng</w:t>
            </w:r>
          </w:p>
        </w:tc>
        <w:tc>
          <w:tcPr>
            <w:tcW w:type="dxa" w:w="3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khoa phòng nội bộ.</w:t>
            </w:r>
          </w:p>
        </w:tc>
      </w:tr>
      <w:tr>
        <w:trPr>
          <w:cantSplit/>
        </w:trPr>
        <w:tc>
          <w:tcPr>
            <w:tcW w:type="dxa" w:w="21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Thuốc – Thầu</w:t>
            </w:r>
          </w:p>
        </w:tc>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BHYT → Tra cứu Thuốc - Thầu</w:t>
            </w:r>
          </w:p>
        </w:tc>
        <w:tc>
          <w:tcPr>
            <w:tcW w:type="dxa" w:w="37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thông tin thuốc trúng thầu. Chỉ đọc.</w:t>
            </w:r>
          </w:p>
        </w:tc>
      </w:tr>
    </w:tbl>
    <w:p>
      <w:pPr>
        <w:pStyle w:val="Heading2"/>
        <w:spacing w:after="140" w:before="280"/>
      </w:pPr>
      <w:r>
        <w:rPr>
          <w:rFonts w:ascii="Times New Roman" w:cs="Times New Roman" w:eastAsia="Times New Roman" w:hAnsi="Times New Roman"/>
          <w:b/>
          <w:bCs/>
          <w:color w:val="2E5496"/>
          <w:sz w:val="28"/>
          <w:szCs w:val="28"/>
        </w:rPr>
        <w:t xml:space="preserve">4.9. Xử lý sự cố khi nhập khẩu</w:t>
      </w:r>
    </w:p>
    <w:p>
      <w:pPr>
        <w:pStyle w:val="Heading3"/>
        <w:spacing w:after="110" w:before="220"/>
      </w:pPr>
      <w:r>
        <w:rPr>
          <w:rFonts w:ascii="Times New Roman" w:cs="Times New Roman" w:eastAsia="Times New Roman" w:hAnsi="Times New Roman"/>
          <w:b/>
          <w:bCs/>
          <w:color w:val="333333"/>
          <w:sz w:val="26"/>
          <w:szCs w:val="26"/>
        </w:rPr>
        <w:t xml:space="preserve">4.9.1. Lỗi làm hỏng cả tệp</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900"/>
        <w:gridCol w:w="3060"/>
        <w:gridCol w:w="3060"/>
      </w:tblGrid>
      <w:tr>
        <w:trPr>
          <w:cantSplit/>
          <w:tblHeader/>
        </w:trPr>
        <w:tc>
          <w:tcPr>
            <w:tcW w:type="dxa" w:w="2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Thông báo trên màn hình</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Nguyên nhân</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xử lý</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Định dạng file không hợp lệ. Vui lòng chọn file Excel (.xls hoặc .xlsx)</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không phải Excel — thường là CSV, PDF hoặc tệp nén.</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bằng Excel rồi lưu lại dưới dạng .xlsx.</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thể xác định loại danh mục. Vui lòng kiểm tra lại cấu trúc file.</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1 không phải dòng tiêu đề cột — thường do phía trên còn dòng tiêu đề chung hoặc dòng gộp ô. Đây là lỗi phổ biến nhất với tệp tải trực tiếp từ cổng.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Xoá các dòng nằm phía trên dòng tiêu đề để tiêu đề về dòng 1. Hoặc tải biểu mẫu mẫu và dán dữ liệu vào.</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Thiếu các cột bắt buộc: &lt;danh sách cột&gt;</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thiếu cột bắt buộc của bộ danh mục tương ứng.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Đối chiếu với bảng ở mục 4.4, bổ sung cột còn thiếu.</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File không chứa dữ liệu</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Trang tính đầu tiên rỗng, hoặc dữ liệu nằm ở trang tính khác.</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Chuyển dữ liệu về trang tính đầu tiên.</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ghi được dòng nào</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Toàn bộ các dòng đều bị bỏ qua hoặc lỗi.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nút Chi tiết để tải danh sách lý do từng dòng, sửa tệp rồi nhập lại.</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Cơ sở khám chữa bệnh không hợp lệ</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Cơ sở được chọn không có trong danh sách lấy từ HIS.</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Tải lại trang. Nếu vẫn lỗi, báo bộ phận công nghệ thông tin kiểm tra kết nối tới HIS.</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khi tải lên (HTTP 413/500/504)</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vượt giới hạn của máy chủ, hoặc quá trình xử lý bị dừng do hết bộ nhớ, hết thời gian.</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Chia tệp thành nhiều phần nhỏ hơn và nhập lần lượt. Nếu tệp bắt buộc phải lớn, đề nghị bộ phận công nghệ thông tin nới giới hạn.</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khi tải lên: không kết nối được máy chủ.</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Mất mạng hoặc trình duyệt huỷ yêu cầu giữa chừng.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kết nối và nhập lại. Nhập lại cùng tệp là an toàn.</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Trình duyệt từ chối tệp ngay khi kéo thả</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lớn hơn 10 MB hoặc sai phần mở rộng.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Chia nhỏ tệp hoặc chuyển đúng định dạng.</w:t>
            </w:r>
          </w:p>
        </w:tc>
      </w:tr>
    </w:tbl>
    <w:p>
      <w:pPr>
        <w:pStyle w:val="Heading3"/>
        <w:spacing w:after="110" w:before="220"/>
      </w:pPr>
      <w:r>
        <w:rPr>
          <w:rFonts w:ascii="Times New Roman" w:cs="Times New Roman" w:eastAsia="Times New Roman" w:hAnsi="Times New Roman"/>
          <w:b/>
          <w:bCs/>
          <w:color w:val="333333"/>
          <w:sz w:val="26"/>
          <w:szCs w:val="26"/>
        </w:rPr>
        <w:t xml:space="preserve">4.9.2. Lỗi ở mức từng dòng</w:t>
      </w:r>
    </w:p>
    <w:p>
      <w:pPr>
        <w:spacing w:after="120" w:line="300"/>
      </w:pPr>
      <w:r>
        <w:rPr>
          <w:rFonts w:ascii="Times New Roman" w:cs="Times New Roman" w:eastAsia="Times New Roman" w:hAnsi="Times New Roman"/>
          <w:b w:val="false"/>
          <w:bCs w:val="false"/>
          <w:i w:val="false"/>
          <w:iCs w:val="false"/>
          <w:sz w:val="26"/>
          <w:szCs w:val="26"/>
        </w:rPr>
        <w:t xml:space="preserve">Các lỗi này không làm hỏng cả tệp; các dòng còn lại vẫn được nhập. Bấm nút Chi tiết (n) để tải tệp Excel liệt kê đầy đủ.</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900"/>
        <w:gridCol w:w="3060"/>
        <w:gridCol w:w="3060"/>
      </w:tblGrid>
      <w:tr>
        <w:trPr>
          <w:cantSplit/>
          <w:tblHeader/>
        </w:trPr>
        <w:tc>
          <w:tcPr>
            <w:tcW w:type="dxa" w:w="2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Thông báo trên màn hình</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Nguyên nhân</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xử lý</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Thiếu trường bắt buộc</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thiếu ít nhất một cột bắt buộc. Rất thường gặp với các dòng trống ở cuối trang tính.</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Nếu là dòng trống thì bỏ qua, không cần xử lý. Nếu là dòng dữ liệu thật thì bổ sung ô còn thiếu.</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Incorrect decimal value</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Ô đơn giá hoặc số lượng chứa ký tự không phải số, ví dụ dấu chấm phân cách nghìn hoặc chữ.</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Định dạng lại cột đó thành số trong Excel, bỏ dấu phân cách.</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Duplicate entry … for key …</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Trùng khoá chống trùng — hai dòng giống hệt nhau trong cùng tệp.</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Loại bỏ dòng trùng trong tệp nguồn.</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Data too long for column …</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Nội dung một ô dài hơn độ dài cho phép của cột.</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Rút gọn nội dung, thường là cột tên hoặc ghi chú.</w:t>
            </w:r>
          </w:p>
        </w:tc>
      </w:tr>
    </w:tbl>
    <w:p>
      <w:pPr>
        <w:spacing w:after="120" w:line="300"/>
      </w:pPr>
      <w:r>
        <w:rPr>
          <w:rFonts w:ascii="Times New Roman" w:cs="Times New Roman" w:eastAsia="Times New Roman" w:hAnsi="Times New Roman"/>
          <w:b w:val="false"/>
          <w:bCs w:val="false"/>
          <w:i w:val="false"/>
          <w:iCs w:val="false"/>
          <w:sz w:val="26"/>
          <w:szCs w:val="26"/>
        </w:rPr>
        <w:t xml:space="preserve">Danh sách dòng lỗi được lưu tối đa một nghìn dòng để báo cáo, nhưng con số thống kê vẫn đếm đủ. Hộp thoại kết quả chỉ hiện hai mươi dòng đầu tiên; muốn xem đủ phải tải tệp Excel.</w:t>
      </w:r>
    </w:p>
    <w:p>
      <w:pPr>
        <w:pStyle w:val="Heading3"/>
        <w:spacing w:after="110" w:before="220"/>
      </w:pPr>
      <w:r>
        <w:rPr>
          <w:rFonts w:ascii="Times New Roman" w:cs="Times New Roman" w:eastAsia="Times New Roman" w:hAnsi="Times New Roman"/>
          <w:b/>
          <w:bCs/>
          <w:color w:val="333333"/>
          <w:sz w:val="26"/>
          <w:szCs w:val="26"/>
        </w:rPr>
        <w:t xml:space="preserve">4.9.3. Lỗi ở các chức năng liên quan</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900"/>
        <w:gridCol w:w="3060"/>
        <w:gridCol w:w="3060"/>
      </w:tblGrid>
      <w:tr>
        <w:trPr>
          <w:cantSplit/>
          <w:tblHeader/>
        </w:trPr>
        <w:tc>
          <w:tcPr>
            <w:tcW w:type="dxa" w:w="2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Thông báo trên màn hình</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Nguyên nhân</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xử lý</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Loại danh mục không hợp lệ</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Đường dẫn tải biểu mẫu hoặc xoá danh mục bị sai tham số.</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Quay lại màn hình và chọn lại từ danh sách thả xuống.</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có dòng lỗi nào để xuất</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nút Chi tiết trong khi lần nhập không phát sinh dòng lỗi.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phải lỗi — lần nhập đã thành công hoàn toàn.</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Phải gõ đúng chữ XOA để xác nhận</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Ô xác nhận xoá danh mục nhập sai.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Gõ đúng XOA viết hoa, không dấu.</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tìm thấy bản ghi / Không tải được chi tiết</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đã bị xoá hoặc thay thế bởi lần nhập khác trong khi đang xem.</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Tải lại trang.</w:t>
            </w:r>
          </w:p>
        </w:tc>
      </w:tr>
    </w:tbl>
    <w:p>
      <w:pPr>
        <w:pStyle w:val="Heading1"/>
        <w:pageBreakBefore/>
        <w:spacing w:after="200" w:before="240"/>
      </w:pPr>
      <w:r>
        <w:rPr>
          <w:rFonts w:ascii="Times New Roman" w:cs="Times New Roman" w:eastAsia="Times New Roman" w:hAnsi="Times New Roman"/>
          <w:b/>
          <w:bCs/>
          <w:color w:val="1F3864"/>
          <w:sz w:val="34"/>
          <w:szCs w:val="34"/>
        </w:rPr>
        <w:t xml:space="preserve">PHẦN V. TRA CỨU LỖI HỒ SƠ THEO MÃ ĐIỀU TRỊ</w:t>
      </w:r>
    </w:p>
    <w:p>
      <w:pPr>
        <w:pStyle w:val="Heading2"/>
        <w:spacing w:after="140" w:before="280"/>
      </w:pPr>
      <w:r>
        <w:rPr>
          <w:rFonts w:ascii="Times New Roman" w:cs="Times New Roman" w:eastAsia="Times New Roman" w:hAnsi="Times New Roman"/>
          <w:b/>
          <w:bCs/>
          <w:color w:val="2E5496"/>
          <w:sz w:val="28"/>
          <w:szCs w:val="28"/>
        </w:rPr>
        <w:t xml:space="preserve">5.1. Chức năng này dùng để làm gì</w:t>
      </w:r>
    </w:p>
    <w:p>
      <w:pPr>
        <w:spacing w:after="120" w:line="300"/>
      </w:pPr>
      <w:r>
        <w:rPr>
          <w:rFonts w:ascii="Times New Roman" w:cs="Times New Roman" w:eastAsia="Times New Roman" w:hAnsi="Times New Roman"/>
          <w:b w:val="false"/>
          <w:bCs w:val="false"/>
          <w:i w:val="false"/>
          <w:iCs w:val="false"/>
          <w:sz w:val="26"/>
          <w:szCs w:val="26"/>
        </w:rPr>
        <w:t xml:space="preserve">Cùng một đợt điều trị có thể bị ghi nhận lỗi ở ba nơi khác nhau của phần mềm: sai sót y lệnh (Phần II), lỗi tra thẻ bảo hiểm y tế (Phần III) và lỗi hồ sơ XML 3176 do cổng giám định trả về (Phần I). Trước đây, muốn biết một hồ sơ có vấn đề gì thì phải mở lần lượt ba màn hình và tự lọc theo mã điều trị ở từng nơi.</w:t>
      </w:r>
    </w:p>
    <w:p>
      <w:pPr>
        <w:spacing w:after="120" w:line="300"/>
      </w:pPr>
      <w:r>
        <w:rPr>
          <w:rFonts w:ascii="Times New Roman" w:cs="Times New Roman" w:eastAsia="Times New Roman" w:hAnsi="Times New Roman"/>
          <w:b w:val="false"/>
          <w:bCs w:val="false"/>
          <w:i w:val="false"/>
          <w:iCs w:val="false"/>
          <w:sz w:val="26"/>
          <w:szCs w:val="26"/>
        </w:rPr>
        <w:t xml:space="preserve">Màn hình Tra cứu lỗi hồ sơ gộp cả ba nguồn vào một lần tra: nhập hoặc quét mã điều trị, hệ thống hiển thị thông tin hành chính của hồ sơ kèm toàn bộ lỗi đang có, chia thành ba bảng.</w:t>
      </w:r>
    </w:p>
    <w:p>
      <w:pPr>
        <w:spacing w:after="120" w:line="300"/>
      </w:pPr>
      <w:r>
        <w:rPr>
          <w:rFonts w:ascii="Times New Roman" w:cs="Times New Roman" w:eastAsia="Times New Roman" w:hAnsi="Times New Roman"/>
          <w:b w:val="false"/>
          <w:bCs w:val="false"/>
          <w:i w:val="false"/>
          <w:iCs w:val="false"/>
          <w:sz w:val="26"/>
          <w:szCs w:val="26"/>
        </w:rPr>
        <w:t xml:space="preserve">Đây là màn hình tra cứu nhanh, phục vụ trả lời câu hỏi "hồ sơ này có lỗi gì" ngay tại khoa phòng. Việc theo dõi lỗi theo khoảng ngày, theo khoa, theo mức độ vẫn thực hiện trên ba màn hình chuyên trách đã mô tả ở các phần trước.</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Màn hình chỉ đọc và hiển thị lại những lỗi đã được các bộ phận khác của phần mềm ghi nhận trước đó. Mở màn hình này không kích hoạt một lượt kiểm tra mới, vì vậy hồ sơ vừa phát sinh y lệnh có thể chưa kịp xuất hiện lỗi.</w:t>
      </w:r>
    </w:p>
    <w:p>
      <w:pPr>
        <w:pStyle w:val="Heading2"/>
        <w:spacing w:after="140" w:before="280"/>
      </w:pPr>
      <w:r>
        <w:rPr>
          <w:rFonts w:ascii="Times New Roman" w:cs="Times New Roman" w:eastAsia="Times New Roman" w:hAnsi="Times New Roman"/>
          <w:b/>
          <w:bCs/>
          <w:color w:val="2E5496"/>
          <w:sz w:val="28"/>
          <w:szCs w:val="28"/>
        </w:rPr>
        <w:t xml:space="preserve">5.2. Mở màn hình và quyền truy cập</w:t>
      </w:r>
    </w:p>
    <w:p>
      <w:pPr>
        <w:spacing w:after="120" w:line="300"/>
      </w:pPr>
      <w:r>
        <w:rPr>
          <w:rFonts w:ascii="Times New Roman" w:cs="Times New Roman" w:eastAsia="Times New Roman" w:hAnsi="Times New Roman"/>
          <w:b w:val="false"/>
          <w:bCs w:val="false"/>
          <w:i w:val="false"/>
          <w:iCs w:val="false"/>
          <w:sz w:val="26"/>
          <w:szCs w:val="26"/>
        </w:rPr>
        <w:t xml:space="preserve">Menu Tra cứu lỗi hồ sơ nằm ở cấp ngoài cùng của thanh menu bên trái, không nằm trong nhóm Kiểm tra sai sót y lệnh. Quyền cần có là tra-cuu-loi-ho-so.</w:t>
      </w:r>
    </w:p>
    <w:p>
      <w:pPr>
        <w:spacing w:after="120" w:line="300"/>
      </w:pPr>
      <w:r>
        <w:rPr>
          <w:rFonts w:ascii="Times New Roman" w:cs="Times New Roman" w:eastAsia="Times New Roman" w:hAnsi="Times New Roman"/>
          <w:b w:val="false"/>
          <w:bCs w:val="false"/>
          <w:i w:val="false"/>
          <w:iCs w:val="false"/>
          <w:sz w:val="26"/>
          <w:szCs w:val="26"/>
        </w:rPr>
        <w:t xml:space="preserve">Quyền này được cấp riêng, tách khỏi quyền order-check, để nhân viên khoa phòng tra cứu được hồ sơ của mình mà không cần mở quyền quản trị toàn bộ danh sách vi phạm. Khi phần mềm được nâng cấp, những tài khoản đang có quyền order-check được cấp sẵn quyền mới này.</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6400"/>
        <w:gridCol w:w="2620"/>
      </w:tblGrid>
      <w:tr>
        <w:trPr>
          <w:cantSplit/>
          <w:tblHeader/>
        </w:trPr>
        <w:tc>
          <w:tcPr>
            <w:tcW w:type="dxa" w:w="6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Việc muốn làm</w:t>
            </w:r>
          </w:p>
        </w:tc>
        <w:tc>
          <w:tcPr>
            <w:tcW w:type="dxa" w:w="2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Quyền cần có</w:t>
            </w:r>
          </w:p>
        </w:tc>
      </w:tr>
      <w:tr>
        <w:trPr>
          <w:cantSplit/>
        </w:trPr>
        <w:tc>
          <w:tcPr>
            <w:tcW w:type="dxa" w:w="6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hồ sơ, xem ba bảng lỗi, in phiếu lỗi, tra lại thẻ bảo hiểm y tế</w:t>
            </w:r>
          </w:p>
        </w:tc>
        <w:tc>
          <w:tcPr>
            <w:tcW w:type="dxa" w:w="2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tra-cuu-loi-ho-so</w:t>
            </w:r>
          </w:p>
        </w:tc>
      </w:tr>
      <w:tr>
        <w:trPr>
          <w:cantSplit/>
        </w:trPr>
        <w:tc>
          <w:tcPr>
            <w:tcW w:type="dxa" w:w="6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Đổi trạng thái một vi phạm y lệnh ngay trên màn hình này</w:t>
            </w:r>
          </w:p>
        </w:tc>
        <w:tc>
          <w:tcPr>
            <w:tcW w:type="dxa" w:w="2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tra-cuu-loi-ho-so và order-check</w:t>
            </w:r>
          </w:p>
        </w:tc>
      </w:tr>
    </w:tbl>
    <w:p>
      <w:pPr>
        <w:spacing w:after="120" w:line="300"/>
      </w:pPr>
      <w:r>
        <w:rPr>
          <w:rFonts w:ascii="Times New Roman" w:cs="Times New Roman" w:eastAsia="Times New Roman" w:hAnsi="Times New Roman"/>
          <w:b w:val="false"/>
          <w:bCs w:val="false"/>
          <w:i w:val="false"/>
          <w:iCs w:val="false"/>
          <w:sz w:val="26"/>
          <w:szCs w:val="26"/>
        </w:rPr>
        <w:t xml:space="preserve">Tài khoản chỉ có quyền tra-cuu-loi-ho-so sẽ không nhìn thấy cột Xử lý ở bảng sai sót y lệnh. Đây là chủ ý, không phải lỗi hiển thị.</w:t>
      </w:r>
    </w:p>
    <w:p>
      <w:pPr>
        <w:pStyle w:val="Heading2"/>
        <w:spacing w:after="140" w:before="280"/>
      </w:pPr>
      <w:r>
        <w:rPr>
          <w:rFonts w:ascii="Times New Roman" w:cs="Times New Roman" w:eastAsia="Times New Roman" w:hAnsi="Times New Roman"/>
          <w:b/>
          <w:bCs/>
          <w:color w:val="2E5496"/>
          <w:sz w:val="28"/>
          <w:szCs w:val="28"/>
        </w:rPr>
        <w:t xml:space="preserve">5.3. Nhập hoặc quét mã điều trị</w:t>
      </w:r>
    </w:p>
    <w:p>
      <w:pPr>
        <w:spacing w:after="120" w:line="300"/>
      </w:pPr>
      <w:r>
        <w:rPr>
          <w:rFonts w:ascii="Times New Roman" w:cs="Times New Roman" w:eastAsia="Times New Roman" w:hAnsi="Times New Roman"/>
          <w:b w:val="false"/>
          <w:bCs w:val="false"/>
          <w:i w:val="false"/>
          <w:iCs w:val="false"/>
          <w:sz w:val="26"/>
          <w:szCs w:val="26"/>
        </w:rPr>
        <w:t xml:space="preserve">Ô nhập nằm ngay đầu màn hình và tự động được đặt con trỏ khi mở trang. Có hai cách đưa mã điều trị vào ô này.</w:t>
      </w:r>
    </w:p>
    <w:p>
      <w:pPr>
        <w:pStyle w:val="Heading3"/>
        <w:spacing w:after="110" w:before="220"/>
      </w:pPr>
      <w:r>
        <w:rPr>
          <w:rFonts w:ascii="Times New Roman" w:cs="Times New Roman" w:eastAsia="Times New Roman" w:hAnsi="Times New Roman"/>
          <w:b/>
          <w:bCs/>
          <w:color w:val="333333"/>
          <w:sz w:val="26"/>
          <w:szCs w:val="26"/>
        </w:rPr>
        <w:t xml:space="preserve">5.3.1. Gõ tay</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Gõ mã điều trị vào ô Mã điều trị.</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hiện trong ô.</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Nhấn phím Enter hoặc bấm nút Tra cứu.</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Kết quả hiện bên dưới sau khoảng một giây.</w:t>
            </w:r>
          </w:p>
        </w:tc>
      </w:tr>
    </w:tbl>
    <w:p>
      <w:pPr>
        <w:pStyle w:val="Heading3"/>
        <w:spacing w:after="110" w:before="220"/>
      </w:pPr>
      <w:r>
        <w:rPr>
          <w:rFonts w:ascii="Times New Roman" w:cs="Times New Roman" w:eastAsia="Times New Roman" w:hAnsi="Times New Roman"/>
          <w:b/>
          <w:bCs/>
          <w:color w:val="333333"/>
          <w:sz w:val="26"/>
          <w:szCs w:val="26"/>
        </w:rPr>
        <w:t xml:space="preserve">5.3.2. Quét bằng máy quét mã vạch cầm tay</w:t>
      </w:r>
    </w:p>
    <w:p>
      <w:pPr>
        <w:spacing w:after="120" w:line="300"/>
      </w:pPr>
      <w:r>
        <w:rPr>
          <w:rFonts w:ascii="Times New Roman" w:cs="Times New Roman" w:eastAsia="Times New Roman" w:hAnsi="Times New Roman"/>
          <w:b w:val="false"/>
          <w:bCs w:val="false"/>
          <w:i w:val="false"/>
          <w:iCs w:val="false"/>
          <w:sz w:val="26"/>
          <w:szCs w:val="26"/>
        </w:rPr>
        <w:t xml:space="preserve">Mã điều trị được phần mềm in ra dưới dạng mã vạch trên phiếu, nên có thể dùng máy quét mã vạch cầm tay thông thường. Máy quét hoạt động như một bàn phím: nó gõ chuỗi mã rồi tự gửi phím Enter, do đó không cần cài đặt gì thêm và không cần thao tác nào khác.</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chuột vào ô Mã điều trị (nếu vừa mở trang thì con trỏ đã sẵn ở đó).</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Con trỏ nhấp nháy trong ô.</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Quét mã vạch trên phiếu.</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tự điền vào ô và kết quả tự hiện ra, không cần bấm nút.</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Quét tiếp phiếu thứ hai.</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cũ tự bị thay bằng mã mới. Không cần xoá ô giữa hai lượt quét.</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Phần mềm không quét mã bằng camera của điện thoại hay máy tính. Chức năng đó đã được thử nghiệm và gỡ bỏ vì camera của thiết bị thông thường cho ảnh quá thấp so với mức cần thiết để đọc mã vạch. Hãy dùng máy quét cầm tay hoặc gõ tay.</w:t>
      </w:r>
    </w:p>
    <w:p>
      <w:pPr>
        <w:spacing w:after="120" w:line="300"/>
      </w:pPr>
      <w:r>
        <w:rPr>
          <w:rFonts w:ascii="Times New Roman" w:cs="Times New Roman" w:eastAsia="Times New Roman" w:hAnsi="Times New Roman"/>
          <w:b w:val="false"/>
          <w:bCs w:val="false"/>
          <w:i w:val="false"/>
          <w:iCs w:val="false"/>
          <w:sz w:val="26"/>
          <w:szCs w:val="26"/>
        </w:rPr>
        <w:t xml:space="preserve">Nếu một lượt tra cứu bị lỗi (mất kết nối, hết phiên đăng nhập), toàn bộ kết quả cũ trên màn hình sẽ được ẩn đi và chỉ hiện dòng báo lỗi màu đỏ dưới ô nhập. Đây là chủ ý: khi quét liên tiếp nhiều phiếu, người dùng phải không bao giờ nhìn thấy kết quả của hồ sơ trước mà tưởng là hồ sơ vừa quét.</w:t>
      </w:r>
    </w:p>
    <w:p>
      <w:pPr>
        <w:pStyle w:val="Heading2"/>
        <w:spacing w:after="140" w:before="280"/>
      </w:pPr>
      <w:r>
        <w:rPr>
          <w:rFonts w:ascii="Times New Roman" w:cs="Times New Roman" w:eastAsia="Times New Roman" w:hAnsi="Times New Roman"/>
          <w:b/>
          <w:bCs/>
          <w:color w:val="2E5496"/>
          <w:sz w:val="28"/>
          <w:szCs w:val="28"/>
        </w:rPr>
        <w:t xml:space="preserve">5.4. Khối Thông tin hồ sơ</w:t>
      </w:r>
    </w:p>
    <w:p>
      <w:pPr>
        <w:spacing w:after="120" w:line="300"/>
      </w:pPr>
      <w:r>
        <w:rPr>
          <w:rFonts w:ascii="Times New Roman" w:cs="Times New Roman" w:eastAsia="Times New Roman" w:hAnsi="Times New Roman"/>
          <w:b w:val="false"/>
          <w:bCs w:val="false"/>
          <w:i w:val="false"/>
          <w:iCs w:val="false"/>
          <w:sz w:val="26"/>
          <w:szCs w:val="26"/>
        </w:rPr>
        <w:t xml:space="preserve">Khối đầu tiên hiện các thông tin hành chính lấy trực tiếp từ phần mềm HIS tại thời điểm tra cứu.</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662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Trường</w:t>
            </w:r>
          </w:p>
        </w:tc>
        <w:tc>
          <w:tcPr>
            <w:tcW w:type="dxa" w:w="6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điều trị</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liên kết của đợt điều trị, chính là mã vừa tra.</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Họ tên, Ngày sinh, Giới tính</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Thông tin hành chính của người bệnh.</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thẻ BHYT</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thẻ bảo hiểm y tế ghi trên hồ sơ.</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Nơi ĐKBĐ</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cơ sở đăng ký khám chữa bệnh ban đầu ghi trên thẻ của người bệnh.</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Hạn thẻ từ / đến</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Khoảng thời gian thẻ có giá trị sử dụng.</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Khoa</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Khoa hiện tại của hồ sơ.</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Loại điều trị</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Nội trú, ngoại trú, điều trị ban ngày…</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Vào lúc / Ra lúc</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Thời điểm vào viện và ra viện. Hồ sơ đang điều trị thì Ra lúc để trống.</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Cơ sở KCB</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cơ sở khám chữa bệnh nơi người bệnh đang điều trị.</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Nơi ĐKBĐ và Cơ sở KCB là hai khái niệm khác nhau và thường có giá trị khác nhau. Nơi ĐKBĐ là cơ sở ghi trên thẻ của người bệnh; Cơ sở KCB là nơi đang điều trị. Khi đối chiếu với cổng Bảo hiểm xã hội, dùng nhầm hai trường này sẽ dẫn tới kết quả sai.</w:t>
      </w:r>
    </w:p>
    <w:p>
      <w:pPr>
        <w:pStyle w:val="Heading3"/>
        <w:spacing w:after="110" w:before="220"/>
      </w:pPr>
      <w:r>
        <w:rPr>
          <w:rFonts w:ascii="Times New Roman" w:cs="Times New Roman" w:eastAsia="Times New Roman" w:hAnsi="Times New Roman"/>
          <w:b/>
          <w:bCs/>
          <w:color w:val="333333"/>
          <w:sz w:val="26"/>
          <w:szCs w:val="26"/>
        </w:rPr>
        <w:t xml:space="preserve">5.4.1. Khi khối thông tin hồ sơ không hiện đủ</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900"/>
        <w:gridCol w:w="6120"/>
      </w:tblGrid>
      <w:tr>
        <w:trPr>
          <w:cantSplit/>
          <w:tblHeader/>
        </w:trPr>
        <w:tc>
          <w:tcPr>
            <w:tcW w:type="dxa" w:w="2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Dòng chữ hiện ra</w:t>
            </w:r>
          </w:p>
        </w:tc>
        <w:tc>
          <w:tcPr>
            <w:tcW w:type="dxa" w:w="61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tìm thấy hồ sơ với mã này trên HIS</w:t>
            </w:r>
          </w:p>
        </w:tc>
        <w:tc>
          <w:tcPr>
            <w:tcW w:type="dxa" w:w="61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điều trị không có trên HIS. Có thể gõ sai mã, hoặc hồ sơ thuộc cơ sở khác. Ba bảng lỗi bên dưới vẫn hiển thị nếu phần mềm còn lưu lỗi của mã này.</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lấy được thông tin từ HIS</w:t>
            </w:r>
          </w:p>
        </w:tc>
        <w:tc>
          <w:tcPr>
            <w:tcW w:type="dxa" w:w="61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kết nối được tới cơ sở dữ liệu HIS. Ba bảng lỗi vẫn hiển thị bình thường vì chúng lấy từ nguồn khác. Báo bộ phận công nghệ thông tin.</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Một vài ô để trống dấu gạch ngang</w:t>
            </w:r>
          </w:p>
        </w:tc>
        <w:tc>
          <w:tcPr>
            <w:tcW w:type="dxa" w:w="61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trên HIS thiếu chính thông tin đó. Màn hình cố ý vẫn hiện hồ sơ thay vì báo không tìm thấy, vì hồ sơ khuyết dữ liệu thường chính là hồ sơ cần xem.</w:t>
            </w:r>
          </w:p>
        </w:tc>
      </w:tr>
    </w:tbl>
    <w:p>
      <w:pPr>
        <w:pStyle w:val="Heading2"/>
        <w:spacing w:after="140" w:before="280"/>
      </w:pPr>
      <w:r>
        <w:rPr>
          <w:rFonts w:ascii="Times New Roman" w:cs="Times New Roman" w:eastAsia="Times New Roman" w:hAnsi="Times New Roman"/>
          <w:b/>
          <w:bCs/>
          <w:color w:val="2E5496"/>
          <w:sz w:val="28"/>
          <w:szCs w:val="28"/>
        </w:rPr>
        <w:t xml:space="preserve">5.5. Ba bảng lỗi</w:t>
      </w:r>
    </w:p>
    <w:p>
      <w:pPr>
        <w:spacing w:after="120" w:line="300"/>
      </w:pPr>
      <w:r>
        <w:rPr>
          <w:rFonts w:ascii="Times New Roman" w:cs="Times New Roman" w:eastAsia="Times New Roman" w:hAnsi="Times New Roman"/>
          <w:b w:val="false"/>
          <w:bCs w:val="false"/>
          <w:i w:val="false"/>
          <w:iCs w:val="false"/>
          <w:sz w:val="26"/>
          <w:szCs w:val="26"/>
        </w:rPr>
        <w:t xml:space="preserve">Dưới khối thông tin hồ sơ là ba bảng, mỗi bảng một nguồn lỗi. Con số trên tiêu đề mỗi bảng là số dòng lỗi đang có. Hồ sơ hoàn toàn sạch sẽ hiện dải màu xanh "Không phát hiện lỗi trên hồ sơ này".</w:t>
      </w:r>
    </w:p>
    <w:p>
      <w:pPr>
        <w:spacing w:after="120" w:line="300"/>
      </w:pPr>
      <w:r>
        <w:rPr>
          <w:rFonts w:ascii="Times New Roman" w:cs="Times New Roman" w:eastAsia="Times New Roman" w:hAnsi="Times New Roman"/>
          <w:b w:val="false"/>
          <w:bCs w:val="false"/>
          <w:i w:val="false"/>
          <w:iCs w:val="false"/>
          <w:sz w:val="26"/>
          <w:szCs w:val="26"/>
        </w:rPr>
        <w:t xml:space="preserve">Cả ba bảng đều có ô tìm kiếm riêng, bấm được vào tiêu đề cột để sắp xếp, và tự phân trang khi quá mười dòng.</w:t>
      </w:r>
    </w:p>
    <w:p>
      <w:pPr>
        <w:pStyle w:val="Heading3"/>
        <w:spacing w:after="110" w:before="220"/>
      </w:pPr>
      <w:r>
        <w:rPr>
          <w:rFonts w:ascii="Times New Roman" w:cs="Times New Roman" w:eastAsia="Times New Roman" w:hAnsi="Times New Roman"/>
          <w:b/>
          <w:bCs/>
          <w:color w:val="333333"/>
          <w:sz w:val="26"/>
          <w:szCs w:val="26"/>
        </w:rPr>
        <w:t xml:space="preserve">5.5.1. Bảng Sai sót y lệnh</w:t>
      </w:r>
    </w:p>
    <w:p>
      <w:pPr>
        <w:spacing w:after="120" w:line="300"/>
      </w:pPr>
      <w:r>
        <w:rPr>
          <w:rFonts w:ascii="Times New Roman" w:cs="Times New Roman" w:eastAsia="Times New Roman" w:hAnsi="Times New Roman"/>
          <w:b w:val="false"/>
          <w:bCs w:val="false"/>
          <w:i w:val="false"/>
          <w:iCs w:val="false"/>
          <w:sz w:val="26"/>
          <w:szCs w:val="26"/>
        </w:rPr>
        <w:t xml:space="preserve">Nguồn: chức năng Kiểm tra sai sót y lệnh, mô tả đầy đủ ở Phần II.</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000"/>
        <w:gridCol w:w="7020"/>
      </w:tblGrid>
      <w:tr>
        <w:trPr>
          <w:cantSplit/>
          <w:tblHeader/>
        </w:trPr>
        <w:tc>
          <w:tcPr>
            <w:tcW w:type="dxa" w:w="20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Cột</w:t>
            </w:r>
          </w:p>
        </w:tc>
        <w:tc>
          <w:tcPr>
            <w:tcW w:type="dxa" w:w="70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Mức độ</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Nghiêm trọng, Cảnh báo hoặc Thông tin. Dòng nghiêm trọng được gắn nhãn đỏ.</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Luật</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quy tắc kiểm tra đã phát hiện ra vi phạm. Tra ý nghĩa từng mã ở mục 2.5.</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Nội dung</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Diễn giải vi phạm.</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Phát hiện lúc</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Thời điểm bộ quét ghi nhận vi phạm.</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Trạng thái</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Mới, Đã xem, Đã xử lý hoặc Bỏ qua.</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Xử lý</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Ô chọn để đổi trạng thái. Chỉ hiện với tài khoản có quyền order-check.</w:t>
            </w:r>
          </w:p>
        </w:tc>
      </w:tr>
    </w:tbl>
    <w:p>
      <w:pPr>
        <w:spacing w:after="120" w:line="300"/>
      </w:pPr>
      <w:r>
        <w:rPr>
          <w:rFonts w:ascii="Times New Roman" w:cs="Times New Roman" w:eastAsia="Times New Roman" w:hAnsi="Times New Roman"/>
          <w:b w:val="false"/>
          <w:bCs w:val="false"/>
          <w:i w:val="false"/>
          <w:iCs w:val="false"/>
          <w:sz w:val="26"/>
          <w:szCs w:val="26"/>
        </w:rPr>
        <w:t xml:space="preserve">Bảng này không hiển thị các vi phạm đã được đánh dấu Bỏ qua ở màn Danh sách vi phạm.</w:t>
      </w:r>
    </w:p>
    <w:p>
      <w:pPr>
        <w:pStyle w:val="Heading3"/>
        <w:spacing w:after="110" w:before="220"/>
      </w:pPr>
      <w:r>
        <w:rPr>
          <w:rFonts w:ascii="Times New Roman" w:cs="Times New Roman" w:eastAsia="Times New Roman" w:hAnsi="Times New Roman"/>
          <w:b/>
          <w:bCs/>
          <w:color w:val="333333"/>
          <w:sz w:val="26"/>
          <w:szCs w:val="26"/>
        </w:rPr>
        <w:t xml:space="preserve">5.5.2. Bảng Lỗi tra thẻ BHYT</w:t>
      </w:r>
    </w:p>
    <w:p>
      <w:pPr>
        <w:spacing w:after="120" w:line="300"/>
      </w:pPr>
      <w:r>
        <w:rPr>
          <w:rFonts w:ascii="Times New Roman" w:cs="Times New Roman" w:eastAsia="Times New Roman" w:hAnsi="Times New Roman"/>
          <w:b w:val="false"/>
          <w:bCs w:val="false"/>
          <w:i w:val="false"/>
          <w:iCs w:val="false"/>
          <w:sz w:val="26"/>
          <w:szCs w:val="26"/>
        </w:rPr>
        <w:t xml:space="preserve">Nguồn: kết quả tra cứu thẻ tự động, mô tả ở mục 3.2. Bảng chỉ hiện dòng khi kết quả tra thẻ có bất thường; thẻ hợp lệ thì bảng để trống.</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000"/>
        <w:gridCol w:w="7020"/>
      </w:tblGrid>
      <w:tr>
        <w:trPr>
          <w:cantSplit/>
          <w:tblHeader/>
        </w:trPr>
        <w:tc>
          <w:tcPr>
            <w:tcW w:type="dxa" w:w="20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Cột</w:t>
            </w:r>
          </w:p>
        </w:tc>
        <w:tc>
          <w:tcPr>
            <w:tcW w:type="dxa" w:w="70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tra cứu</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kết quả do cổng Bảo hiểm xã hội trả về. Tra ý nghĩa ở mục 3.4.</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kiểm tra</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kiểm tra thẻ do cổng trả về. Tra ý nghĩa ở mục 3.5.</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Kết quả</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Diễn giải của cổng, ví dụ thẻ hết hạn sử dụng.</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Ghi chú</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Thông tin bổ sung do cổng trả về.</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thẻ</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thẻ đã dùng để tra.</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lúc</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Thời điểm tra cứu gần nhất.</w:t>
            </w:r>
          </w:p>
        </w:tc>
      </w:tr>
    </w:tbl>
    <w:p>
      <w:pPr>
        <w:pStyle w:val="Heading3"/>
        <w:spacing w:after="110" w:before="220"/>
      </w:pPr>
      <w:r>
        <w:rPr>
          <w:rFonts w:ascii="Times New Roman" w:cs="Times New Roman" w:eastAsia="Times New Roman" w:hAnsi="Times New Roman"/>
          <w:b/>
          <w:bCs/>
          <w:color w:val="333333"/>
          <w:sz w:val="26"/>
          <w:szCs w:val="26"/>
        </w:rPr>
        <w:t xml:space="preserve">5.5.3. Bảng Lỗi XML3176</w:t>
      </w:r>
    </w:p>
    <w:p>
      <w:pPr>
        <w:spacing w:after="120" w:line="300"/>
      </w:pPr>
      <w:r>
        <w:rPr>
          <w:rFonts w:ascii="Times New Roman" w:cs="Times New Roman" w:eastAsia="Times New Roman" w:hAnsi="Times New Roman"/>
          <w:b w:val="false"/>
          <w:bCs w:val="false"/>
          <w:i w:val="false"/>
          <w:iCs w:val="false"/>
          <w:sz w:val="26"/>
          <w:szCs w:val="26"/>
        </w:rPr>
        <w:t xml:space="preserve">Nguồn: kết quả kiểm tra hồ sơ XML 3176, mô tả ở Phần I.</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000"/>
        <w:gridCol w:w="7020"/>
      </w:tblGrid>
      <w:tr>
        <w:trPr>
          <w:cantSplit/>
          <w:tblHeader/>
        </w:trPr>
        <w:tc>
          <w:tcPr>
            <w:tcW w:type="dxa" w:w="20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Cột</w:t>
            </w:r>
          </w:p>
        </w:tc>
        <w:tc>
          <w:tcPr>
            <w:tcW w:type="dxa" w:w="70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XML chứa lỗi, ví dụ XML1, XML2.</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STT</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thứ tự dòng trong bảng XML đó.</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lỗi</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lỗi XML 3176. Mã của lỗi nghiêm trọng được gắn nhãn đỏ.</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Tên lỗi</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Tên lỗi theo danh mục mã lỗi. Để trống nếu mã lỗi chưa có trong danh mục.</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Mô tả</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Diễn giải chi tiết.</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Ngày YL</w:t>
            </w:r>
          </w:p>
        </w:tc>
        <w:tc>
          <w:tcPr>
            <w:tcW w:type="dxa" w:w="7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Ngày y lệnh của dòng bị lỗi.</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Lỗi XML 3176 chỉ có được sau khi hồ sơ đã được kiểm tra và cổng giám định đã trả kết quả về. Hồ sơ chưa gửi hoặc chưa nhận kết quả thì bảng này trống, điều đó không có nghĩa là hồ sơ không có lỗi XML.</w:t>
      </w:r>
    </w:p>
    <w:p>
      <w:pPr>
        <w:pStyle w:val="Heading2"/>
        <w:spacing w:after="140" w:before="280"/>
      </w:pPr>
      <w:r>
        <w:rPr>
          <w:rFonts w:ascii="Times New Roman" w:cs="Times New Roman" w:eastAsia="Times New Roman" w:hAnsi="Times New Roman"/>
          <w:b/>
          <w:bCs/>
          <w:color w:val="2E5496"/>
          <w:sz w:val="28"/>
          <w:szCs w:val="28"/>
        </w:rPr>
        <w:t xml:space="preserve">5.6. Đổi trạng thái một vi phạm y lệnh</w:t>
      </w:r>
    </w:p>
    <w:p>
      <w:pPr>
        <w:spacing w:after="120" w:line="300"/>
      </w:pPr>
      <w:r>
        <w:rPr>
          <w:rFonts w:ascii="Times New Roman" w:cs="Times New Roman" w:eastAsia="Times New Roman" w:hAnsi="Times New Roman"/>
          <w:b w:val="false"/>
          <w:bCs w:val="false"/>
          <w:i w:val="false"/>
          <w:iCs w:val="false"/>
          <w:sz w:val="26"/>
          <w:szCs w:val="26"/>
        </w:rPr>
        <w:t xml:space="preserve">Thao tác này chỉ dành cho tài khoản có thêm quyền order-check và chỉ áp dụng cho bảng Sai sót y lệnh. Hai bảng còn lại không có khái niệm trạng thái.</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Tại dòng vi phạm cần xử lý, mở ô chọn ở cột Xử lý.</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trạng thái hiện ra.</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Đã xem, Đã xử lý hoặc Bỏ qua.</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Hệ thống ghi nhận và tự tra cứu lại hồ sơ; cột Trạng thái đổi theo.</w:t>
            </w:r>
          </w:p>
        </w:tc>
      </w:tr>
    </w:tbl>
    <w:p>
      <w:pPr>
        <w:spacing w:after="120" w:line="300"/>
      </w:pPr>
      <w:r>
        <w:rPr>
          <w:rFonts w:ascii="Times New Roman" w:cs="Times New Roman" w:eastAsia="Times New Roman" w:hAnsi="Times New Roman"/>
          <w:b w:val="false"/>
          <w:bCs w:val="false"/>
          <w:i w:val="false"/>
          <w:iCs w:val="false"/>
          <w:sz w:val="26"/>
          <w:szCs w:val="26"/>
        </w:rPr>
        <w:t xml:space="preserve">Ý nghĩa của từng trạng thái và nguyên tắc chọn trạng thái nào cho tình huống nào đã mô tả ở mục 2.4; màn hình này chỉ là một lối vào khác cho cùng thao tác đó.</w:t>
      </w:r>
    </w:p>
    <w:p>
      <w:pPr>
        <w:spacing w:after="120" w:line="300"/>
      </w:pPr>
      <w:r>
        <w:rPr>
          <w:rFonts w:ascii="Times New Roman" w:cs="Times New Roman" w:eastAsia="Times New Roman" w:hAnsi="Times New Roman"/>
          <w:b w:val="false"/>
          <w:bCs w:val="false"/>
          <w:i w:val="false"/>
          <w:iCs w:val="false"/>
          <w:sz w:val="26"/>
          <w:szCs w:val="26"/>
        </w:rPr>
        <w:t xml:space="preserve">Màn hình này đổi trạng thái từng dòng một, không có chọn nhiều dòng cùng lúc. Cần xử lý hàng loạt thì dùng màn Danh sách vi phạm.</w:t>
      </w:r>
    </w:p>
    <w:p>
      <w:pPr>
        <w:pStyle w:val="Heading2"/>
        <w:spacing w:after="140" w:before="280"/>
      </w:pPr>
      <w:r>
        <w:rPr>
          <w:rFonts w:ascii="Times New Roman" w:cs="Times New Roman" w:eastAsia="Times New Roman" w:hAnsi="Times New Roman"/>
          <w:b/>
          <w:bCs/>
          <w:color w:val="2E5496"/>
          <w:sz w:val="28"/>
          <w:szCs w:val="28"/>
        </w:rPr>
        <w:t xml:space="preserve">5.7. In phiếu lỗi</w:t>
      </w:r>
    </w:p>
    <w:p>
      <w:pPr>
        <w:spacing w:after="120" w:line="300"/>
      </w:pPr>
      <w:r>
        <w:rPr>
          <w:rFonts w:ascii="Times New Roman" w:cs="Times New Roman" w:eastAsia="Times New Roman" w:hAnsi="Times New Roman"/>
          <w:b w:val="false"/>
          <w:bCs w:val="false"/>
          <w:i w:val="false"/>
          <w:iCs w:val="false"/>
          <w:sz w:val="26"/>
          <w:szCs w:val="26"/>
        </w:rPr>
        <w:t xml:space="preserve">Nút In phiếu lỗi mở một trang riêng, khổ A4 dọc, gồm thông tin hồ sơ và cả ba bảng lỗi, và tự động gọi hộp thoại in của trình duyệt. Trang in dành cho việc kẹp vào bệnh án hoặc gửi khoa phòng.</w:t>
      </w:r>
    </w:p>
    <w:p>
      <w:pPr>
        <w:spacing w:after="120" w:line="300"/>
      </w:pPr>
      <w:r>
        <w:rPr>
          <w:rFonts w:ascii="Times New Roman" w:cs="Times New Roman" w:eastAsia="Times New Roman" w:hAnsi="Times New Roman"/>
          <w:b w:val="false"/>
          <w:bCs w:val="false"/>
          <w:i w:val="false"/>
          <w:iCs w:val="false"/>
          <w:sz w:val="26"/>
          <w:szCs w:val="26"/>
        </w:rPr>
        <w:t xml:space="preserve">Dòng lỗi nghiêm trọng trên phiếu in được đánh dấu bằng chữ đậm và vạch dọc ở đầu dòng chứ không chỉ bằng màu, để in đen trắng vẫn phân biệt được.</w:t>
      </w:r>
    </w:p>
    <w:p>
      <w:pPr>
        <w:spacing w:after="120" w:line="300"/>
      </w:pPr>
      <w:r>
        <w:rPr>
          <w:rFonts w:ascii="Times New Roman" w:cs="Times New Roman" w:eastAsia="Times New Roman" w:hAnsi="Times New Roman"/>
          <w:b w:val="false"/>
          <w:bCs w:val="false"/>
          <w:i w:val="false"/>
          <w:iCs w:val="false"/>
          <w:sz w:val="26"/>
          <w:szCs w:val="26"/>
        </w:rPr>
        <w:t xml:space="preserve">Mọi tài khoản xem được màn hình đều in được phiếu.</w:t>
      </w:r>
    </w:p>
    <w:p>
      <w:pPr>
        <w:pStyle w:val="Heading2"/>
        <w:spacing w:after="140" w:before="280"/>
      </w:pPr>
      <w:r>
        <w:rPr>
          <w:rFonts w:ascii="Times New Roman" w:cs="Times New Roman" w:eastAsia="Times New Roman" w:hAnsi="Times New Roman"/>
          <w:b/>
          <w:bCs/>
          <w:color w:val="2E5496"/>
          <w:sz w:val="28"/>
          <w:szCs w:val="28"/>
        </w:rPr>
        <w:t xml:space="preserve">5.8. Tra lại thẻ BHYT</w:t>
      </w:r>
    </w:p>
    <w:p>
      <w:pPr>
        <w:spacing w:after="120" w:line="300"/>
      </w:pPr>
      <w:r>
        <w:rPr>
          <w:rFonts w:ascii="Times New Roman" w:cs="Times New Roman" w:eastAsia="Times New Roman" w:hAnsi="Times New Roman"/>
          <w:b w:val="false"/>
          <w:bCs w:val="false"/>
          <w:i w:val="false"/>
          <w:iCs w:val="false"/>
          <w:sz w:val="26"/>
          <w:szCs w:val="26"/>
        </w:rPr>
        <w:t xml:space="preserve">Nút Tra lại thẻ BHYT gửi một yêu cầu tra cứu mới lên cổng Bảo hiểm xã hội cho đúng hồ sơ đang xem, kể cả khi hồ sơ đã có kết quả tra thẻ cũ. Dùng khi nghi ngờ kết quả cũ đã lạc hậu, ví dụ người bệnh vừa gia hạn thẻ.</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hồ sơ cần kiểm tra lại.</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Kết quả hiện ra.</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Tra lại thẻ BHYT.</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chữ xanh báo đã gửi yêu cầu.</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vài giây rồi bấm Tra cứu lại.</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Lỗi tra thẻ BHYT hiện kết quả mới.</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Yêu cầu được xếp vào hàng đợi nền chứ không chạy ngay. Dòng chữ xanh chỉ có nghĩa là yêu cầu đã được nhận, không có nghĩa là đã có kết quả mới. Phải bấm Tra cứu lại thì mới thấy kết quả.</w:t>
      </w:r>
    </w:p>
    <w:p>
      <w:pPr>
        <w:spacing w:after="120" w:line="300"/>
      </w:pPr>
      <w:r>
        <w:rPr>
          <w:rFonts w:ascii="Times New Roman" w:cs="Times New Roman" w:eastAsia="Times New Roman" w:hAnsi="Times New Roman"/>
          <w:b w:val="false"/>
          <w:bCs w:val="false"/>
          <w:i w:val="false"/>
          <w:iCs w:val="false"/>
          <w:sz w:val="26"/>
          <w:szCs w:val="26"/>
        </w:rPr>
        <w:t xml:space="preserve">Để tránh gửi dồn dập lên cổng Bảo hiểm xã hội, nút này giới hạn 5 lượt mỗi phút cho mỗi tài khoản. Vượt quá thì các lượt tiếp theo bị từ chối cho đến hết phút đó.</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3000"/>
        <w:gridCol w:w="6020"/>
      </w:tblGrid>
      <w:tr>
        <w:trPr>
          <w:cantSplit/>
          <w:tblHeader/>
        </w:trPr>
        <w:tc>
          <w:tcPr>
            <w:tcW w:type="dxa" w:w="30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Thông báo</w:t>
            </w:r>
          </w:p>
        </w:tc>
        <w:tc>
          <w:tcPr>
            <w:tcW w:type="dxa" w:w="60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Nguyên nhân</w:t>
            </w:r>
          </w:p>
        </w:tc>
      </w:tr>
      <w:tr>
        <w:trPr>
          <w:cantSplit/>
        </w:trPr>
        <w:tc>
          <w:tcPr>
            <w:tcW w:type="dxa" w:w="3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không có mã thẻ BHYT</w:t>
            </w:r>
          </w:p>
        </w:tc>
        <w:tc>
          <w:tcPr>
            <w:tcW w:type="dxa" w:w="6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trên HIS không ghi số thẻ. Không có gì để tra.</w:t>
            </w:r>
          </w:p>
        </w:tc>
      </w:tr>
      <w:tr>
        <w:trPr>
          <w:cantSplit/>
        </w:trPr>
        <w:tc>
          <w:tcPr>
            <w:tcW w:type="dxa" w:w="3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thiếu giới tính</w:t>
            </w:r>
          </w:p>
        </w:tc>
        <w:tc>
          <w:tcPr>
            <w:tcW w:type="dxa" w:w="6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trên HIS khuyết giới tính. Cổng cần thông tin này để đối chiếu, gửi thiếu sẽ nhận về kết quả sai nên hệ thống chặn lại.</w:t>
            </w:r>
          </w:p>
        </w:tc>
      </w:tr>
      <w:tr>
        <w:trPr>
          <w:cantSplit/>
        </w:trPr>
        <w:tc>
          <w:tcPr>
            <w:tcW w:type="dxa" w:w="3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xác định được cơ sở của hồ sơ</w:t>
            </w:r>
          </w:p>
        </w:tc>
        <w:tc>
          <w:tcPr>
            <w:tcW w:type="dxa" w:w="6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xác định được cơ sở điều trị, hoặc cơ sở đó chưa được khai báo tài khoản kết nối cổng Bảo hiểm xã hội. Báo bộ phận công nghệ thông tin.</w:t>
            </w:r>
          </w:p>
        </w:tc>
      </w:tr>
    </w:tbl>
    <w:p>
      <w:pPr>
        <w:spacing w:after="120" w:line="300"/>
      </w:pPr>
      <w:r>
        <w:rPr>
          <w:rFonts w:ascii="Times New Roman" w:cs="Times New Roman" w:eastAsia="Times New Roman" w:hAnsi="Times New Roman"/>
          <w:b w:val="false"/>
          <w:bCs w:val="false"/>
          <w:i w:val="false"/>
          <w:iCs w:val="false"/>
          <w:sz w:val="26"/>
          <w:szCs w:val="26"/>
        </w:rPr>
        <w:t xml:space="preserve">Ba trường hợp trên đều cần sửa dữ liệu trên HIS, hoặc cần bộ phận công nghệ thông tin bổ sung cấu hình; bấm lại nút nhiều lần không giải quyết được.</w:t>
      </w:r>
    </w:p>
    <w:p>
      <w:pPr>
        <w:pStyle w:val="Heading2"/>
        <w:spacing w:after="140" w:before="280"/>
      </w:pPr>
      <w:r>
        <w:rPr>
          <w:rFonts w:ascii="Times New Roman" w:cs="Times New Roman" w:eastAsia="Times New Roman" w:hAnsi="Times New Roman"/>
          <w:b/>
          <w:bCs/>
          <w:color w:val="2E5496"/>
          <w:sz w:val="28"/>
          <w:szCs w:val="28"/>
        </w:rPr>
        <w:t xml:space="preserve">5.9. Xử lý sự cố thường gặp</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900"/>
        <w:gridCol w:w="3060"/>
        <w:gridCol w:w="3060"/>
      </w:tblGrid>
      <w:tr>
        <w:trPr>
          <w:cantSplit/>
          <w:tblHeader/>
        </w:trPr>
        <w:tc>
          <w:tcPr>
            <w:tcW w:type="dxa" w:w="2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Thông báo trên màn hình</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Nguyên nhân</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xử lý</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nhìn thấy menu Tra cứu lỗi hồ sơ</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Tài khoản chưa được cấp quyền tra-cuu-loi-ho-so.</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Đề nghị quản trị hệ thống cấp quyền. Sau khi cấp, có thể phải đăng xuất rồi đăng nhập lại.</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tìm thấy hồ sơ với mã này trên HIS</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Gõ sai mã điều trị, hoặc hồ sơ thuộc cơ sở khác.</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lại mã. Nếu ba bảng lỗi bên dưới vẫn có dữ liệu thì mã là đúng, chỉ là hồ sơ không còn trên HIS.</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Ba bảng lỗi đều trống nhưng biết chắc hồ sơ có lỗi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chưa được ghi nhận: bộ quét y lệnh chưa chạy tới, hoặc hồ sơ chưa được kiểm XML 3176, hoặc chưa tra thẻ.</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bộ quét chạy (khoảng một phút cho y lệnh). Lỗi XML 3176 chỉ có sau khi hồ sơ đã gửi và cổng đã trả kết quả.</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thấy cột Xử lý ở bảng sai sót y lệnh</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Tài khoản chưa có quyền order-check.</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Đây là hành vi đúng thiết kế. Cần đổi trạng thái vi phạm thì đề nghị cấp thêm quyền order-check.</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đổi được trạng thái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Tài khoản không có quyền order-check, hoặc vi phạm đã bị xoá.</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quyền. Nếu đã có quyền mà vẫn lỗi, tra lại hồ sơ để làm mới danh sách.</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Tra lại thẻ BHYT nhưng kết quả không đổi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Yêu cầu chạy ở hàng đợi nền, chưa xong.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vài giây rồi bấm Tra cứu lại. Nếu sau vài phút vẫn không đổi, báo bộ phận công nghệ thông tin kiểm tra hàng đợi.</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lấy được thông tin từ HIS</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Mất kết nối tới cơ sở dữ liệu HIS.</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bộ phận công nghệ thông tin. Trong lúc chờ, ba bảng lỗi vẫn dùng được bình thường.</w:t>
            </w:r>
          </w:p>
        </w:tc>
      </w:tr>
    </w:tbl>
    <w:p>
      <w:pPr>
        <w:pStyle w:val="Heading1"/>
        <w:pageBreakBefore/>
        <w:spacing w:after="200" w:before="240"/>
      </w:pPr>
      <w:r>
        <w:rPr>
          <w:rFonts w:ascii="Times New Roman" w:cs="Times New Roman" w:eastAsia="Times New Roman" w:hAnsi="Times New Roman"/>
          <w:b/>
          <w:bCs/>
          <w:color w:val="1F3864"/>
          <w:sz w:val="34"/>
          <w:szCs w:val="34"/>
        </w:rPr>
        <w:t xml:space="preserve">PHẦN VI. CHỨNG TỪ ĐIỆN TỬ (PHỤ LỤC 02)</w:t>
      </w:r>
    </w:p>
    <w:p>
      <w:pPr>
        <w:pStyle w:val="Heading2"/>
        <w:spacing w:after="140" w:before="280"/>
      </w:pPr>
      <w:r>
        <w:rPr>
          <w:rFonts w:ascii="Times New Roman" w:cs="Times New Roman" w:eastAsia="Times New Roman" w:hAnsi="Times New Roman"/>
          <w:b/>
          <w:bCs/>
          <w:color w:val="2E5496"/>
          <w:sz w:val="28"/>
          <w:szCs w:val="28"/>
        </w:rPr>
        <w:t xml:space="preserve">6.1. Chức năng này dùng để làm gì</w:t>
      </w:r>
    </w:p>
    <w:p>
      <w:pPr>
        <w:spacing w:after="120" w:line="300"/>
      </w:pPr>
      <w:r>
        <w:rPr>
          <w:rFonts w:ascii="Times New Roman" w:cs="Times New Roman" w:eastAsia="Times New Roman" w:hAnsi="Times New Roman"/>
          <w:b w:val="false"/>
          <w:bCs w:val="false"/>
          <w:i w:val="false"/>
          <w:iCs w:val="false"/>
          <w:sz w:val="26"/>
          <w:szCs w:val="26"/>
        </w:rPr>
        <w:t xml:space="preserve">Ngoài hồ sơ XML 3176 dùng cho việc giám định chi phí khám chữa bệnh (Phần I), cơ sở y tế còn phải liên thông lên cổng Bảo hiểm xã hội một nhóm giấy tờ khác: giấy chứng sinh, giấy báo tử, giấy chứng nhận nghỉ việc hưởng bảo hiểm xã hội, giấy ra viện và các chứng từ theo Thông tư 25/2025. Nhóm giấy tờ này gọi chung là chứng từ điện tử theo Phụ lục 02, viết tắt trong tài liệu là hồ sơ chứng từ.</w:t>
      </w:r>
    </w:p>
    <w:p>
      <w:pPr>
        <w:spacing w:after="120" w:line="300"/>
      </w:pPr>
      <w:r>
        <w:rPr>
          <w:rFonts w:ascii="Times New Roman" w:cs="Times New Roman" w:eastAsia="Times New Roman" w:hAnsi="Times New Roman"/>
          <w:b w:val="false"/>
          <w:bCs w:val="false"/>
          <w:i w:val="false"/>
          <w:iCs w:val="false"/>
          <w:sz w:val="26"/>
          <w:szCs w:val="26"/>
        </w:rPr>
        <w:t xml:space="preserve">Chức năng Chứng từ điện tử nhận các tệp XML do phần mềm nghiệp vụ sinh ra, kiểm tra dữ liệu trước khi gửi, ký số rồi gửi lên cổng Bảo hiểm xã hội, và theo dõi kết quả cổng trả về.</w:t>
      </w:r>
    </w:p>
    <w:p>
      <w:pPr>
        <w:spacing w:after="120" w:line="300"/>
      </w:pPr>
      <w:r>
        <w:rPr>
          <w:rFonts w:ascii="Times New Roman" w:cs="Times New Roman" w:eastAsia="Times New Roman" w:hAnsi="Times New Roman"/>
          <w:b w:val="false"/>
          <w:bCs w:val="false"/>
          <w:i w:val="false"/>
          <w:iCs w:val="false"/>
          <w:sz w:val="26"/>
          <w:szCs w:val="26"/>
        </w:rPr>
        <w:t xml:space="preserve">Điểm khác biệt quan trọng nhất so với XML 3176: chứng từ điện tử theo Phụ lục 02 không mang mã giao dịch do phần mềm tự sinh ra khi gửi. Nghĩa là nếu cùng một hồ sơ được gửi hai lần, cổng Bảo hiểm xã hội không có căn cứ để nhận ra đó là bản trùng và sẽ ghi nhận thành hai chứng từ. Vì lẽ đó, toàn bộ màn hình và các bước tự động trong phần này đều được thiết kế theo hướng thà không gửi còn hơn gửi trùng.</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Cổng Bảo hiểm xã hội nhận là nhận thật, không có đường rút lại. Một chứng từ đã được cổng tiếp nhận thì việc sửa sai phải làm theo quy trình nghiệp vụ với cơ quan bảo hiểm, không phải bằng thao tác trên phần mềm. Hãy đối chiếu kỹ trước khi bấm nút gửi.</w:t>
      </w:r>
    </w:p>
    <w:p>
      <w:pPr>
        <w:pStyle w:val="Heading2"/>
        <w:spacing w:after="140" w:before="280"/>
      </w:pPr>
      <w:r>
        <w:rPr>
          <w:rFonts w:ascii="Times New Roman" w:cs="Times New Roman" w:eastAsia="Times New Roman" w:hAnsi="Times New Roman"/>
          <w:b/>
          <w:bCs/>
          <w:color w:val="2E5496"/>
          <w:sz w:val="28"/>
          <w:szCs w:val="28"/>
        </w:rPr>
        <w:t xml:space="preserve">6.2. Mở màn hình và quyền truy cập</w:t>
      </w:r>
    </w:p>
    <w:p>
      <w:pPr>
        <w:spacing w:after="120" w:line="300"/>
      </w:pPr>
      <w:r>
        <w:rPr>
          <w:rFonts w:ascii="Times New Roman" w:cs="Times New Roman" w:eastAsia="Times New Roman" w:hAnsi="Times New Roman"/>
          <w:b w:val="false"/>
          <w:bCs w:val="false"/>
          <w:i w:val="false"/>
          <w:iCs w:val="false"/>
          <w:sz w:val="26"/>
          <w:szCs w:val="26"/>
        </w:rPr>
        <w:t xml:space="preserve">Nhóm menu Chứng từ điện tử nằm trong menu Hồ sơ XML, ngang hàng với Xml 3176. Quyền cần có là xml-man — cùng quyền với XML 3176, vì đây là cùng một nhóm người dùng và cùng nghiệp vụ liên thông với Bảo hiểm xã hội.</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4820"/>
        <w:gridCol w:w="180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Mục menu</w:t>
            </w:r>
          </w:p>
        </w:tc>
        <w:tc>
          <w:tcPr>
            <w:tcW w:type="dxa" w:w="48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Dùng để làm gì</w:t>
            </w:r>
          </w:p>
        </w:tc>
        <w:tc>
          <w:tcPr>
            <w:tcW w:type="dxa" w:w="18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Quyền cần có</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hồ sơ</w:t>
            </w:r>
          </w:p>
        </w:tc>
        <w:tc>
          <w:tcPr>
            <w:tcW w:type="dxa" w:w="4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xem chi tiết, ký và gửi, xuất Excel.</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xml-man</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Nạp hồ sơ</w:t>
            </w:r>
          </w:p>
        </w:tc>
        <w:tc>
          <w:tcPr>
            <w:tcW w:type="dxa" w:w="4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Kéo thả tệp XML để đưa hồ sơ vào phần mềm.</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xml-man</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Dashboard chứng từ</w:t>
            </w:r>
          </w:p>
        </w:tc>
        <w:tc>
          <w:tcPr>
            <w:tcW w:type="dxa" w:w="4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Theo dõi sức khoẻ vận hành, sản lượng và chất lượng dữ liệu.</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xml-man</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Nút Xóa hồ sơ (trong màn chi tiết)</w:t>
            </w:r>
          </w:p>
        </w:tc>
        <w:tc>
          <w:tcPr>
            <w:tcW w:type="dxa" w:w="4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Xoá hẳn một hồ sơ khỏi phần mềm.</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superadministrator</w:t>
            </w:r>
          </w:p>
        </w:tc>
      </w:tr>
    </w:tbl>
    <w:p>
      <w:pPr>
        <w:spacing w:after="120" w:line="300"/>
      </w:pPr>
      <w:r>
        <w:rPr>
          <w:rFonts w:ascii="Times New Roman" w:cs="Times New Roman" w:eastAsia="Times New Roman" w:hAnsi="Times New Roman"/>
          <w:b w:val="false"/>
          <w:bCs w:val="false"/>
          <w:i w:val="false"/>
          <w:iCs w:val="false"/>
          <w:sz w:val="26"/>
          <w:szCs w:val="26"/>
        </w:rPr>
        <w:t xml:space="preserve">Ba dịch vụ liên thông đang được hỗ trợ, tương ứng ba đầu mối tiếp nhận khác nhau của cổng Bảo hiểm xã hội:</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662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Dịch vụ</w:t>
            </w:r>
          </w:p>
        </w:tc>
        <w:tc>
          <w:tcPr>
            <w:tcW w:type="dxa" w:w="6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Nội dung gửi</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Chứng từ TT25/2025</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Các chứng từ theo Thông tư 25/2025: giấy chứng nhận nghỉ việc hưởng bảo hiểm xã hội, giấy ra viện, giấy chuyển tuyến và các mẫu liên quan.</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Giấy chứng sinh</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Giấy chứng sinh của trẻ sơ sinh.</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Giấy báo tử</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Giấy báo tử.</w:t>
            </w:r>
          </w:p>
        </w:tc>
      </w:tr>
    </w:tbl>
    <w:p>
      <w:pPr>
        <w:pStyle w:val="Heading2"/>
        <w:spacing w:after="140" w:before="280"/>
      </w:pPr>
      <w:r>
        <w:rPr>
          <w:rFonts w:ascii="Times New Roman" w:cs="Times New Roman" w:eastAsia="Times New Roman" w:hAnsi="Times New Roman"/>
          <w:b/>
          <w:bCs/>
          <w:color w:val="2E5496"/>
          <w:sz w:val="28"/>
          <w:szCs w:val="28"/>
        </w:rPr>
        <w:t xml:space="preserve">6.3. Nạp hồ sơ vào phần mềm</w:t>
      </w:r>
    </w:p>
    <w:p>
      <w:pPr>
        <w:spacing w:after="120" w:line="300"/>
      </w:pPr>
      <w:r>
        <w:rPr>
          <w:rFonts w:ascii="Times New Roman" w:cs="Times New Roman" w:eastAsia="Times New Roman" w:hAnsi="Times New Roman"/>
          <w:b w:val="false"/>
          <w:bCs w:val="false"/>
          <w:i w:val="false"/>
          <w:iCs w:val="false"/>
          <w:sz w:val="26"/>
          <w:szCs w:val="26"/>
        </w:rPr>
        <w:t xml:space="preserve">Có hai đường đưa hồ sơ vào phần mềm. Người dùng nghiệp vụ dùng đường thứ nhất; đường thứ hai do bộ phận công nghệ thông tin cài đặt và chạy ngầm, mô tả ở mục 6.12.</w:t>
      </w:r>
    </w:p>
    <w:p>
      <w:pPr>
        <w:pStyle w:val="Heading3"/>
        <w:spacing w:after="110" w:before="220"/>
      </w:pPr>
      <w:r>
        <w:rPr>
          <w:rFonts w:ascii="Times New Roman" w:cs="Times New Roman" w:eastAsia="Times New Roman" w:hAnsi="Times New Roman"/>
          <w:b/>
          <w:bCs/>
          <w:color w:val="333333"/>
          <w:sz w:val="26"/>
          <w:szCs w:val="26"/>
        </w:rPr>
        <w:t xml:space="preserve">6.3.1. Kéo thả tệp trên màn Nạp hồ sơ</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Hồ sơ XML → Chứng từ điện tử → Nạp hồ sơ.</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Màn hình hiện khung kéo thả.</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Nếu gói tệp không mang mã cơ sở khám chữa bệnh, chọn Cơ sở KCB ở ô phía trên.</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đã chọn sẽ được ghi vào hồ sơ thay cho giá trị mặc định của đơn vị.</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Kéo một hoặc nhiều tệp XML thả vào khung, hoặc bấm vào khung để chọn tệp.</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bắt đầu được tải lên.</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bảng Kết quả nạp hiện ra bên dưới.</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Mỗi tệp một dòng, kèm số hồ sơ vào được và số hồ sơ hỏng.</w:t>
            </w:r>
          </w:p>
        </w:tc>
      </w:tr>
    </w:tbl>
    <w:p>
      <w:pPr>
        <w:spacing w:after="120" w:line="300"/>
      </w:pPr>
      <w:r>
        <w:rPr>
          <w:rFonts w:ascii="Times New Roman" w:cs="Times New Roman" w:eastAsia="Times New Roman" w:hAnsi="Times New Roman"/>
          <w:b w:val="false"/>
          <w:bCs w:val="false"/>
          <w:i w:val="false"/>
          <w:iCs w:val="false"/>
          <w:sz w:val="26"/>
          <w:szCs w:val="26"/>
        </w:rPr>
        <w:t xml:space="preserve">Bảng Kết quả nạp có bốn cột: Tệp, Hồ sơ vào được, Hồ sơ hỏng, Ghi chú. Cột Ghi chú nêu lý do của những hồ sơ không vào được, ví dụ tệp không đúng cấu trúc hoặc thiếu thẻ gốc.</w:t>
      </w:r>
    </w:p>
    <w:p>
      <w:pPr>
        <w:spacing w:after="120" w:line="300"/>
      </w:pPr>
      <w:r>
        <w:rPr>
          <w:rFonts w:ascii="Times New Roman" w:cs="Times New Roman" w:eastAsia="Times New Roman" w:hAnsi="Times New Roman"/>
          <w:b w:val="false"/>
          <w:bCs w:val="false"/>
          <w:i w:val="false"/>
          <w:iCs w:val="false"/>
          <w:sz w:val="26"/>
          <w:szCs w:val="26"/>
        </w:rPr>
        <w:t xml:space="preserve">Chỉ nhận tệp có phần mở rộng .xml, mỗi tệp tối đa 100 MB. Gói nhiều hồ sơ trong một tệp là bình thường; phần mềm tự tách ra thành từng hồ sơ riêng.</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Nạp lại một hồ sơ đã có sẽ ghi đè bản cũ và xoá mã giao dịch, mã kết quả của lần gửi trước. Sau khi ghi đè, hồ sơ quay về trạng thái chưa ký và có thể gửi lại được. Nếu hồ sơ đó đã từng được cổng tiếp nhận, phần mềm sẽ hỏi xác nhận trước khi cho gửi lần nữa — đọc kỹ hộp thoại đó thay vì bấm đồng ý theo phản xạ.</w:t>
      </w:r>
    </w:p>
    <w:p>
      <w:pPr>
        <w:pStyle w:val="Heading3"/>
        <w:spacing w:after="110" w:before="220"/>
      </w:pPr>
      <w:r>
        <w:rPr>
          <w:rFonts w:ascii="Times New Roman" w:cs="Times New Roman" w:eastAsia="Times New Roman" w:hAnsi="Times New Roman"/>
          <w:b/>
          <w:bCs/>
          <w:color w:val="333333"/>
          <w:sz w:val="26"/>
          <w:szCs w:val="26"/>
        </w:rPr>
        <w:t xml:space="preserve">6.3.2. Ô chọn Cơ sở KCB khi nạp</w:t>
      </w:r>
    </w:p>
    <w:p>
      <w:pPr>
        <w:spacing w:after="120" w:line="300"/>
      </w:pPr>
      <w:r>
        <w:rPr>
          <w:rFonts w:ascii="Times New Roman" w:cs="Times New Roman" w:eastAsia="Times New Roman" w:hAnsi="Times New Roman"/>
          <w:b w:val="false"/>
          <w:bCs w:val="false"/>
          <w:i w:val="false"/>
          <w:iCs w:val="false"/>
          <w:sz w:val="26"/>
          <w:szCs w:val="26"/>
        </w:rPr>
        <w:t xml:space="preserve">Phần lớn gói tệp đã mang sẵn mã cơ sở khám chữa bệnh bên trong, khi đó để trống ô này. Riêng gói giấy chứng sinh không mang mã cơ sở, nên cần chọn thủ công ở đây nếu đơn vị phục vụ nhiều cơ sở.</w:t>
      </w:r>
    </w:p>
    <w:p>
      <w:pPr>
        <w:spacing w:after="120" w:line="300"/>
      </w:pPr>
      <w:r>
        <w:rPr>
          <w:rFonts w:ascii="Times New Roman" w:cs="Times New Roman" w:eastAsia="Times New Roman" w:hAnsi="Times New Roman"/>
          <w:b w:val="false"/>
          <w:bCs w:val="false"/>
          <w:i w:val="false"/>
          <w:iCs w:val="false"/>
          <w:sz w:val="26"/>
          <w:szCs w:val="26"/>
        </w:rPr>
        <w:t xml:space="preserve">Để trống ô này thì phần mềm lấy mã cơ sở theo thứ tự: mã ghi trong chính tệp, nếu không có thì lấy cấu hình mặc định của đơn vị.</w:t>
      </w:r>
    </w:p>
    <w:p>
      <w:pPr>
        <w:pStyle w:val="Heading2"/>
        <w:spacing w:after="140" w:before="280"/>
      </w:pPr>
      <w:r>
        <w:rPr>
          <w:rFonts w:ascii="Times New Roman" w:cs="Times New Roman" w:eastAsia="Times New Roman" w:hAnsi="Times New Roman"/>
          <w:b/>
          <w:bCs/>
          <w:color w:val="2E5496"/>
          <w:sz w:val="28"/>
          <w:szCs w:val="28"/>
        </w:rPr>
        <w:t xml:space="preserve">6.4. Màn hình Danh sách hồ sơ</w:t>
      </w:r>
    </w:p>
    <w:p>
      <w:pPr>
        <w:spacing w:after="120" w:line="300"/>
      </w:pPr>
      <w:r>
        <w:rPr>
          <w:rFonts w:ascii="Times New Roman" w:cs="Times New Roman" w:eastAsia="Times New Roman" w:hAnsi="Times New Roman"/>
          <w:b w:val="false"/>
          <w:bCs w:val="false"/>
          <w:i w:val="false"/>
          <w:iCs w:val="false"/>
          <w:sz w:val="26"/>
          <w:szCs w:val="26"/>
        </w:rPr>
        <w:t xml:space="preserve">Đây là màn hình làm việc chính. Mở bằng Hồ sơ XML → Chứng từ điện tử → Danh sách hồ sơ.</w:t>
      </w:r>
    </w:p>
    <w:p>
      <w:pPr>
        <w:pStyle w:val="Heading3"/>
        <w:spacing w:after="110" w:before="220"/>
      </w:pPr>
      <w:r>
        <w:rPr>
          <w:rFonts w:ascii="Times New Roman" w:cs="Times New Roman" w:eastAsia="Times New Roman" w:hAnsi="Times New Roman"/>
          <w:b/>
          <w:bCs/>
          <w:color w:val="333333"/>
          <w:sz w:val="26"/>
          <w:szCs w:val="26"/>
        </w:rPr>
        <w:t xml:space="preserve">6.4.1. Bộ lọc</w:t>
      </w:r>
    </w:p>
    <w:p>
      <w:pPr>
        <w:spacing w:after="120" w:line="300"/>
      </w:pPr>
      <w:r>
        <w:rPr>
          <w:rFonts w:ascii="Times New Roman" w:cs="Times New Roman" w:eastAsia="Times New Roman" w:hAnsi="Times New Roman"/>
          <w:b w:val="false"/>
          <w:bCs w:val="false"/>
          <w:i w:val="false"/>
          <w:iCs w:val="false"/>
          <w:sz w:val="26"/>
          <w:szCs w:val="26"/>
        </w:rPr>
        <w:t xml:space="preserve">Bộ lọc nằm ở khối trên cùng, dùng chung khuôn với màn XML 3176 nên cách vận hành giống hệt: chọn điều kiện rồi bấm nút Tải dữ liệu, danh sách mới hiện ra. Danh sách không tự tải lại khi đổi ô lọc.</w:t>
      </w:r>
    </w:p>
    <w:p>
      <w:pPr>
        <w:spacing w:after="120" w:line="300"/>
      </w:pPr>
      <w:r>
        <w:rPr>
          <w:rFonts w:ascii="Times New Roman" w:cs="Times New Roman" w:eastAsia="Times New Roman" w:hAnsi="Times New Roman"/>
          <w:b w:val="false"/>
          <w:bCs w:val="false"/>
          <w:i w:val="false"/>
          <w:iCs w:val="false"/>
          <w:sz w:val="26"/>
          <w:szCs w:val="26"/>
        </w:rPr>
        <w:t xml:space="preserve">Riêng ô Tìm nhận phím Enter: gõ xong nhấn Enter là danh sách tải lại ngay, không phải di chuột sang nút Tải dữ liệu.</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6420"/>
      </w:tblGrid>
      <w:tr>
        <w:trPr>
          <w:cantSplit/>
          <w:tblHeader/>
        </w:trPr>
        <w:tc>
          <w:tcPr>
            <w:tcW w:type="dxa" w:w="26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Ô lọc</w:t>
            </w:r>
          </w:p>
        </w:tc>
        <w:tc>
          <w:tcPr>
            <w:tcW w:type="dxa" w:w="64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Từ ngày — Đến ngày</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Lọc theo thời điểm nạp hồ sơ vào phần mềm, không phải ngày phát sinh chứng từ.</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Dịch vụ</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Một trong ba dịch vụ liên thông ở mục 6.2.</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Loại chứng từ</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Loại giấy tờ cụ thể trong dịch vụ, ví dụ giấy chứng sinh, giấy điều trị nội trú.</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Cơ sở KCB</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cơ sở khám chữa bệnh của hồ sơ. Mặc định là tất cả cơ sở.</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Người nạp</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Tài khoản đã nạp hồ sơ. Hồ sơ do tiến trình tự động nạp thì ô này trống.</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Trạng thái gửi</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Một trong chín trạng thái ở mục 6.5.</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Chỉ hồ sơ còn lỗi</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"Có" để chỉ hiện hồ sơ đang có lỗi chặn gửi.</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Tìm mã hồ sơ / mã thẻ / họ tên / số CCCD / mã BHXH</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Gõ một trong năm thông tin rồi nhấn phím Enter. Tìm được cả một phần, ví dụ gõ bốn số cuối của căn cước.</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Ba nút xuất Excel dùng đúng bộ lọc của lần Tải dữ liệu gần nhất, không phải bộ lọc đang hiện trên màn hình. Đổi ô lọc mà chưa bấm Tải dữ liệu thì tệp xuất ra vẫn theo bộ lọc cũ — đúng bằng những gì đang hiển thị. Đây là chủ ý, để tệp xuất luôn khớp với bảng người dùng đang nhìn.</w:t>
      </w:r>
    </w:p>
    <w:p>
      <w:pPr>
        <w:pStyle w:val="Heading3"/>
        <w:spacing w:after="110" w:before="220"/>
      </w:pPr>
      <w:r>
        <w:rPr>
          <w:rFonts w:ascii="Times New Roman" w:cs="Times New Roman" w:eastAsia="Times New Roman" w:hAnsi="Times New Roman"/>
          <w:b/>
          <w:bCs/>
          <w:color w:val="333333"/>
          <w:sz w:val="26"/>
          <w:szCs w:val="26"/>
        </w:rPr>
        <w:t xml:space="preserve">6.4.2. Các cột của bảng</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6820"/>
      </w:tblGrid>
      <w:tr>
        <w:trPr>
          <w:cantSplit/>
          <w:tblHeader/>
        </w:trPr>
        <w:tc>
          <w:tcPr>
            <w:tcW w:type="dxa" w:w="2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Cột</w:t>
            </w:r>
          </w:p>
        </w:tc>
        <w:tc>
          <w:tcPr>
            <w:tcW w:type="dxa" w:w="68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hồ sơ</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định danh hồ sơ chứng từ trong phần mềm. Bấm vào để mở chi tiết.</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Dịch vụ</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Đầu mối tiếp nhận của cổng Bảo hiểm xã hội.</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CSKCB</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cơ sở khám chữa bệnh của hồ sơ.</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Họ tên</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Họ tên trên chứng từ đầu tiên của hồ sơ.</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thẻ</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thẻ bảo hiểm y tế ghi trên chứng từ.</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CCCD</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căn cước công dân. Với giấy báo tử là số giấy tờ tuỳ thân, có thể là hộ chiếu. Với giấy chứng sinh là căn cước của người mẹ.</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BHXH</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số bảo hiểm xã hội. Với giấy chứng sinh là mã của người mẹ.</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CT</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chứng từ chứa trong hồ sơ. Một hồ sơ có thể gồm nhiều chứng từ.</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lỗi</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lỗi mức chặn gửi. Xem giải thích quan trọng ở ngay dưới bảng này.</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Ký số</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Đã ký hoặc chưa ký.</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Trạng thái gửi</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Một trong chín trạng thái ở mục 6.5.</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MaGD</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giao dịch do cổng Bảo hiểm xã hội cấp khi tiếp nhận thành công.</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Thời điểm tiếp nhận</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Thời điểm cổng ghi nhận, do cổng trả về.</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Nạp lúc</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Thời điểm hồ sơ được đưa vào phần mềm.</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Cột Số lỗi bằng 0 KHÔNG có nghĩa là hồ sơ đã sạch. Nó chỉ có nghĩa đó khi cột Trạng thái gửi không phải là "Chưa kiểm". Hồ sơ vừa nạp xong chưa được máy kiểm thì đương nhiên chưa ghi nhận lỗi nào, và con số 0 lúc đó có nghĩa là chưa ai nhìn. Luôn đọc hai cột này cùng nhau.</w:t>
      </w:r>
    </w:p>
    <w:p>
      <w:pPr>
        <w:spacing w:after="120" w:line="300"/>
      </w:pPr>
      <w:r>
        <w:rPr>
          <w:rFonts w:ascii="Times New Roman" w:cs="Times New Roman" w:eastAsia="Times New Roman" w:hAnsi="Times New Roman"/>
          <w:b w:val="false"/>
          <w:bCs w:val="false"/>
          <w:i w:val="false"/>
          <w:iCs w:val="false"/>
          <w:sz w:val="26"/>
          <w:szCs w:val="26"/>
        </w:rPr>
        <w:t xml:space="preserve">Cột Số lỗi chỉ đếm lỗi mức chặn gửi. Số trên nhãn tab Lỗi ở màn chi tiết đếm cả lỗi cảnh báo nên thường lớn hơn; hai con số lệch nhau là bình thường, không phải sai sót hiển thị.</w:t>
      </w:r>
    </w:p>
    <w:p>
      <w:pPr>
        <w:pStyle w:val="Heading2"/>
        <w:spacing w:after="140" w:before="280"/>
      </w:pPr>
      <w:r>
        <w:rPr>
          <w:rFonts w:ascii="Times New Roman" w:cs="Times New Roman" w:eastAsia="Times New Roman" w:hAnsi="Times New Roman"/>
          <w:b/>
          <w:bCs/>
          <w:color w:val="2E5496"/>
          <w:sz w:val="28"/>
          <w:szCs w:val="28"/>
        </w:rPr>
        <w:t xml:space="preserve">6.5. Chín trạng thái gửi</w:t>
      </w:r>
    </w:p>
    <w:p>
      <w:pPr>
        <w:spacing w:after="120" w:line="300"/>
      </w:pPr>
      <w:r>
        <w:rPr>
          <w:rFonts w:ascii="Times New Roman" w:cs="Times New Roman" w:eastAsia="Times New Roman" w:hAnsi="Times New Roman"/>
          <w:b w:val="false"/>
          <w:bCs w:val="false"/>
          <w:i w:val="false"/>
          <w:iCs w:val="false"/>
          <w:sz w:val="26"/>
          <w:szCs w:val="26"/>
        </w:rPr>
        <w:t xml:space="preserve">Cột Trạng thái gửi là chỗ cần đọc trước tiên khi một hồ sơ chưa lên được cổng. Có năm lý do khác nhau khiến một hồ sơ chưa được gửi, và mỗi lý do cần một người khác nhau xử lý. Gộp cả năm thành một chữ "chưa gửi" sẽ dẫn tới việc ngồi chờ một hồ sơ vĩnh viễn không bao giờ được gửi.</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000"/>
        <w:gridCol w:w="3510"/>
        <w:gridCol w:w="3510"/>
      </w:tblGrid>
      <w:tr>
        <w:trPr>
          <w:cantSplit/>
          <w:tblHeader/>
        </w:trPr>
        <w:tc>
          <w:tcPr>
            <w:tcW w:type="dxa" w:w="20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Trạng thái</w:t>
            </w:r>
          </w:p>
        </w:tc>
        <w:tc>
          <w:tcPr>
            <w:tcW w:type="dxa" w:w="351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Nghĩa là gì</w:t>
            </w:r>
          </w:p>
        </w:tc>
        <w:tc>
          <w:tcPr>
            <w:tcW w:type="dxa" w:w="351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Cần làm gì</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Chưa kiểm</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Máy chưa kiểm tra dữ liệu của hồ sơ này.</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vài phút. Nếu cả loạt hồ sơ đứng ở trạng thái này, báo bộ phận công nghệ thông tin kiểm tra tiến trình nền.</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Còn lỗi chặn</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Đã kiểm và phát hiện lỗi mức chặn gửi.</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chi tiết, xem tab Lỗi, sửa dữ liệu ở phần mềm sinh ra XML rồi nạp lại.</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Ký số thất bại</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Đã thử ký nhưng không ký được.</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Xem dòng "Lỗi ký số" trong màn chi tiết. Thường do thiết bị ký số chưa cắm hoặc dịch vụ ký không phản hồi.</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Chưa ký số</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đủ điều kiện nhưng chưa được ký.</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chi tiết và bấm Ký và gửi.</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Chức năng gửi đang tắt</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Cấu hình chặn mọi lượt gửi lên cổng.</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quản trị hệ thống bật cấu hình gửi.</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gửi</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Đã ký, đủ điều kiện, đang chờ đến lượt gửi.</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Nếu chờ quá lâu, xem khối Ba hàng đợi trên Dashboard.</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Đã gửi</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Cổng đã tiếp nhận thành công, đã có mã giao dịch.</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cần làm gì.</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Cổng từ chối</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Cổng đã trả lời nhưng từ chối tiếp nhận.</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chi tiết, đọc mã kết quả và phản hồi của cổng. Tra ý nghĩa mã ở mục 6.7.3.</w:t>
            </w:r>
          </w:p>
        </w:tc>
      </w:tr>
      <w:tr>
        <w:trPr>
          <w:cantSplit/>
        </w:trPr>
        <w:tc>
          <w:tcPr>
            <w:tcW w:type="dxa" w:w="20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Gửi thất bại</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gửi được, thường do lỗi mạng hoặc cổng không phản hồi.</w:t>
            </w:r>
          </w:p>
        </w:tc>
        <w:tc>
          <w:tcPr>
            <w:tcW w:type="dxa" w:w="351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chi tiết đọc dòng "Lỗi gửi". Có thể bấm gửi lại sau khi đường truyền ổn định.</w:t>
            </w:r>
          </w:p>
        </w:tc>
      </w:tr>
    </w:tbl>
    <w:p>
      <w:pPr>
        <w:spacing w:after="120" w:line="300"/>
      </w:pPr>
      <w:r>
        <w:rPr>
          <w:rFonts w:ascii="Times New Roman" w:cs="Times New Roman" w:eastAsia="Times New Roman" w:hAnsi="Times New Roman"/>
          <w:b w:val="false"/>
          <w:bCs w:val="false"/>
          <w:i w:val="false"/>
          <w:iCs w:val="false"/>
          <w:sz w:val="26"/>
          <w:szCs w:val="26"/>
        </w:rPr>
        <w:t xml:space="preserve">Thứ tự hiển thị ưu tiên lý do gần nhất cần xử lý. Một hồ sơ vừa còn lỗi vừa chưa ký sẽ hiện "Còn lỗi chặn", vì việc phải làm trước là sửa lỗi.</w:t>
      </w:r>
    </w:p>
    <w:p>
      <w:pPr>
        <w:pStyle w:val="Heading2"/>
        <w:spacing w:after="140" w:before="280"/>
      </w:pPr>
      <w:r>
        <w:rPr>
          <w:rFonts w:ascii="Times New Roman" w:cs="Times New Roman" w:eastAsia="Times New Roman" w:hAnsi="Times New Roman"/>
          <w:b/>
          <w:bCs/>
          <w:color w:val="2E5496"/>
          <w:sz w:val="28"/>
          <w:szCs w:val="28"/>
        </w:rPr>
        <w:t xml:space="preserve">6.6. Xem chi tiết một hồ sơ</w:t>
      </w:r>
    </w:p>
    <w:p>
      <w:pPr>
        <w:spacing w:after="120" w:line="300"/>
      </w:pPr>
      <w:r>
        <w:rPr>
          <w:rFonts w:ascii="Times New Roman" w:cs="Times New Roman" w:eastAsia="Times New Roman" w:hAnsi="Times New Roman"/>
          <w:b w:val="false"/>
          <w:bCs w:val="false"/>
          <w:i w:val="false"/>
          <w:iCs w:val="false"/>
          <w:sz w:val="26"/>
          <w:szCs w:val="26"/>
        </w:rPr>
        <w:t xml:space="preserve">Bấm vào mã hồ sơ ở cột đầu tiên. Chi tiết mở ra dạng hộp thoại ngay trên màn danh sách, không chuyển sang trang khác. Đóng hộp thoại bằng dấu × ở góc trên bên phải hoặc phím Esc; danh sách phía sau giữ nguyên trang và bộ lọc đang xem.</w:t>
      </w:r>
    </w:p>
    <w:p>
      <w:pPr>
        <w:pStyle w:val="Heading3"/>
        <w:spacing w:after="110" w:before="220"/>
      </w:pPr>
      <w:r>
        <w:rPr>
          <w:rFonts w:ascii="Times New Roman" w:cs="Times New Roman" w:eastAsia="Times New Roman" w:hAnsi="Times New Roman"/>
          <w:b/>
          <w:bCs/>
          <w:color w:val="333333"/>
          <w:sz w:val="26"/>
          <w:szCs w:val="26"/>
        </w:rPr>
        <w:t xml:space="preserve">6.6.1. Khối thông tin đầu</w:t>
      </w:r>
    </w:p>
    <w:p>
      <w:pPr>
        <w:spacing w:after="120" w:line="300"/>
      </w:pPr>
      <w:r>
        <w:rPr>
          <w:rFonts w:ascii="Times New Roman" w:cs="Times New Roman" w:eastAsia="Times New Roman" w:hAnsi="Times New Roman"/>
          <w:b w:val="false"/>
          <w:bCs w:val="false"/>
          <w:i w:val="false"/>
          <w:iCs w:val="false"/>
          <w:sz w:val="26"/>
          <w:szCs w:val="26"/>
        </w:rPr>
        <w:t xml:space="preserve">Khối trên cùng gồm: Dịch vụ, Mã CSKCB, Số chứng từ, Lỗi chặn gửi, Nạp lúc, Ký số, MaGD, Mã kết quả, Tiếp nhận.</w:t>
      </w:r>
    </w:p>
    <w:p>
      <w:pPr>
        <w:spacing w:after="120" w:line="300"/>
      </w:pPr>
      <w:r>
        <w:rPr>
          <w:rFonts w:ascii="Times New Roman" w:cs="Times New Roman" w:eastAsia="Times New Roman" w:hAnsi="Times New Roman"/>
          <w:b w:val="false"/>
          <w:bCs w:val="false"/>
          <w:i w:val="false"/>
          <w:iCs w:val="false"/>
          <w:sz w:val="26"/>
          <w:szCs w:val="26"/>
        </w:rPr>
        <w:t xml:space="preserve">Ô Lỗi chặn gửi hiện chữ "Chưa kiểm" thay vì con số khi máy chưa kiểm hồ sơ — đây chính là chỗ tránh hiểu nhầm đã nêu ở mục 6.4.2.</w:t>
      </w:r>
    </w:p>
    <w:p>
      <w:pPr>
        <w:spacing w:after="120" w:line="300"/>
      </w:pPr>
      <w:r>
        <w:rPr>
          <w:rFonts w:ascii="Times New Roman" w:cs="Times New Roman" w:eastAsia="Times New Roman" w:hAnsi="Times New Roman"/>
          <w:b w:val="false"/>
          <w:bCs w:val="false"/>
          <w:i w:val="false"/>
          <w:iCs w:val="false"/>
          <w:sz w:val="26"/>
          <w:szCs w:val="26"/>
        </w:rPr>
        <w:t xml:space="preserve">Bên dưới có thể xuất hiện thêm các khối sau, tuỳ tình trạng hồ sơ:</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Lịch sử gửi — liệt kê các lượt gửi trước đó của hồ sơ này.</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Lỗi ký số (nền đỏ) — nguyên văn thông báo từ dịch vụ ký số.</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Lỗi gửi (nền vàng) — nguyên văn lỗi của lượt gửi gần nhất.</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Phản hồi của cổng — nguyên văn nội dung cổng Bảo hiểm xã hội trả về, kể cả khi gửi thành công.</w:t>
      </w:r>
    </w:p>
    <w:p>
      <w:pPr>
        <w:spacing w:after="120" w:line="300"/>
      </w:pPr>
      <w:r>
        <w:rPr>
          <w:rFonts w:ascii="Times New Roman" w:cs="Times New Roman" w:eastAsia="Times New Roman" w:hAnsi="Times New Roman"/>
          <w:b w:val="false"/>
          <w:bCs w:val="false"/>
          <w:i w:val="false"/>
          <w:iCs w:val="false"/>
          <w:sz w:val="26"/>
          <w:szCs w:val="26"/>
        </w:rPr>
        <w:t xml:space="preserve">Khi cả hai khối lỗi cùng xuất hiện, đọc khối Lỗi ký số trước: hồ sơ chưa ký được thì lỗi gửi chỉ là hệ quả.</w:t>
      </w:r>
    </w:p>
    <w:p>
      <w:pPr>
        <w:pStyle w:val="Heading3"/>
        <w:spacing w:after="110" w:before="220"/>
      </w:pPr>
      <w:r>
        <w:rPr>
          <w:rFonts w:ascii="Times New Roman" w:cs="Times New Roman" w:eastAsia="Times New Roman" w:hAnsi="Times New Roman"/>
          <w:b/>
          <w:bCs/>
          <w:color w:val="333333"/>
          <w:sz w:val="26"/>
          <w:szCs w:val="26"/>
        </w:rPr>
        <w:t xml:space="preserve">6.6.2. Các thẻ nội dung</w:t>
      </w:r>
    </w:p>
    <w:p>
      <w:pPr>
        <w:spacing w:after="120" w:line="300"/>
      </w:pPr>
      <w:r>
        <w:rPr>
          <w:rFonts w:ascii="Times New Roman" w:cs="Times New Roman" w:eastAsia="Times New Roman" w:hAnsi="Times New Roman"/>
          <w:b w:val="false"/>
          <w:bCs w:val="false"/>
          <w:i w:val="false"/>
          <w:iCs w:val="false"/>
          <w:sz w:val="26"/>
          <w:szCs w:val="26"/>
        </w:rPr>
        <w:t xml:space="preserve">Phía dưới là các thẻ (tab). Số hồ sơ trong mỗi loại chứng từ hiện thành con số nhỏ bên cạnh tên thẻ khi có nhiều hơn một.</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800"/>
        <w:gridCol w:w="6220"/>
      </w:tblGrid>
      <w:tr>
        <w:trPr>
          <w:cantSplit/>
          <w:tblHeader/>
        </w:trPr>
        <w:tc>
          <w:tcPr>
            <w:tcW w:type="dxa" w:w="28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Thẻ</w:t>
            </w:r>
          </w:p>
        </w:tc>
        <w:tc>
          <w:tcPr>
            <w:tcW w:type="dxa" w:w="62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Nội dung</w:t>
            </w:r>
          </w:p>
        </w:tc>
      </w:tr>
      <w:tr>
        <w:trPr>
          <w:cantSplit/>
        </w:trPr>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Các thẻ đầu (theo loại chứng từ)</w:t>
            </w:r>
          </w:p>
        </w:tc>
        <w:tc>
          <w:tcPr>
            <w:tcW w:type="dxa" w:w="6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Nội dung chứng từ đã được diễn giải thành bảng dễ đọc, mỗi loại giấy tờ một thẻ riêng.</w:t>
            </w:r>
          </w:p>
        </w:tc>
      </w:tr>
      <w:tr>
        <w:trPr>
          <w:cantSplit/>
        </w:trPr>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w:t>
            </w:r>
          </w:p>
        </w:tc>
        <w:tc>
          <w:tcPr>
            <w:tcW w:type="dxa" w:w="6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lỗi của hồ sơ: mã lỗi, trường dữ liệu bị lỗi, mức độ và mô tả. Thẻ này luôn hiện, kể cả khi không có lỗi, để người dùng xác nhận được là hồ sơ sạch chứ không phải màn hình chưa tải xong.</w:t>
            </w:r>
          </w:p>
        </w:tc>
      </w:tr>
      <w:tr>
        <w:trPr>
          <w:cantSplit/>
        </w:trPr>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 gốc</w:t>
            </w:r>
          </w:p>
        </w:tc>
        <w:tc>
          <w:tcPr>
            <w:tcW w:type="dxa" w:w="6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Nội dung XML nguyên văn, dùng khi cần đối chiếu với phần mềm sinh ra tệp.</w:t>
            </w:r>
          </w:p>
        </w:tc>
      </w:tr>
    </w:tbl>
    <w:p>
      <w:pPr>
        <w:pStyle w:val="Heading2"/>
        <w:spacing w:after="140" w:before="280"/>
      </w:pPr>
      <w:r>
        <w:rPr>
          <w:rFonts w:ascii="Times New Roman" w:cs="Times New Roman" w:eastAsia="Times New Roman" w:hAnsi="Times New Roman"/>
          <w:b/>
          <w:bCs/>
          <w:color w:val="2E5496"/>
          <w:sz w:val="28"/>
          <w:szCs w:val="28"/>
        </w:rPr>
        <w:t xml:space="preserve">6.7. Ký số và gửi lên cổng</w:t>
      </w:r>
    </w:p>
    <w:p>
      <w:pPr>
        <w:pStyle w:val="Heading3"/>
        <w:spacing w:after="110" w:before="220"/>
      </w:pPr>
      <w:r>
        <w:rPr>
          <w:rFonts w:ascii="Times New Roman" w:cs="Times New Roman" w:eastAsia="Times New Roman" w:hAnsi="Times New Roman"/>
          <w:b/>
          <w:bCs/>
          <w:color w:val="333333"/>
          <w:sz w:val="26"/>
          <w:szCs w:val="26"/>
        </w:rPr>
        <w:t xml:space="preserve">6.7.1. Thao tác</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chi tiết hồ sơ cần gửi.</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Hộp thoại chi tiết hiện ra.</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tra thẻ Lỗi không còn lỗi mức chặn, và các thẻ nội dung đúng với chứng từ giấy.</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Xác nhận hồ sơ sạch.</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nút Ký và gửi ở góc dưới bên phải khối thông tin.</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Nút chuyển sang trạng thái đang xử lý và không bấm lại được.</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thông báo, rồi đóng hộp thoại và bấm Tải dữ liệu để xem trạng thái mới.</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Cột Trạng thái gửi đổi theo kết quả.</w:t>
            </w:r>
          </w:p>
        </w:tc>
      </w:tr>
    </w:tbl>
    <w:p>
      <w:pPr>
        <w:spacing w:after="120" w:line="300"/>
      </w:pPr>
      <w:r>
        <w:rPr>
          <w:rFonts w:ascii="Times New Roman" w:cs="Times New Roman" w:eastAsia="Times New Roman" w:hAnsi="Times New Roman"/>
          <w:b w:val="false"/>
          <w:bCs w:val="false"/>
          <w:i w:val="false"/>
          <w:iCs w:val="false"/>
          <w:sz w:val="26"/>
          <w:szCs w:val="26"/>
        </w:rPr>
        <w:t xml:space="preserve">Với hồ sơ đã có mã giao dịch, nút mang tên Ký và gửi lại.</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Việc ký và gửi được xếp vào hàng đợi nền chứ không chạy ngay khi bấm nút. Thông báo hiện ra chỉ có nghĩa là yêu cầu đã được nhận, chưa có nghĩa là cổng đã tiếp nhận. Phải tải lại danh sách mới thấy kết quả thật. Trong lúc chờ, tuyệt đối không bấm nút lần nữa — mỗi lần bấm là một chứng từ có thể được ghi nhận thêm trên cổng.</w:t>
      </w:r>
    </w:p>
    <w:p>
      <w:pPr>
        <w:pStyle w:val="Heading3"/>
        <w:spacing w:after="110" w:before="220"/>
      </w:pPr>
      <w:r>
        <w:rPr>
          <w:rFonts w:ascii="Times New Roman" w:cs="Times New Roman" w:eastAsia="Times New Roman" w:hAnsi="Times New Roman"/>
          <w:b/>
          <w:bCs/>
          <w:color w:val="333333"/>
          <w:sz w:val="26"/>
          <w:szCs w:val="26"/>
        </w:rPr>
        <w:t xml:space="preserve">6.7.2. Khi nút từ chối thực hiện</w:t>
      </w:r>
    </w:p>
    <w:p>
      <w:pPr>
        <w:spacing w:after="120" w:line="300"/>
      </w:pPr>
      <w:r>
        <w:rPr>
          <w:rFonts w:ascii="Times New Roman" w:cs="Times New Roman" w:eastAsia="Times New Roman" w:hAnsi="Times New Roman"/>
          <w:b w:val="false"/>
          <w:bCs w:val="false"/>
          <w:i w:val="false"/>
          <w:iCs w:val="false"/>
          <w:sz w:val="26"/>
          <w:szCs w:val="26"/>
        </w:rPr>
        <w:t xml:space="preserve">Nút kiểm tra điều kiện trước khi xếp hàng. Các thông báo có thể gặp:</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3400"/>
        <w:gridCol w:w="5620"/>
      </w:tblGrid>
      <w:tr>
        <w:trPr>
          <w:cantSplit/>
          <w:tblHeader/>
        </w:trPr>
        <w:tc>
          <w:tcPr>
            <w:tcW w:type="dxa" w:w="3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Thông báo</w:t>
            </w:r>
          </w:p>
        </w:tc>
        <w:tc>
          <w:tcPr>
            <w:tcW w:type="dxa" w:w="5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Nguyên nhân và cách xử lý</w:t>
            </w:r>
          </w:p>
        </w:tc>
      </w:tr>
      <w:tr>
        <w:trPr>
          <w:cantSplit/>
        </w:trPr>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Chức năng gửi đang tắt trong cấu hình. Liên hệ quản trị để bật.</w:t>
            </w:r>
          </w:p>
        </w:tc>
        <w:tc>
          <w:tcPr>
            <w:tcW w:type="dxa" w:w="5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Cấu hình gửi đang tắt. Đây là trạng thái mặc định khi phần mềm mới được cài đặt. Báo quản trị hệ thống.</w:t>
            </w:r>
          </w:p>
        </w:tc>
      </w:tr>
      <w:tr>
        <w:trPr>
          <w:cantSplit/>
        </w:trPr>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chưa kiểm — công việc kiểm còn nằm trong hàng đợi. Thử lại sau ít phút.</w:t>
            </w:r>
          </w:p>
        </w:tc>
        <w:tc>
          <w:tcPr>
            <w:tcW w:type="dxa" w:w="5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Máy chưa kiểm xong hồ sơ. Chờ rồi thử lại. Nếu kéo dài, xem khối Ba hàng đợi trên Dashboard.</w:t>
            </w:r>
          </w:p>
        </w:tc>
      </w:tr>
      <w:tr>
        <w:trPr>
          <w:cantSplit/>
        </w:trPr>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còn lỗi chặn gửi. Xem tab Lỗi, sửa ở phần mềm sinh XML rồi nạp lại.</w:t>
            </w:r>
          </w:p>
        </w:tc>
        <w:tc>
          <w:tcPr>
            <w:tcW w:type="dxa" w:w="5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Phải sửa dữ liệu tại nguồn rồi nạp lại hồ sơ. Không có cách bỏ qua lỗi chặn.</w:t>
            </w:r>
          </w:p>
        </w:tc>
      </w:tr>
      <w:tr>
        <w:trPr>
          <w:cantSplit/>
        </w:trPr>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Chức năng ký số đang tắt trong cấu hình, và hồ sơ này chưa ký.</w:t>
            </w:r>
          </w:p>
        </w:tc>
        <w:tc>
          <w:tcPr>
            <w:tcW w:type="dxa" w:w="5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quản trị hệ thống bật chức năng ký. Hồ sơ đã ký từ trước vẫn gửi lại được bình thường.</w:t>
            </w:r>
          </w:p>
        </w:tc>
      </w:tr>
      <w:tr>
        <w:trPr>
          <w:cantSplit/>
        </w:trPr>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này đã từng được gửi lên cổng BHXH…</w:t>
            </w:r>
          </w:p>
        </w:tc>
        <w:tc>
          <w:tcPr>
            <w:tcW w:type="dxa" w:w="5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Hộp thoại xác nhận, không phải lỗi. Xem mục 6.7.4.</w:t>
            </w:r>
          </w:p>
        </w:tc>
      </w:tr>
    </w:tbl>
    <w:p>
      <w:pPr>
        <w:pStyle w:val="Heading3"/>
        <w:spacing w:after="110" w:before="220"/>
      </w:pPr>
      <w:r>
        <w:rPr>
          <w:rFonts w:ascii="Times New Roman" w:cs="Times New Roman" w:eastAsia="Times New Roman" w:hAnsi="Times New Roman"/>
          <w:b/>
          <w:bCs/>
          <w:color w:val="333333"/>
          <w:sz w:val="26"/>
          <w:szCs w:val="26"/>
        </w:rPr>
        <w:t xml:space="preserve">6.7.3. Mã kết quả cổng Bảo hiểm xã hội trả về</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3560"/>
        <w:gridCol w:w="4560"/>
      </w:tblGrid>
      <w:tr>
        <w:trPr>
          <w:cantSplit/>
          <w:tblHeader/>
        </w:trPr>
        <w:tc>
          <w:tcPr>
            <w:tcW w:type="dxa" w:w="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Mã</w:t>
            </w:r>
          </w:p>
        </w:tc>
        <w:tc>
          <w:tcPr>
            <w:tcW w:type="dxa" w:w="35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c>
          <w:tcPr>
            <w:tcW w:type="dxa" w:w="45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xử lý</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200</w:t>
            </w:r>
          </w:p>
        </w:tc>
        <w:tc>
          <w:tcPr>
            <w:tcW w:type="dxa" w:w="3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Thành công.</w:t>
            </w:r>
          </w:p>
        </w:tc>
        <w:tc>
          <w:tcPr>
            <w:tcW w:type="dxa" w:w="4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đã được tiếp nhận, có mã giao dịch. Không cần làm gì.</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205</w:t>
            </w:r>
          </w:p>
        </w:tc>
        <w:tc>
          <w:tcPr>
            <w:tcW w:type="dxa" w:w="3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Nội dung tệp gửi lên không hợp lệ.</w:t>
            </w:r>
          </w:p>
        </w:tc>
        <w:tc>
          <w:tcPr>
            <w:tcW w:type="dxa" w:w="4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bộ phận công nghệ thông tin; thường do khâu ký số hoặc đóng gói.</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401</w:t>
            </w:r>
          </w:p>
        </w:tc>
        <w:tc>
          <w:tcPr>
            <w:tcW w:type="dxa" w:w="3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xác thực tài khoản.</w:t>
            </w:r>
          </w:p>
        </w:tc>
        <w:tc>
          <w:tcPr>
            <w:tcW w:type="dxa" w:w="4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Tài khoản kết nối cổng sai hoặc đã hết hiệu lực. Báo bộ phận công nghệ thông tin.</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500</w:t>
            </w:r>
          </w:p>
        </w:tc>
        <w:tc>
          <w:tcPr>
            <w:tcW w:type="dxa" w:w="3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phía máy chủ của cổng.</w:t>
            </w:r>
          </w:p>
        </w:tc>
        <w:tc>
          <w:tcPr>
            <w:tcW w:type="dxa" w:w="4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phải lỗi của đơn vị. Chờ rồi gửi lại sau.</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1001</w:t>
            </w:r>
          </w:p>
        </w:tc>
        <w:tc>
          <w:tcPr>
            <w:tcW w:type="dxa" w:w="3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gửi lên quá lớn.</w:t>
            </w:r>
          </w:p>
        </w:tc>
        <w:tc>
          <w:tcPr>
            <w:tcW w:type="dxa" w:w="4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bộ phận công nghệ thông tin để tách gói nhỏ hơn.</w:t>
            </w:r>
          </w:p>
        </w:tc>
      </w:tr>
    </w:tbl>
    <w:p>
      <w:pPr>
        <w:pStyle w:val="Heading3"/>
        <w:spacing w:after="110" w:before="220"/>
      </w:pPr>
      <w:r>
        <w:rPr>
          <w:rFonts w:ascii="Times New Roman" w:cs="Times New Roman" w:eastAsia="Times New Roman" w:hAnsi="Times New Roman"/>
          <w:b/>
          <w:bCs/>
          <w:color w:val="333333"/>
          <w:sz w:val="26"/>
          <w:szCs w:val="26"/>
        </w:rPr>
        <w:t xml:space="preserve">6.7.4. Hộp thoại xác nhận gửi lại</w:t>
      </w:r>
    </w:p>
    <w:p>
      <w:pPr>
        <w:spacing w:after="120" w:line="300"/>
      </w:pPr>
      <w:r>
        <w:rPr>
          <w:rFonts w:ascii="Times New Roman" w:cs="Times New Roman" w:eastAsia="Times New Roman" w:hAnsi="Times New Roman"/>
          <w:b w:val="false"/>
          <w:bCs w:val="false"/>
          <w:i w:val="false"/>
          <w:iCs w:val="false"/>
          <w:sz w:val="26"/>
          <w:szCs w:val="26"/>
        </w:rPr>
        <w:t xml:space="preserve">Khi một hồ sơ được nạp đè, mã giao dịch của lần gửi trước bị xoá theo — vì nội dung đã đổi thì kết quả cũ nói về một bản khác. Dấu vết duy nhất còn lại nằm ở khối Lịch sử gửi trong màn chi tiết.</w:t>
      </w:r>
    </w:p>
    <w:p>
      <w:pPr>
        <w:spacing w:after="120" w:line="300"/>
      </w:pPr>
      <w:r>
        <w:rPr>
          <w:rFonts w:ascii="Times New Roman" w:cs="Times New Roman" w:eastAsia="Times New Roman" w:hAnsi="Times New Roman"/>
          <w:b w:val="false"/>
          <w:bCs w:val="false"/>
          <w:i w:val="false"/>
          <w:iCs w:val="false"/>
          <w:sz w:val="26"/>
          <w:szCs w:val="26"/>
        </w:rPr>
        <w:t xml:space="preserve">Nếu bấm gửi một hồ sơ như vậy, phần mềm dừng lại và hỏi xác nhận. Đây không phải lỗi: gửi lại sau khi sửa nội dung là việc hợp lệ. Mục đích của hộp thoại chỉ là để người bấm nhìn thấy rằng mình đang gửi lại một hồ sơ mà cổng có thể đã tiếp nhận trước đó.</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Trước khi xác nhận, hãy mở khối Lịch sử gửi để biết lần trước đã gửi khi nào và kết quả ra sao. Xác nhận nhầm sẽ tạo ra một chứng từ trùng trên cổng, và cổng không có cách tự loại bỏ bản trùng đó.</w:t>
      </w:r>
    </w:p>
    <w:p>
      <w:pPr>
        <w:pStyle w:val="Heading3"/>
        <w:spacing w:after="110" w:before="220"/>
      </w:pPr>
      <w:r>
        <w:rPr>
          <w:rFonts w:ascii="Times New Roman" w:cs="Times New Roman" w:eastAsia="Times New Roman" w:hAnsi="Times New Roman"/>
          <w:b/>
          <w:bCs/>
          <w:color w:val="333333"/>
          <w:sz w:val="26"/>
          <w:szCs w:val="26"/>
        </w:rPr>
        <w:t xml:space="preserve">6.7.5. Ký và gửi nhiều hồ sơ cùng lúc</w:t>
      </w:r>
    </w:p>
    <w:p>
      <w:pPr>
        <w:spacing w:after="120" w:line="300"/>
      </w:pPr>
      <w:r>
        <w:rPr>
          <w:rFonts w:ascii="Times New Roman" w:cs="Times New Roman" w:eastAsia="Times New Roman" w:hAnsi="Times New Roman"/>
          <w:b w:val="false"/>
          <w:bCs w:val="false"/>
          <w:i w:val="false"/>
          <w:iCs w:val="false"/>
          <w:sz w:val="26"/>
          <w:szCs w:val="26"/>
        </w:rPr>
        <w:t xml:space="preserve">Khi có một loạt hồ sơ cần gửi — thường là sau khi sửa xong lỗi, hoặc sau một đợt ký số thất bại vì thiết bị ký chưa sẵn sàng — không cần mở từng hồ sơ. Cột đầu tiên của bảng có ô tích; tích xong bấm nút Ký và gửi đã chọn.</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Lọc ra nhóm hồ sơ cần gửi, ví dụ chọn Trạng thái gửi là "Ký số thất bại", rồi bấm Tải dữ liệu.</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chỉ còn nhóm cần xử lý.</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Tích vào ô ở đầu từng dòng, hoặc tích ô trên tiêu đề để chọn hết các dòng của trang.</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trên nút đổi theo, ví dụ "Ký và gửi đã chọn (12)".</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Ký và gửi đã chọn.</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Hộp thoại hỏi lại kèm số lượng.</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Đọc kỹ con số rồi xác nhận.</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Bảng kết quả hiện ra bên dưới các nút, và danh sách tự tải lại.</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Ô tích chỉ chọn được trong TRANG ĐANG XEM, không có chức năng chọn tất cả hồ sơ khớp bộ lọc. Đây là chủ ý: chọn cả những trang chưa xem nghĩa là gửi những hồ sơ mình chưa từng nhìn, và chỉ cần sai bộ lọc một chút là gửi sai hàng loạt lên cổng — nơi không có đường rút lại. Muốn xử lý nhiều thì tăng số dòng mỗi trang rồi làm từng trang.</w:t>
      </w:r>
    </w:p>
    <w:p>
      <w:pPr>
        <w:spacing w:after="120" w:line="300"/>
      </w:pPr>
      <w:r>
        <w:rPr>
          <w:rFonts w:ascii="Times New Roman" w:cs="Times New Roman" w:eastAsia="Times New Roman" w:hAnsi="Times New Roman"/>
          <w:b w:val="false"/>
          <w:bCs w:val="false"/>
          <w:i w:val="false"/>
          <w:iCs w:val="false"/>
          <w:sz w:val="26"/>
          <w:szCs w:val="26"/>
        </w:rPr>
        <w:t xml:space="preserve">Mỗi lượt gửi tối đa 50 hồ sơ. Chọn quá số này thì cả lượt bị từ chối chứ không gửi 50 cái đầu rồi bỏ phần còn lại — nửa vời sẽ khiến người bấm tưởng đã gửi hết.</w:t>
      </w:r>
    </w:p>
    <w:p>
      <w:pPr>
        <w:spacing w:after="120" w:line="300"/>
      </w:pPr>
      <w:r>
        <w:rPr>
          <w:rFonts w:ascii="Times New Roman" w:cs="Times New Roman" w:eastAsia="Times New Roman" w:hAnsi="Times New Roman"/>
          <w:b w:val="false"/>
          <w:bCs w:val="false"/>
          <w:i w:val="false"/>
          <w:iCs w:val="false"/>
          <w:sz w:val="26"/>
          <w:szCs w:val="26"/>
        </w:rPr>
        <w:t xml:space="preserve">Bảng kết quả chia hai phần: số hồ sơ đã xếp hàng, và danh sách hồ sơ bị bỏ qua kèm lý do từng cái. Một hồ sơ không đủ điều kiện không làm cả lượt thất bại — những hồ sơ còn lại vẫn được gửi.</w:t>
      </w:r>
    </w:p>
    <w:p>
      <w:pPr>
        <w:pStyle w:val="Heading3"/>
        <w:spacing w:after="110" w:before="220"/>
      </w:pPr>
      <w:r>
        <w:rPr>
          <w:rFonts w:ascii="Times New Roman" w:cs="Times New Roman" w:eastAsia="Times New Roman" w:hAnsi="Times New Roman"/>
          <w:b/>
          <w:bCs/>
          <w:color w:val="333333"/>
          <w:sz w:val="26"/>
          <w:szCs w:val="26"/>
        </w:rPr>
        <w:t xml:space="preserve">6.7.6. Hồ sơ nào tích được, hồ sơ nào không</w:t>
      </w:r>
    </w:p>
    <w:p>
      <w:pPr>
        <w:spacing w:after="120" w:line="300"/>
      </w:pPr>
      <w:r>
        <w:rPr>
          <w:rFonts w:ascii="Times New Roman" w:cs="Times New Roman" w:eastAsia="Times New Roman" w:hAnsi="Times New Roman"/>
          <w:b w:val="false"/>
          <w:bCs w:val="false"/>
          <w:i w:val="false"/>
          <w:iCs w:val="false"/>
          <w:sz w:val="26"/>
          <w:szCs w:val="26"/>
        </w:rPr>
        <w:t xml:space="preserve">Chỉ bốn trạng thái có ô tích: Chưa ký số, Ký số thất bại, Gửi thất bại và Chờ gửi. Các dòng còn lại không hiện ô tích — không cho tích cái không gửi được, thay vì hiện ô tích rồi báo lỗi sau khi bấm.</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6420"/>
      </w:tblGrid>
      <w:tr>
        <w:trPr>
          <w:cantSplit/>
          <w:tblHeader/>
        </w:trPr>
        <w:tc>
          <w:tcPr>
            <w:tcW w:type="dxa" w:w="26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Trạng thái không tích được</w:t>
            </w:r>
          </w:p>
        </w:tc>
        <w:tc>
          <w:tcPr>
            <w:tcW w:type="dxa" w:w="64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Vì sao</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Chưa kiểm</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Máy chưa kiểm dữ liệu. Chờ rồi tải lại danh sách.</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Còn lỗi chặn</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Phải sửa dữ liệu ở phần mềm sinh XML rồi nạp lại.</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Chức năng gửi đang tắt</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Cấu hình chặn mọi lượt gửi. Báo quản trị hệ thống.</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Đã gửi</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Cổng đã tiếp nhận và đã cấp mã giao dịch. Muốn gửi lại thì mở màn chi tiết bấm "Ký và gửi lại" — xem giải thích ngay dưới.</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Cổng từ chối</w:t>
            </w:r>
          </w:p>
        </w:tc>
        <w:tc>
          <w:tcPr>
            <w:tcW w:type="dxa" w:w="6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này luôn cần xác nhận riêng như mục 6.7.4. Mở màn chi tiết để xử lý.</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Hai trạng thái cuối bảng trên vẫn gửi lại được ở màn chi tiết nhưng KHÔNG gửi hàng loạt được, và đó là chủ ý. Ở màn chi tiết người bấm đang nhìn đúng hồ sơ đó, nhãn nút đã đổi thành "Ký và gửi lại", và với hồ sơ cổng từ chối thì phần mềm còn hỏi xác nhận. Trong một lượt 50 dòng thì không ai nhìn từng cái, nên một lần bấm sẽ gửi lại im lặng những hồ sơ cổng đã nhận — mỗi cái là một chứng từ trùng trên cổng.</w:t>
      </w:r>
    </w:p>
    <w:p>
      <w:pPr>
        <w:spacing w:after="120" w:line="300"/>
      </w:pPr>
      <w:r>
        <w:rPr>
          <w:rFonts w:ascii="Times New Roman" w:cs="Times New Roman" w:eastAsia="Times New Roman" w:hAnsi="Times New Roman"/>
          <w:b w:val="false"/>
          <w:bCs w:val="false"/>
          <w:i w:val="false"/>
          <w:iCs w:val="false"/>
          <w:sz w:val="26"/>
          <w:szCs w:val="26"/>
        </w:rPr>
        <w:t xml:space="preserve">Nếu một hồ sơ đang được xử lý ở một lượt khác — chẳng hạn tiến trình nạp tự động vừa xếp hàng chính nó vài giây trước — thì nó cũng bị bỏ qua kèm lý do, không bị gửi thêm lần nữa.</w:t>
      </w:r>
    </w:p>
    <w:p>
      <w:pPr>
        <w:pStyle w:val="Heading2"/>
        <w:spacing w:after="140" w:before="280"/>
      </w:pPr>
      <w:r>
        <w:rPr>
          <w:rFonts w:ascii="Times New Roman" w:cs="Times New Roman" w:eastAsia="Times New Roman" w:hAnsi="Times New Roman"/>
          <w:b/>
          <w:bCs/>
          <w:color w:val="2E5496"/>
          <w:sz w:val="28"/>
          <w:szCs w:val="28"/>
        </w:rPr>
        <w:t xml:space="preserve">6.7bis. Sửa XML gốc của chứng từ</w:t>
      </w:r>
    </w:p>
    <w:p>
      <w:pPr>
        <w:spacing w:after="120" w:line="300"/>
      </w:pPr>
      <w:r>
        <w:rPr>
          <w:rFonts w:ascii="Times New Roman" w:cs="Times New Roman" w:eastAsia="Times New Roman" w:hAnsi="Times New Roman"/>
          <w:b w:val="false"/>
          <w:bCs w:val="false"/>
          <w:i w:val="false"/>
          <w:iCs w:val="false"/>
          <w:sz w:val="26"/>
          <w:szCs w:val="26"/>
        </w:rPr>
        <w:t xml:space="preserve">Khi hồ sơ còn lỗi chặn mà phần mềm sinh XML chưa kịp sửa nguồn, có thể sửa thẳng nội dung XML của chứng từ ngay trong phần mềm để kịp ký số và gửi cổng. Chức năng nằm ở thẻ XML gốc trong màn chi tiết.</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Nội dung XML này được ký số và gửi thẳng lên cổng Bảo hiểm xã hội — sửa nó là sửa chính văn bản pháp lý sẽ nằm trên cổng. Chỉ sửa khi đã đối chiếu với hồ sơ giấy, và hiểu rằng bản trong phần mềm sẽ khác bản do phần mềm nguồn sinh ra.</w:t>
      </w:r>
    </w:p>
    <w:p>
      <w:pPr>
        <w:spacing w:after="120" w:line="300"/>
      </w:pPr>
      <w:r>
        <w:rPr>
          <w:rFonts w:ascii="Times New Roman" w:cs="Times New Roman" w:eastAsia="Times New Roman" w:hAnsi="Times New Roman"/>
          <w:b w:val="false"/>
          <w:bCs w:val="false"/>
          <w:i w:val="false"/>
          <w:iCs w:val="false"/>
          <w:sz w:val="26"/>
          <w:szCs w:val="26"/>
        </w:rPr>
        <w:t xml:space="preserve">Chức năng này cần quyền riêng là ctdt-sua-xml, tách khỏi quyền xml-man. Tài khoản không có quyền vẫn xem được XML gốc nhưng không thấy nút Sửa. Quyền này nên cấp cho vài người, không cấp cho cả nhóm dùng module.</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chi tiết hồ sơ, chuyển sang thẻ XML gốc.</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Nội dung XML của từng chứng từ hiện ra.</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Sửa ở góc phải khối chứng từ cần sửa.</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Nội dung chuyển thành ô nhập sửa được.</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Sửa nội dung rồi bấm Lưu.</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Phần mềm kiểm tra, lưu lại và kiểm lỗi lại ngay; thông báo nêu số lỗi chặn mới.</w:t>
            </w:r>
          </w:p>
        </w:tc>
      </w:tr>
    </w:tbl>
    <w:p>
      <w:pPr>
        <w:spacing w:after="120" w:line="300"/>
      </w:pPr>
      <w:r>
        <w:rPr>
          <w:rFonts w:ascii="Times New Roman" w:cs="Times New Roman" w:eastAsia="Times New Roman" w:hAnsi="Times New Roman"/>
          <w:b w:val="false"/>
          <w:bCs w:val="false"/>
          <w:i w:val="false"/>
          <w:iCs w:val="false"/>
          <w:sz w:val="26"/>
          <w:szCs w:val="26"/>
        </w:rPr>
        <w:t xml:space="preserve">Sau khi lưu, chữ ký số cũ bị vô hiệu — nội dung đã đổi thì chữ ký cũ không còn nói về nội dung này nữa. Hồ sơ cần ký và gửi lại.</w:t>
      </w:r>
    </w:p>
    <w:p>
      <w:pPr>
        <w:pStyle w:val="Heading3"/>
        <w:spacing w:after="110" w:before="220"/>
      </w:pPr>
      <w:r>
        <w:rPr>
          <w:rFonts w:ascii="Times New Roman" w:cs="Times New Roman" w:eastAsia="Times New Roman" w:hAnsi="Times New Roman"/>
          <w:b/>
          <w:bCs/>
          <w:color w:val="333333"/>
          <w:sz w:val="26"/>
          <w:szCs w:val="26"/>
        </w:rPr>
        <w:t xml:space="preserve">6.7bis.1. Những gì phần mềm không cho sửa</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800"/>
        <w:gridCol w:w="6220"/>
      </w:tblGrid>
      <w:tr>
        <w:trPr>
          <w:cantSplit/>
          <w:tblHeader/>
        </w:trPr>
        <w:tc>
          <w:tcPr>
            <w:tcW w:type="dxa" w:w="28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Trường hợp</w:t>
            </w:r>
          </w:p>
        </w:tc>
        <w:tc>
          <w:tcPr>
            <w:tcW w:type="dxa" w:w="62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Vì sao</w:t>
            </w:r>
          </w:p>
        </w:tc>
      </w:tr>
      <w:tr>
        <w:trPr>
          <w:cantSplit/>
        </w:trPr>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Nội dung chứa khai báo DOCTYPE</w:t>
            </w:r>
          </w:p>
        </w:tc>
        <w:tc>
          <w:tcPr>
            <w:tcW w:type="dxa" w:w="6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Lý do an toàn. Khai báo đó có thể khiến máy chủ đọc tệp nội bộ rồi gửi lên cổng. Chứng từ không cần tới nó — xoá đi là lưu được.</w:t>
            </w:r>
          </w:p>
        </w:tc>
      </w:tr>
      <w:tr>
        <w:trPr>
          <w:cantSplit/>
        </w:trPr>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 sai cú pháp</w:t>
            </w:r>
          </w:p>
        </w:tc>
        <w:tc>
          <w:tcPr>
            <w:tcW w:type="dxa" w:w="6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Thông báo nêu dòng bị lỗi để tìm cho nhanh.</w:t>
            </w:r>
          </w:p>
        </w:tc>
      </w:tr>
      <w:tr>
        <w:trPr>
          <w:cantSplit/>
        </w:trPr>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Đổi thẻ gốc sang loại chứng từ khác</w:t>
            </w:r>
          </w:p>
        </w:tc>
        <w:tc>
          <w:tcPr>
            <w:tcW w:type="dxa" w:w="6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Loại chứng từ quyết định cách phần mềm đọc và hiển thị. Muốn đổi loại thì nạp lại hồ sơ.</w:t>
            </w:r>
          </w:p>
        </w:tc>
      </w:tr>
      <w:tr>
        <w:trPr>
          <w:cantSplit/>
        </w:trPr>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Đổi mã định danh của chứng từ</w:t>
            </w:r>
          </w:p>
        </w:tc>
        <w:tc>
          <w:tcPr>
            <w:tcW w:type="dxa" w:w="6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Đổi mã sẽ làm lần nạp sau tạo ra một hồ sơ thứ hai thay vì ghi đè hồ sơ này — hai bản cùng tồn tại mà không có cảnh báo nào.</w:t>
            </w:r>
          </w:p>
        </w:tc>
      </w:tr>
      <w:tr>
        <w:trPr>
          <w:cantSplit/>
        </w:trPr>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đang trong lượt ký và gửi</w:t>
            </w:r>
          </w:p>
        </w:tc>
        <w:tc>
          <w:tcPr>
            <w:tcW w:type="dxa" w:w="6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sửa nội dung giữa lúc đang gửi, vì sẽ không ai biết bản nào thật sự lên cổng.</w:t>
            </w:r>
          </w:p>
        </w:tc>
      </w:tr>
      <w:tr>
        <w:trPr>
          <w:cantSplit/>
        </w:trPr>
        <w:tc>
          <w:tcPr>
            <w:tcW w:type="dxa" w:w="2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Nội dung quá lớn</w:t>
            </w:r>
          </w:p>
        </w:tc>
        <w:tc>
          <w:tcPr>
            <w:tcW w:type="dxa" w:w="6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Trần 256 KB, rộng gấp nhiều lần chứng từ thật lớn nhất.</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Hồ sơ cổng ĐÃ tiếp nhận vẫn sửa được nhưng phần mềm hỏi xác nhận trước. Cần hiểu rõ: sửa bản trong phần mềm KHÔNG sửa được chứng từ đã nằm trên cổng. Muốn sửa thật thì phải theo quy trình nghiệp vụ với cơ quan bảo hiểm.</w:t>
      </w:r>
    </w:p>
    <w:p>
      <w:pPr>
        <w:spacing w:after="120" w:line="300"/>
      </w:pPr>
      <w:r>
        <w:rPr>
          <w:rFonts w:ascii="Times New Roman" w:cs="Times New Roman" w:eastAsia="Times New Roman" w:hAnsi="Times New Roman"/>
          <w:b w:val="false"/>
          <w:bCs w:val="false"/>
          <w:i w:val="false"/>
          <w:iCs w:val="false"/>
          <w:sz w:val="26"/>
          <w:szCs w:val="26"/>
        </w:rPr>
        <w:t xml:space="preserve">Mỗi lần sửa đều được ghi nhật ký kèm nội dung trước và sau, cùng tên người sửa — phục vụ việc đối chiếu về sau khi bản trên cổng và bản tại đơn vị khác nhau.</w:t>
      </w:r>
    </w:p>
    <w:p>
      <w:pPr>
        <w:pStyle w:val="Heading2"/>
        <w:spacing w:after="140" w:before="280"/>
      </w:pPr>
      <w:r>
        <w:rPr>
          <w:rFonts w:ascii="Times New Roman" w:cs="Times New Roman" w:eastAsia="Times New Roman" w:hAnsi="Times New Roman"/>
          <w:b/>
          <w:bCs/>
          <w:color w:val="2E5496"/>
          <w:sz w:val="28"/>
          <w:szCs w:val="28"/>
        </w:rPr>
        <w:t xml:space="preserve">6.8. Bảng mã lỗi chứng từ điện tử</w:t>
      </w:r>
    </w:p>
    <w:p>
      <w:pPr>
        <w:spacing w:after="120" w:line="300"/>
      </w:pPr>
      <w:r>
        <w:rPr>
          <w:rFonts w:ascii="Times New Roman" w:cs="Times New Roman" w:eastAsia="Times New Roman" w:hAnsi="Times New Roman"/>
          <w:b w:val="false"/>
          <w:bCs w:val="false"/>
          <w:i w:val="false"/>
          <w:iCs w:val="false"/>
          <w:sz w:val="26"/>
          <w:szCs w:val="26"/>
        </w:rPr>
        <w:t xml:space="preserve">Các lỗi do phần mềm tự phát hiện trước khi gửi mang mã bắt đầu bằng CTDT. Lỗi mức chặn làm hồ sơ không gửi được; lỗi mức cảnh báo chỉ để lưu ý, không chặn.</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400"/>
        <w:gridCol w:w="6120"/>
        <w:gridCol w:w="1500"/>
      </w:tblGrid>
      <w:tr>
        <w:trPr>
          <w:cantSplit/>
          <w:tblHeader/>
        </w:trPr>
        <w:tc>
          <w:tcPr>
            <w:tcW w:type="dxa" w:w="1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Mã lỗi</w:t>
            </w:r>
          </w:p>
        </w:tc>
        <w:tc>
          <w:tcPr>
            <w:tcW w:type="dxa" w:w="61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Mô tả</w:t>
            </w:r>
          </w:p>
        </w:tc>
        <w:tc>
          <w:tcPr>
            <w:tcW w:type="dxa" w:w="15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Mức độ</w:t>
            </w:r>
          </w:p>
        </w:tc>
      </w:tr>
      <w:tr>
        <w:trPr>
          <w:cantSplit/>
        </w:trPr>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CTDT001</w:t>
            </w:r>
          </w:p>
        </w:tc>
        <w:tc>
          <w:tcPr>
            <w:tcW w:type="dxa" w:w="61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Thiếu trường bắt buộc.</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Chặn</w:t>
            </w:r>
          </w:p>
        </w:tc>
      </w:tr>
      <w:tr>
        <w:trPr>
          <w:cantSplit/>
        </w:trPr>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CTDT002</w:t>
            </w:r>
          </w:p>
        </w:tc>
        <w:tc>
          <w:tcPr>
            <w:tcW w:type="dxa" w:w="61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Trường ngày sai định dạng.</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Chặn</w:t>
            </w:r>
          </w:p>
        </w:tc>
      </w:tr>
      <w:tr>
        <w:trPr>
          <w:cantSplit/>
        </w:trPr>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CTDT003</w:t>
            </w:r>
          </w:p>
        </w:tc>
        <w:tc>
          <w:tcPr>
            <w:tcW w:type="dxa" w:w="61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Giới tính ngoài giá trị cho phép.</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Chặn</w:t>
            </w:r>
          </w:p>
        </w:tc>
      </w:tr>
      <w:tr>
        <w:trPr>
          <w:cantSplit/>
        </w:trPr>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CTDT004</w:t>
            </w:r>
          </w:p>
        </w:tc>
        <w:tc>
          <w:tcPr>
            <w:tcW w:type="dxa" w:w="61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Loại giấy tờ ngoài giá trị cho phép.</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Chặn</w:t>
            </w:r>
          </w:p>
        </w:tc>
      </w:tr>
      <w:tr>
        <w:trPr>
          <w:cantSplit/>
        </w:trPr>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CTDT005</w:t>
            </w:r>
          </w:p>
        </w:tc>
        <w:tc>
          <w:tcPr>
            <w:tcW w:type="dxa" w:w="61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Trường cờ ngoài giá trị 0 hoặc 1.</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r>
      <w:tr>
        <w:trPr>
          <w:cantSplit/>
        </w:trPr>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CTDT006</w:t>
            </w:r>
          </w:p>
        </w:tc>
        <w:tc>
          <w:tcPr>
            <w:tcW w:type="dxa" w:w="61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Ngày kết thúc sớm hơn ngày bắt đầu.</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Chặn</w:t>
            </w:r>
          </w:p>
        </w:tc>
      </w:tr>
      <w:tr>
        <w:trPr>
          <w:cantSplit/>
        </w:trPr>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CTDT007</w:t>
            </w:r>
          </w:p>
        </w:tc>
        <w:tc>
          <w:tcPr>
            <w:tcW w:type="dxa" w:w="61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cơ sở trong chứng từ lệch với mã cơ sở của hồ sơ.</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Chặn</w:t>
            </w:r>
          </w:p>
        </w:tc>
      </w:tr>
      <w:tr>
        <w:trPr>
          <w:cantSplit/>
        </w:trPr>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CTDT008</w:t>
            </w:r>
          </w:p>
        </w:tc>
        <w:tc>
          <w:tcPr>
            <w:tcW w:type="dxa" w:w="61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Thiếu mã thẻ bảo hiểm y tế.</w:t>
            </w:r>
          </w:p>
        </w:tc>
        <w:tc>
          <w:tcPr>
            <w:tcW w:type="dxa" w:w="15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Cảnh báo</w:t>
            </w:r>
          </w:p>
        </w:tc>
      </w:tr>
    </w:tbl>
    <w:p>
      <w:pPr>
        <w:pStyle w:val="Heading3"/>
        <w:spacing w:after="110" w:before="220"/>
      </w:pPr>
      <w:r>
        <w:rPr>
          <w:rFonts w:ascii="Times New Roman" w:cs="Times New Roman" w:eastAsia="Times New Roman" w:hAnsi="Times New Roman"/>
          <w:b/>
          <w:bCs/>
          <w:color w:val="333333"/>
          <w:sz w:val="26"/>
          <w:szCs w:val="26"/>
        </w:rPr>
        <w:t xml:space="preserve">6.8.1. Trường bắt buộc của giấy ra viện</w:t>
      </w:r>
    </w:p>
    <w:p>
      <w:pPr>
        <w:spacing w:after="120" w:line="300"/>
      </w:pPr>
      <w:r>
        <w:rPr>
          <w:rFonts w:ascii="Times New Roman" w:cs="Times New Roman" w:eastAsia="Times New Roman" w:hAnsi="Times New Roman"/>
          <w:b w:val="false"/>
          <w:bCs w:val="false"/>
          <w:i w:val="false"/>
          <w:iCs w:val="false"/>
          <w:sz w:val="26"/>
          <w:szCs w:val="26"/>
        </w:rPr>
        <w:t xml:space="preserve">Mã lỗi CTDT001 nói "thiếu trường bắt buộc" nhưng không nói trường nào bắt buộc. Với giấy ra viện — loại chứng từ phát sinh nhiều nhất — danh sách là:</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800"/>
        <w:gridCol w:w="7220"/>
      </w:tblGrid>
      <w:tr>
        <w:trPr>
          <w:cantSplit/>
          <w:tblHeader/>
        </w:trPr>
        <w:tc>
          <w:tcPr>
            <w:tcW w:type="dxa" w:w="18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Nhóm</w:t>
            </w:r>
          </w:p>
        </w:tc>
        <w:tc>
          <w:tcPr>
            <w:tcW w:type="dxa" w:w="72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 trường</w:t>
            </w:r>
          </w:p>
        </w:tc>
      </w:tr>
      <w:tr>
        <w:trPr>
          <w:cantSplit/>
        </w:trPr>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Người bệnh</w:t>
            </w:r>
          </w:p>
        </w:tc>
        <w:tc>
          <w:tcPr>
            <w:tcW w:type="dxa" w:w="7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BHXH, Họ tên, Ngày sinh, Giới tính, Địa chỉ, Nghề nghiệp, Loại giấy tờ.</w:t>
            </w:r>
          </w:p>
        </w:tc>
      </w:tr>
      <w:tr>
        <w:trPr>
          <w:cantSplit/>
        </w:trPr>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Đợt điều trị</w:t>
            </w:r>
          </w:p>
        </w:tc>
        <w:tc>
          <w:tcPr>
            <w:tcW w:type="dxa" w:w="7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khoa, Ngày vào, Ngày ra, Chẩn đoán, Mã bệnh ICD-10, Tên bệnh ICD-10, Phương pháp điều trị.</w:t>
            </w:r>
          </w:p>
        </w:tc>
      </w:tr>
      <w:tr>
        <w:trPr>
          <w:cantSplit/>
        </w:trPr>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Chứng từ</w:t>
            </w:r>
          </w:p>
        </w:tc>
        <w:tc>
          <w:tcPr>
            <w:tcW w:type="dxa" w:w="7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Ngày chứng từ, Thủ trưởng đơn vị, Tên trưởng khoa, Mã chứng chỉ hành nghề của trưởng khoa.</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Phương pháp điều trị (PP_DIEUTRI) được đưa vào nhóm bắt buộc từ ngày 07/09/2026, sau khi cổng Bảo hiểm xã hội từ chối một hồ sơ vì thiếu trường này. Trên dữ liệu hiện có, khoảng 7% giấy ra viện đang bỏ trống trường này — những hồ sơ đó sẽ chuyển sang "Còn lỗi chặn" sau khi được nạp lại, và phải bổ sung ở phần mềm nguồn rồi nạp lại thì mới gửi được.</w:t>
      </w:r>
    </w:p>
    <w:p>
      <w:pPr>
        <w:spacing w:after="120" w:line="300"/>
      </w:pPr>
      <w:r>
        <w:rPr>
          <w:rFonts w:ascii="Times New Roman" w:cs="Times New Roman" w:eastAsia="Times New Roman" w:hAnsi="Times New Roman"/>
          <w:b w:val="false"/>
          <w:bCs w:val="false"/>
          <w:i w:val="false"/>
          <w:iCs w:val="false"/>
          <w:sz w:val="26"/>
          <w:szCs w:val="26"/>
        </w:rPr>
        <w:t xml:space="preserve">Luật mới chỉ áp cho hồ sơ nạp từ thời điểm nâng cấp trở đi. Hồ sơ đã nạp trước đó giữ nguyên kết quả kiểm cũ cho tới khi được nạp lại — nghĩa là một hồ sơ thiếu phương pháp điều trị nạp từ trước vẫn có thể gửi được. Muốn rà lại toàn bộ thì nạp đè lại các hồ sơ đó.</w:t>
      </w:r>
    </w:p>
    <w:p>
      <w:pPr>
        <w:spacing w:after="120" w:line="300"/>
      </w:pPr>
      <w:r>
        <w:rPr>
          <w:rFonts w:ascii="Times New Roman" w:cs="Times New Roman" w:eastAsia="Times New Roman" w:hAnsi="Times New Roman"/>
          <w:b w:val="false"/>
          <w:bCs w:val="false"/>
          <w:i w:val="false"/>
          <w:iCs w:val="false"/>
          <w:sz w:val="26"/>
          <w:szCs w:val="26"/>
        </w:rPr>
        <w:t xml:space="preserve">Mọi lỗi trong bảng trên đều phải sửa ở phần mềm sinh ra tệp XML rồi nạp lại hồ sơ. Không có chức năng sửa dữ liệu chứng từ trực tiếp trên màn hình này — sửa tại đây sẽ làm nội dung lệch với chữ ký số và với bản gốc lưu tại đơn vị.</w:t>
      </w:r>
    </w:p>
    <w:p>
      <w:pPr>
        <w:pStyle w:val="Heading2"/>
        <w:spacing w:after="140" w:before="280"/>
      </w:pPr>
      <w:r>
        <w:rPr>
          <w:rFonts w:ascii="Times New Roman" w:cs="Times New Roman" w:eastAsia="Times New Roman" w:hAnsi="Times New Roman"/>
          <w:b/>
          <w:bCs/>
          <w:color w:val="2E5496"/>
          <w:sz w:val="28"/>
          <w:szCs w:val="28"/>
        </w:rPr>
        <w:t xml:space="preserve">6.9. Xuất dữ liệu ra Excel</w:t>
      </w:r>
    </w:p>
    <w:p>
      <w:pPr>
        <w:spacing w:after="120" w:line="300"/>
      </w:pPr>
      <w:r>
        <w:rPr>
          <w:rFonts w:ascii="Times New Roman" w:cs="Times New Roman" w:eastAsia="Times New Roman" w:hAnsi="Times New Roman"/>
          <w:b w:val="false"/>
          <w:bCs w:val="false"/>
          <w:i w:val="false"/>
          <w:iCs w:val="false"/>
          <w:sz w:val="26"/>
          <w:szCs w:val="26"/>
        </w:rPr>
        <w:t xml:space="preserve">Ba nút ở đầu bảng danh sách xuất ba tệp Excel khác nhau, phục vụ ba việc khác nhau.</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900"/>
        <w:gridCol w:w="4560"/>
        <w:gridCol w:w="2560"/>
      </w:tblGrid>
      <w:tr>
        <w:trPr>
          <w:cantSplit/>
          <w:tblHeader/>
        </w:trPr>
        <w:tc>
          <w:tcPr>
            <w:tcW w:type="dxa" w:w="1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Nút</w:t>
            </w:r>
          </w:p>
        </w:tc>
        <w:tc>
          <w:tcPr>
            <w:tcW w:type="dxa" w:w="45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Nội dung tệp</w:t>
            </w:r>
          </w:p>
        </w:tc>
        <w:tc>
          <w:tcPr>
            <w:tcW w:type="dxa" w:w="25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Dùng khi nào</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Xuất danh sách</w:t>
            </w:r>
          </w:p>
        </w:tc>
        <w:tc>
          <w:tcPr>
            <w:tcW w:type="dxa" w:w="4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Mỗi hồ sơ một dòng, gồm mã hồ sơ, dịch vụ, loại, cơ sở, họ tên, số thẻ, số CCCD, mã BHXH, số chứng từ, số lỗi, trạng thái gửi, mã giao dịch, mã kết quả, thời gian tiếp nhận, lỗi ký số, lỗi gửi, người nạp, thời điểm nạp và thời điểm gửi.</w:t>
            </w:r>
          </w:p>
        </w:tc>
        <w:tc>
          <w:tcPr>
            <w:tcW w:type="dxa" w:w="2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Đối chiếu tổng thể với bảng kê của cơ quan bảo hiểm.</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Xuất bảng lỗi</w:t>
            </w:r>
          </w:p>
        </w:tc>
        <w:tc>
          <w:tcPr>
            <w:tcW w:type="dxa" w:w="4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Mỗi lỗi một dòng, gồm mã hồ sơ, cơ sở, họ tên, số thẻ, loại chứng từ, mã lỗi, trường bị lỗi, mức độ và mô tả.</w:t>
            </w:r>
          </w:p>
        </w:tc>
        <w:tc>
          <w:tcPr>
            <w:tcW w:type="dxa" w:w="2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Gửi cho bộ phận nhập liệu đi sửa dữ liệu. Một hồ sơ có ba lỗi sẽ thành ba dòng.</w:t>
            </w:r>
          </w:p>
        </w:tc>
      </w:tr>
      <w:tr>
        <w:trPr>
          <w:cantSplit/>
        </w:trPr>
        <w:tc>
          <w:tcPr>
            <w:tcW w:type="dxa" w:w="1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Xuất nhật ký gửi</w:t>
            </w:r>
          </w:p>
        </w:tc>
        <w:tc>
          <w:tcPr>
            <w:tcW w:type="dxa" w:w="4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Mỗi lượt gửi một dòng, gồm thời điểm, mã hồ sơ, nguồn gửi, người gửi, kết quả, mã kết quả, mã giao dịch, thời gian tiếp nhận và phản hồi của cổng.</w:t>
            </w:r>
          </w:p>
        </w:tc>
        <w:tc>
          <w:tcPr>
            <w:tcW w:type="dxa" w:w="25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Truy vết khi cần biết ai đã gửi hồ sơ nào, lúc nào, và cổng trả lời ra sao.</w:t>
            </w:r>
          </w:p>
        </w:tc>
      </w:tr>
    </w:tbl>
    <w:p>
      <w:pPr>
        <w:spacing w:after="120" w:line="300"/>
      </w:pPr>
      <w:r>
        <w:rPr>
          <w:rFonts w:ascii="Times New Roman" w:cs="Times New Roman" w:eastAsia="Times New Roman" w:hAnsi="Times New Roman"/>
          <w:b w:val="false"/>
          <w:bCs w:val="false"/>
          <w:i w:val="false"/>
          <w:iCs w:val="false"/>
          <w:sz w:val="26"/>
          <w:szCs w:val="26"/>
        </w:rPr>
        <w:t xml:space="preserve">Cột Nguồn trong nhật ký gửi cho biết lượt gửi đó do người bấm nút trên màn hình hay do tiến trình tự động thực hiện. Với lượt gửi tự động, cột Người gửi để trống.</w:t>
      </w:r>
    </w:p>
    <w:p>
      <w:pPr>
        <w:spacing w:after="120" w:line="300"/>
      </w:pPr>
      <w:r>
        <w:rPr>
          <w:rFonts w:ascii="Times New Roman" w:cs="Times New Roman" w:eastAsia="Times New Roman" w:hAnsi="Times New Roman"/>
          <w:b w:val="false"/>
          <w:bCs w:val="false"/>
          <w:i w:val="false"/>
          <w:iCs w:val="false"/>
          <w:sz w:val="26"/>
          <w:szCs w:val="26"/>
        </w:rPr>
        <w:t xml:space="preserve">Tên tệp tự sinh theo thời điểm xuất, ví dụ chung-tu-dien-tu-20260822-143005.xlsx. Riêng nhật ký gửi mang thêm khoảng ngày trong tên tệp.</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Ba nút này xuất theo bộ lọc của lần Tải dữ liệu gần nhất. Muốn tệp phản ánh điều kiện lọc mới, phải bấm Tải dữ liệu trước rồi mới bấm nút xuất.</w:t>
      </w:r>
    </w:p>
    <w:p>
      <w:pPr>
        <w:pStyle w:val="Heading2"/>
        <w:spacing w:after="140" w:before="280"/>
      </w:pPr>
      <w:r>
        <w:rPr>
          <w:rFonts w:ascii="Times New Roman" w:cs="Times New Roman" w:eastAsia="Times New Roman" w:hAnsi="Times New Roman"/>
          <w:b/>
          <w:bCs/>
          <w:color w:val="2E5496"/>
          <w:sz w:val="28"/>
          <w:szCs w:val="28"/>
        </w:rPr>
        <w:t xml:space="preserve">6.10. Dashboard chứng từ</w:t>
      </w:r>
    </w:p>
    <w:p>
      <w:pPr>
        <w:spacing w:after="120" w:line="300"/>
      </w:pPr>
      <w:r>
        <w:rPr>
          <w:rFonts w:ascii="Times New Roman" w:cs="Times New Roman" w:eastAsia="Times New Roman" w:hAnsi="Times New Roman"/>
          <w:b w:val="false"/>
          <w:bCs w:val="false"/>
          <w:i w:val="false"/>
          <w:iCs w:val="false"/>
          <w:sz w:val="26"/>
          <w:szCs w:val="26"/>
        </w:rPr>
        <w:t xml:space="preserve">Mở bằng Hồ sơ XML → Chứng từ điện tử → Dashboard chứng từ. Màn hình này trả lời câu hỏi "hệ thống có đang chạy đúng không", không phải để tra cứu từng hồ sơ.</w:t>
      </w:r>
    </w:p>
    <w:p>
      <w:pPr>
        <w:spacing w:after="120" w:line="300"/>
      </w:pPr>
      <w:r>
        <w:rPr>
          <w:rFonts w:ascii="Times New Roman" w:cs="Times New Roman" w:eastAsia="Times New Roman" w:hAnsi="Times New Roman"/>
          <w:b w:val="false"/>
          <w:bCs w:val="false"/>
          <w:i w:val="false"/>
          <w:iCs w:val="false"/>
          <w:sz w:val="26"/>
          <w:szCs w:val="26"/>
        </w:rPr>
        <w:t xml:space="preserve">Ba ô chọn ở đầu màn hình: Từ ngày, Đến ngày và Dịch vụ. Bấm Xem để tải lại toàn bộ các khối bên dưới.</w:t>
      </w:r>
    </w:p>
    <w:p>
      <w:pPr>
        <w:pStyle w:val="Heading3"/>
        <w:spacing w:after="110" w:before="220"/>
      </w:pPr>
      <w:r>
        <w:rPr>
          <w:rFonts w:ascii="Times New Roman" w:cs="Times New Roman" w:eastAsia="Times New Roman" w:hAnsi="Times New Roman"/>
          <w:b/>
          <w:bCs/>
          <w:color w:val="333333"/>
          <w:sz w:val="26"/>
          <w:szCs w:val="26"/>
        </w:rPr>
        <w:t xml:space="preserve">6.10.1. Khối sức khoẻ vận hành</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6820"/>
      </w:tblGrid>
      <w:tr>
        <w:trPr>
          <w:cantSplit/>
          <w:tblHeader/>
        </w:trPr>
        <w:tc>
          <w:tcPr>
            <w:tcW w:type="dxa" w:w="2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Khối</w:t>
            </w:r>
          </w:p>
        </w:tc>
        <w:tc>
          <w:tcPr>
            <w:tcW w:type="dxa" w:w="68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Đọc thế nào</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Ba hàng đợi</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Mỗi hàng đợi hiện số việc đang chờ và việc chờ lâu nhất đã bao nhiêu phút. Con số phút mới là chỗ đáng đọc: hàng đợi khoẻ tiêu hết việc trong vài giây, nên "chờ 40 phút" nghĩa là tiến trình xử lý đã dừng.</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theo trạng thái</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Biểu đồ chia hồ sơ theo chín trạng thái ở mục 6.5. Một cột bất thường cao ở "Chưa kiểm" hoặc "Chờ gửi" là dấu hiệu tắc nghẽn.</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Tồn đọng</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hồ sơ đã nạp nhưng chưa nhận được kết quả từ cổng, kèm hồ sơ cũ nhất đã nằm bao nhiêu ngày. Số ngày bắt được tình trạng hỏng chậm mà biểu đồ sản lượng không chỉ ra, vì lượng nạp mỗi ngày vẫn bình thường.</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Hàng đợi trống hiển thị số 0 và trông y hệt một hàng đợi khoẻ đang rảnh. Vì vậy hãy đọc kèm khối Tồn đọng: hàng đợi trống mà tồn đọng vẫn tăng nghĩa là tiến trình nền không chạy, chứ không phải không có việc.</w:t>
      </w:r>
    </w:p>
    <w:p>
      <w:pPr>
        <w:pStyle w:val="Heading3"/>
        <w:spacing w:after="110" w:before="220"/>
      </w:pPr>
      <w:r>
        <w:rPr>
          <w:rFonts w:ascii="Times New Roman" w:cs="Times New Roman" w:eastAsia="Times New Roman" w:hAnsi="Times New Roman"/>
          <w:b/>
          <w:bCs/>
          <w:color w:val="333333"/>
          <w:sz w:val="26"/>
          <w:szCs w:val="26"/>
        </w:rPr>
        <w:t xml:space="preserve">6.10.2. Khối sản lượng và chất lượng</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6820"/>
      </w:tblGrid>
      <w:tr>
        <w:trPr>
          <w:cantSplit/>
          <w:tblHeader/>
        </w:trPr>
        <w:tc>
          <w:tcPr>
            <w:tcW w:type="dxa" w:w="2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Khối</w:t>
            </w:r>
          </w:p>
        </w:tc>
        <w:tc>
          <w:tcPr>
            <w:tcW w:type="dxa" w:w="68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Đọc thế nào</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Sản lượng theo ngày</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hồ sơ nạp mỗi ngày, tách theo dịch vụ. Khung ngày được vẽ đầy đủ, nên ngày hệ thống dừng hoàn toàn hiện thành điểm bằng 0 chứ không biến mất khỏi trục.</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lỗi hay gặp</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Xếp hạng mã lỗi theo số lần xuất hiện. Dùng để chọn lỗi nào đáng sửa tận gốc ở phần mềm nguồn thay vì sửa từng hồ sơ.</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Cơ sở sai nhiều nhất</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Xếp hạng cơ sở khám chữa bệnh theo số lỗi. Dùng để biết cần tập huấn lại cho nơi nào.</w:t>
            </w:r>
          </w:p>
        </w:tc>
      </w:tr>
    </w:tbl>
    <w:p>
      <w:pPr>
        <w:spacing w:after="120" w:line="300"/>
      </w:pPr>
      <w:r>
        <w:rPr>
          <w:rFonts w:ascii="Times New Roman" w:cs="Times New Roman" w:eastAsia="Times New Roman" w:hAnsi="Times New Roman"/>
          <w:b w:val="false"/>
          <w:bCs w:val="false"/>
          <w:i w:val="false"/>
          <w:iCs w:val="false"/>
          <w:sz w:val="26"/>
          <w:szCs w:val="26"/>
        </w:rPr>
        <w:t xml:space="preserve">Khi dữ liệu quá lớn, hai khối xếp hạng chỉ lấy một phần và hiện dòng cảnh báo cho biết số liệu đã bị cắt bớt. Thu hẹp khoảng ngày để có con số đầy đủ.</w:t>
      </w:r>
    </w:p>
    <w:p>
      <w:pPr>
        <w:pStyle w:val="Heading2"/>
        <w:spacing w:after="140" w:before="280"/>
      </w:pPr>
      <w:r>
        <w:rPr>
          <w:rFonts w:ascii="Times New Roman" w:cs="Times New Roman" w:eastAsia="Times New Roman" w:hAnsi="Times New Roman"/>
          <w:b/>
          <w:bCs/>
          <w:color w:val="2E5496"/>
          <w:sz w:val="28"/>
          <w:szCs w:val="28"/>
        </w:rPr>
        <w:t xml:space="preserve">6.11. Xoá một hồ sơ</w:t>
      </w:r>
    </w:p>
    <w:p>
      <w:pPr>
        <w:spacing w:after="120" w:line="300"/>
      </w:pPr>
      <w:r>
        <w:rPr>
          <w:rFonts w:ascii="Times New Roman" w:cs="Times New Roman" w:eastAsia="Times New Roman" w:hAnsi="Times New Roman"/>
          <w:b w:val="false"/>
          <w:bCs w:val="false"/>
          <w:i w:val="false"/>
          <w:iCs w:val="false"/>
          <w:sz w:val="26"/>
          <w:szCs w:val="26"/>
        </w:rPr>
        <w:t xml:space="preserve">Nút Xóa hồ sơ nằm trong màn chi tiết và chỉ hiện với tài khoản quản trị cao nhất. Xoá là xoá hẳn: hồ sơ và toàn bộ chứng từ, lỗi kèm theo đều biến mất khỏi phần mềm.</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Xoá một hồ sơ đã có mã giao dịch là xoá mất dấu vết đối soát với cơ quan bảo hiểm xã hội, trong khi chứng từ vẫn tồn tại trên cổng. Chỉ xoá hồ sơ nạp nhầm và chưa từng gửi. Với hồ sơ đã gửi, hãy nạp đè bản đúng thay vì xoá.</w:t>
      </w:r>
    </w:p>
    <w:p>
      <w:pPr>
        <w:pStyle w:val="Heading2"/>
        <w:spacing w:after="140" w:before="280"/>
      </w:pPr>
      <w:r>
        <w:rPr>
          <w:rFonts w:ascii="Times New Roman" w:cs="Times New Roman" w:eastAsia="Times New Roman" w:hAnsi="Times New Roman"/>
          <w:b/>
          <w:bCs/>
          <w:color w:val="2E5496"/>
          <w:sz w:val="28"/>
          <w:szCs w:val="28"/>
        </w:rPr>
        <w:t xml:space="preserve">6.12. Nạp và gửi tự động</w:t>
      </w:r>
    </w:p>
    <w:p>
      <w:pPr>
        <w:spacing w:after="120" w:line="300"/>
      </w:pPr>
      <w:r>
        <w:rPr>
          <w:rFonts w:ascii="Times New Roman" w:cs="Times New Roman" w:eastAsia="Times New Roman" w:hAnsi="Times New Roman"/>
          <w:b w:val="false"/>
          <w:bCs w:val="false"/>
          <w:i w:val="false"/>
          <w:iCs w:val="false"/>
          <w:sz w:val="26"/>
          <w:szCs w:val="26"/>
        </w:rPr>
        <w:t xml:space="preserve">Ngoài đường kéo thả tệp, phần mềm có một tiến trình chạy ngầm: cứ vài giây lại quét một thư mục quy ước trên máy chủ, thấy tệp XML mới thì tự nạp và tự kiểm lỗi. Nhờ đó phần mềm nghiệp vụ chỉ cần ghi tệp vào thư mục đó, không cần ai ngồi kéo thả.</w:t>
      </w:r>
    </w:p>
    <w:p>
      <w:pPr>
        <w:spacing w:after="120" w:line="300"/>
      </w:pPr>
      <w:r>
        <w:rPr>
          <w:rFonts w:ascii="Times New Roman" w:cs="Times New Roman" w:eastAsia="Times New Roman" w:hAnsi="Times New Roman"/>
          <w:b w:val="false"/>
          <w:bCs w:val="false"/>
          <w:i w:val="false"/>
          <w:iCs w:val="false"/>
          <w:sz w:val="26"/>
          <w:szCs w:val="26"/>
        </w:rPr>
        <w:t xml:space="preserve">Việc tự động ký và gửi lên cổng là một công tắc RIÊNG, mặc định tắt. Khi công tắc này tắt, tiến trình chỉ nạp và kiểm lỗi; mọi lượt gửi vẫn phải do người bấm nút trên màn chi tiết. Đây là lựa chọn có chủ đích: cho phép người bấm nút gửi và cho phép máy tự gửi khi không có ai nhìn là hai mức tin cậy khác nhau, nên dùng hai công tắc khác nhau.</w:t>
      </w:r>
    </w:p>
    <w:p>
      <w:pPr>
        <w:spacing w:after="120" w:line="300"/>
      </w:pPr>
      <w:r>
        <w:rPr>
          <w:rFonts w:ascii="Times New Roman" w:cs="Times New Roman" w:eastAsia="Times New Roman" w:hAnsi="Times New Roman"/>
          <w:b w:val="false"/>
          <w:bCs w:val="false"/>
          <w:i w:val="false"/>
          <w:iCs w:val="false"/>
          <w:sz w:val="26"/>
          <w:szCs w:val="26"/>
        </w:rPr>
        <w:t xml:space="preserve">Khi công tắc tự động gửi được bật, một hồ sơ mới thường mất khoảng mười đến mười lăm giây kể từ lúc tệp xuất hiện trong thư mục cho tới lúc phần mềm gọi lên cổng, cộng thêm thời gian ký số.</w:t>
      </w:r>
    </w:p>
    <w:p>
      <w:pPr>
        <w:spacing w:after="120" w:line="300"/>
      </w:pPr>
      <w:r>
        <w:rPr>
          <w:rFonts w:ascii="Times New Roman" w:cs="Times New Roman" w:eastAsia="Times New Roman" w:hAnsi="Times New Roman"/>
          <w:b w:val="false"/>
          <w:bCs w:val="false"/>
          <w:i w:val="false"/>
          <w:iCs w:val="false"/>
          <w:sz w:val="26"/>
          <w:szCs w:val="26"/>
        </w:rPr>
        <w:t xml:space="preserve">Hai điểm người vận hành cần biết:</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Mỗi hồ sơ chỉ được tiến trình tự động gửi ĐÚNG MỘT LẦN. Gửi hỏng thì hồ sơ nằm lại chờ người xử lý tay, máy không tự thử lại. Đây là hàng rào chặn tình huống gửi trùng lặp vô hạn khi cổng đã nhận nhưng phản hồi bị thất lạc.</w:t>
      </w:r>
    </w:p>
    <w:p>
      <w:pPr>
        <w:pStyle w:val="ListParagraph"/>
        <w:numPr>
          <w:ilvl w:val="0"/>
          <w:numId w:val="2"/>
        </w:numPr>
        <w:spacing w:after="60" w:line="300"/>
      </w:pPr>
      <w:r>
        <w:rPr>
          <w:rFonts w:ascii="Times New Roman" w:cs="Times New Roman" w:eastAsia="Times New Roman" w:hAnsi="Times New Roman"/>
          <w:b w:val="false"/>
          <w:bCs w:val="false"/>
          <w:i w:val="false"/>
          <w:iCs w:val="false"/>
          <w:sz w:val="26"/>
          <w:szCs w:val="26"/>
        </w:rPr>
        <w:t xml:space="preserve">Có một cách dừng khẩn cấp: đặt một tệp rỗng tên DUNG-GUI vào thư mục quét. Từ lượt quét kế tiếp, tiến trình vẫn nạp và kiểm lỗi bình thường nhưng ngừng gửi. Xoá tệp đó đi là gửi lại. Không cần khởi động lại dịch vụ và không cần quyền quản trị máy chủ.</w:t>
      </w:r>
    </w:p>
    <w:p>
      <w:pPr>
        <w:shd w:fill="E7EEF7" w:val="clear"/>
        <w:spacing w:after="160" w:before="60" w:line="300"/>
        <w:ind w:left="120" w:right="120"/>
      </w:pPr>
      <w:r>
        <w:rPr>
          <w:rFonts w:ascii="Times New Roman" w:cs="Times New Roman" w:eastAsia="Times New Roman" w:hAnsi="Times New Roman"/>
          <w:b/>
          <w:bCs/>
          <w:i/>
          <w:iCs/>
          <w:sz w:val="26"/>
          <w:szCs w:val="26"/>
        </w:rPr>
        <w:t xml:space="preserve">Dành cho bộ phận CNTT. </w:t>
      </w:r>
      <w:r>
        <w:rPr>
          <w:rFonts w:ascii="Times New Roman" w:cs="Times New Roman" w:eastAsia="Times New Roman" w:hAnsi="Times New Roman"/>
          <w:b w:val="false"/>
          <w:bCs w:val="false"/>
          <w:i/>
          <w:iCs/>
          <w:sz w:val="26"/>
          <w:szCs w:val="26"/>
        </w:rPr>
        <w:t xml:space="preserve">Lệnh chạy nền là ctdt:import --lien-tuc, cài thành dịch vụ Windows bằng install_service.bat. Ba hàng đợi JobCtdt, JobSignCtdt và JobSubmitCtdt phải cùng chạy thì chuỗi kiểm — ký — gửi mới thông. Thiếu hàng đợi nào thì hồ sơ dừng khựng đúng ở bước đó, và cột Số lỗi trên màn danh sách đứng yên ở 0 — trông y hệt như mọi hồ sơ đều sạch. Các công tắc nằm ở khối chung_tu_dien_tu trong config/organization.php: submit_enabled cho phép người gửi, import_tu_dong_gui cho phép máy gửi, sign_enabled bật chức năng ký. Thư mục quét khai ở config/filesystems.php, đổi bằng biến CTDT_IMPORT_PATH.</w:t>
      </w:r>
    </w:p>
    <w:p>
      <w:pPr>
        <w:pStyle w:val="Heading2"/>
        <w:spacing w:after="140" w:before="280"/>
      </w:pPr>
      <w:r>
        <w:rPr>
          <w:rFonts w:ascii="Times New Roman" w:cs="Times New Roman" w:eastAsia="Times New Roman" w:hAnsi="Times New Roman"/>
          <w:b/>
          <w:bCs/>
          <w:color w:val="2E5496"/>
          <w:sz w:val="28"/>
          <w:szCs w:val="28"/>
        </w:rPr>
        <w:t xml:space="preserve">6.13. Xử lý sự cố thường gặp</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900"/>
        <w:gridCol w:w="3060"/>
        <w:gridCol w:w="3060"/>
      </w:tblGrid>
      <w:tr>
        <w:trPr>
          <w:cantSplit/>
          <w:tblHeader/>
        </w:trPr>
        <w:tc>
          <w:tcPr>
            <w:tcW w:type="dxa" w:w="2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Thông báo trên màn hình</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Nguyên nhân</w:t>
            </w:r>
          </w:p>
        </w:tc>
        <w:tc>
          <w:tcPr>
            <w:tcW w:type="dxa" w:w="30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xử lý</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nhìn thấy menu Chứng từ điện tử</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Tài khoản chưa có quyền xml-man.</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Đề nghị quản trị hệ thống cấp quyền, sau đó đăng xuất rồi đăng nhập lại.</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Cả loạt hồ sơ đứng ở trạng thái "Chưa kiểm"</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Tiến trình kiểm lỗi nền không chạy.</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Dashboard chứng từ, xem khối Ba hàng đợi. Báo bộ phận công nghệ thông tin kèm số liệu ở khối đó.</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lỗi hiện 0 nhưng hồ sơ vẫn không gửi được</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chưa được kiểm, con số 0 chỉ có nghĩa là chưa ai nhìn.</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Đọc cột Trạng thái gửi. Nếu là "Chưa kiểm" thì chờ, không phải hồ sơ đã sạch.</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Ký và gửi nhưng trạng thái không đổi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Việc ký và gửi chạy ở hàng đợi nền, chưa tới lượt.</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rồi bấm Tải dữ liệu. Nếu sau vài phút vẫn không đổi, xem khối Ba hàng đợi trên Dashboard.</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Trạng thái "Ký số thất bại"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Thiết bị ký số chưa sẵn sàng hoặc dịch vụ ký không phản hồi.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chi tiết đọc dòng Lỗi ký số. Kiểm tra thiết bị ký đã cắm và phần mềm ký đang chạy, rồi bấm gửi lại.</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Trạng thái "Cổng từ chối"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Cổng đã trả lời nhưng không tiếp nhận.</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chi tiết, đọc mã kết quả và phản hồi của cổng, tra ý nghĩa ở mục 6.7.3.</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Excel xuất ra khác với bảng đang xem</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Đã đổi ô lọc nhưng chưa bấm Tải dữ liệu.</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Tải dữ liệu rồi xuất lại. Tệp luôn theo bộ lọc của lần tải gần nhất.</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Nạp lại hồ sơ xong thì mã giao dịch biến mất</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Nạp đè xoá kết quả của lần gửi trước, vì nội dung đã đổi.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Đây là hành vi đúng thiết kế. Dấu vết lần gửi cũ nằm ở khối Lịch sử gửi trong màn chi tiết.</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Phần mềm hỏi xác nhận khi bấm gửi lại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đã từng được gửi lên cổng.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khối Lịch sử gửi kiểm tra lần gửi trước rồi mới quyết định. Xác nhận nhầm sẽ tạo chứng từ trùng trên cổng.</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cần gửi không có ô tích</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không thuộc bốn trạng thái gửi hàng loạt được.</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Đọc cột Trạng thái gửi rồi tra bảng ở mục 6.7.6. Với "Đã gửi" và "Cổng từ chối" thì mở màn chi tiết để xử lý từng hồ sơ.</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Ký và gửi đã chọn nhưng cả lượt bị bỏ qua</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hồ sơ nào trong lượt đủ điều kiện gửi.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Đọc cột Lý do trong bảng kết quả — mỗi hồ sơ một dòng, nêu rõ vướng ở đâu.</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"Mỗi lượt chỉ gửi tối đa 50 hồ sơ"</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Đang chọn quá 50 dòng.</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Bỏ tích bớt, hoặc giảm số dòng mỗi trang rồi làm thành nhiều lượt.</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tự động nạp vào nhưng không tự gửi</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Công tắc tự động gửi đang tắt, hoặc có tệp DUNG-GUI trong thư mục quét.</w:t>
            </w:r>
          </w:p>
        </w:tc>
        <w:tc>
          <w:tcPr>
            <w:tcW w:type="dxa" w:w="30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Đây có thể là hành vi đúng thiết kế. Liên hệ bộ phận công nghệ thông tin để xác nhận trước khi coi là lỗi.</w:t>
            </w:r>
          </w:p>
        </w:tc>
      </w:tr>
    </w:tbl>
    <w:p>
      <w:pPr>
        <w:pStyle w:val="Heading1"/>
        <w:pageBreakBefore/>
        <w:spacing w:after="200" w:before="240"/>
      </w:pPr>
      <w:r>
        <w:rPr>
          <w:rFonts w:ascii="Times New Roman" w:cs="Times New Roman" w:eastAsia="Times New Roman" w:hAnsi="Times New Roman"/>
          <w:b/>
          <w:bCs/>
          <w:color w:val="1F3864"/>
          <w:sz w:val="34"/>
          <w:szCs w:val="34"/>
        </w:rPr>
        <w:t xml:space="preserve">PHẦN VII. DANH MỤC THEO THÔNG TƯ 12/2026</w:t>
      </w:r>
    </w:p>
    <w:p>
      <w:pPr>
        <w:pStyle w:val="Heading2"/>
        <w:spacing w:after="140" w:before="280"/>
      </w:pPr>
      <w:r>
        <w:rPr>
          <w:rFonts w:ascii="Times New Roman" w:cs="Times New Roman" w:eastAsia="Times New Roman" w:hAnsi="Times New Roman"/>
          <w:b/>
          <w:bCs/>
          <w:color w:val="2E5496"/>
          <w:sz w:val="28"/>
          <w:szCs w:val="28"/>
        </w:rPr>
        <w:t xml:space="preserve">7.1. Chức năng này dùng để làm gì</w:t>
      </w:r>
    </w:p>
    <w:p>
      <w:pPr>
        <w:spacing w:after="120" w:line="300"/>
      </w:pPr>
      <w:r>
        <w:rPr>
          <w:rFonts w:ascii="Times New Roman" w:cs="Times New Roman" w:eastAsia="Times New Roman" w:hAnsi="Times New Roman"/>
          <w:b w:val="false"/>
          <w:bCs w:val="false"/>
          <w:i w:val="false"/>
          <w:iCs w:val="false"/>
          <w:sz w:val="26"/>
          <w:szCs w:val="26"/>
        </w:rPr>
        <w:t xml:space="preserve">Theo Thông tư 12/2026/BTC, cơ sở khám chữa bệnh phải gửi lên cổng Bảo hiểm xã hội sáu bộ danh mục mô tả năng lực của mình: bộ phận chuyên môn, nhân lực, thuốc, thiết bị y tế, dịch vụ kỹ thuật và thiết bị thực hiện dịch vụ kỹ thuật. Đây là các danh mục cơ sở tự khai, khác với các bộ danh mục do Bảo hiểm xã hội phát hành ở Phần IV.</w:t>
      </w:r>
    </w:p>
    <w:p>
      <w:pPr>
        <w:spacing w:after="120" w:line="300"/>
      </w:pPr>
      <w:r>
        <w:rPr>
          <w:rFonts w:ascii="Times New Roman" w:cs="Times New Roman" w:eastAsia="Times New Roman" w:hAnsi="Times New Roman"/>
          <w:b w:val="false"/>
          <w:bCs w:val="false"/>
          <w:i w:val="false"/>
          <w:iCs w:val="false"/>
          <w:sz w:val="26"/>
          <w:szCs w:val="26"/>
        </w:rPr>
        <w:t xml:space="preserve">Chức năng Danh mục TT12 nhận sáu bộ danh mục đó dưới dạng tệp Excel, kiểm tra dữ liệu, ký số rồi gửi lên cổng Bảo hiểm xã hội. Sau khi cổng tiếp nhận, dữ liệu được ghi sang các bộ danh mục trong phần mềm và trở thành căn cứ đối chiếu cho việc kiểm hồ sơ XML 3176 ở Phần I.</w:t>
      </w:r>
    </w:p>
    <w:p>
      <w:pPr>
        <w:spacing w:after="120" w:line="300"/>
      </w:pPr>
      <w:r>
        <w:rPr>
          <w:rFonts w:ascii="Times New Roman" w:cs="Times New Roman" w:eastAsia="Times New Roman" w:hAnsi="Times New Roman"/>
          <w:b w:val="false"/>
          <w:bCs w:val="false"/>
          <w:i w:val="false"/>
          <w:iCs w:val="false"/>
          <w:sz w:val="26"/>
          <w:szCs w:val="26"/>
        </w:rPr>
        <w:t xml:space="preserve">Điểm khác biệt so với Phần IV: danh mục ở Phần IV là bản do Bảo hiểm xã hội ban hành, nhập vào để đối chiếu. Danh mục ở Phần VII là bản do chính cơ sở khai báo, phải gửi lên cổng và được cổng chấp nhận thì mới có hiệu lực.</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Chỉ khi cổng Bảo hiểm xã hội trả về mã tiếp nhận thành công thì dữ liệu mới được ghi sang bộ danh mục trong phần mềm. Điều này là cố ý: danh mục dùng để kiểm hồ sơ XML 3176 phải đúng bằng bản mà cơ quan bảo hiểm đã nhận, vì khi giám định họ sẽ so với chính bản đó.</w:t>
      </w:r>
    </w:p>
    <w:p>
      <w:pPr>
        <w:pStyle w:val="Heading2"/>
        <w:spacing w:after="140" w:before="280"/>
      </w:pPr>
      <w:r>
        <w:rPr>
          <w:rFonts w:ascii="Times New Roman" w:cs="Times New Roman" w:eastAsia="Times New Roman" w:hAnsi="Times New Roman"/>
          <w:b/>
          <w:bCs/>
          <w:color w:val="2E5496"/>
          <w:sz w:val="28"/>
          <w:szCs w:val="28"/>
        </w:rPr>
        <w:t xml:space="preserve">7.2. Mở màn hình và quyền truy cập</w:t>
      </w:r>
    </w:p>
    <w:p>
      <w:pPr>
        <w:spacing w:after="120" w:line="300"/>
      </w:pPr>
      <w:r>
        <w:rPr>
          <w:rFonts w:ascii="Times New Roman" w:cs="Times New Roman" w:eastAsia="Times New Roman" w:hAnsi="Times New Roman"/>
          <w:b w:val="false"/>
          <w:bCs w:val="false"/>
          <w:i w:val="false"/>
          <w:iCs w:val="false"/>
          <w:sz w:val="26"/>
          <w:szCs w:val="26"/>
        </w:rPr>
        <w:t xml:space="preserve">Nhóm menu Danh mục TT12 nằm trong menu Hồ sơ XML, ngang hàng với Xml 3176 và Chứng từ điện tử. Quyền cần có là xml-man, cùng quyền với hai nhóm kia.</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4620"/>
        <w:gridCol w:w="1800"/>
      </w:tblGrid>
      <w:tr>
        <w:trPr>
          <w:cantSplit/>
          <w:tblHeader/>
        </w:trPr>
        <w:tc>
          <w:tcPr>
            <w:tcW w:type="dxa" w:w="26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Mục menu</w:t>
            </w:r>
          </w:p>
        </w:tc>
        <w:tc>
          <w:tcPr>
            <w:tcW w:type="dxa" w:w="4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Dùng để làm gì</w:t>
            </w:r>
          </w:p>
        </w:tc>
        <w:tc>
          <w:tcPr>
            <w:tcW w:type="dxa" w:w="18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Quyền cần có</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hồ sơ</w:t>
            </w:r>
          </w:p>
        </w:tc>
        <w:tc>
          <w:tcPr>
            <w:tcW w:type="dxa" w:w="4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xem chi tiết, ký và gửi, xuất Excel.</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xml-man</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Nạp danh mục</w:t>
            </w:r>
          </w:p>
        </w:tc>
        <w:tc>
          <w:tcPr>
            <w:tcW w:type="dxa" w:w="4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Tải biểu mẫu Excel và nạp tệp đã điền vào phần mềm.</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xml-man</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Nút Xoá hồ sơ</w:t>
            </w:r>
          </w:p>
        </w:tc>
        <w:tc>
          <w:tcPr>
            <w:tcW w:type="dxa" w:w="4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Xoá hẳn một hồ sơ danh mục khỏi phần mềm.</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superadministrator</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Nút Kiểm lại và Đồng bộ lại danh mục</w:t>
            </w:r>
          </w:p>
        </w:tc>
        <w:tc>
          <w:tcPr>
            <w:tcW w:type="dxa" w:w="4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Hai đường cứu hộ khi một bước bị hỏng giữa chừng; xem mục 7.9.</w:t>
            </w:r>
          </w:p>
        </w:tc>
        <w:tc>
          <w:tcPr>
            <w:tcW w:type="dxa" w:w="18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superadministrator</w:t>
            </w:r>
          </w:p>
        </w:tc>
      </w:tr>
    </w:tbl>
    <w:p>
      <w:pPr>
        <w:pStyle w:val="Heading2"/>
        <w:spacing w:after="140" w:before="280"/>
      </w:pPr>
      <w:r>
        <w:rPr>
          <w:rFonts w:ascii="Times New Roman" w:cs="Times New Roman" w:eastAsia="Times New Roman" w:hAnsi="Times New Roman"/>
          <w:b/>
          <w:bCs/>
          <w:color w:val="2E5496"/>
          <w:sz w:val="28"/>
          <w:szCs w:val="28"/>
        </w:rPr>
        <w:t xml:space="preserve">7.3. Sáu mẫu danh mục</w:t>
      </w:r>
    </w:p>
    <w:p>
      <w:pPr>
        <w:spacing w:after="120" w:line="300"/>
      </w:pPr>
      <w:r>
        <w:rPr>
          <w:rFonts w:ascii="Times New Roman" w:cs="Times New Roman" w:eastAsia="Times New Roman" w:hAnsi="Times New Roman"/>
          <w:b w:val="false"/>
          <w:bCs w:val="false"/>
          <w:i w:val="false"/>
          <w:iCs w:val="false"/>
          <w:sz w:val="26"/>
          <w:szCs w:val="26"/>
        </w:rPr>
        <w:t xml:space="preserve">Mỗi mẫu là một tệp Excel riêng và được gửi tới một đầu mối tiếp nhận riêng của cổng. Không gộp nhiều mẫu vào một tệp.</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1400"/>
        <w:gridCol w:w="5220"/>
        <w:gridCol w:w="2400"/>
      </w:tblGrid>
      <w:tr>
        <w:trPr>
          <w:cantSplit/>
          <w:tblHeader/>
        </w:trPr>
        <w:tc>
          <w:tcPr>
            <w:tcW w:type="dxa" w:w="1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Mẫu</w:t>
            </w:r>
          </w:p>
        </w:tc>
        <w:tc>
          <w:tcPr>
            <w:tcW w:type="dxa" w:w="52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Nội dung khai báo</w:t>
            </w:r>
          </w:p>
        </w:tc>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Ghi sang bộ danh mục</w:t>
            </w:r>
          </w:p>
        </w:tc>
      </w:tr>
      <w:tr>
        <w:trPr>
          <w:cantSplit/>
        </w:trPr>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Mẫu 01/DM</w:t>
            </w:r>
          </w:p>
        </w:tc>
        <w:tc>
          <w:tcPr>
            <w:tcW w:type="dxa" w:w="5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Bộ phận chuyên môn khám chữa bệnh bảo hiểm y tế: khoa phòng, số bàn khám, số giường theo từng loại.</w:t>
            </w:r>
          </w:p>
        </w:tc>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Khoa phòng</w:t>
            </w:r>
          </w:p>
        </w:tc>
      </w:tr>
      <w:tr>
        <w:trPr>
          <w:cantSplit/>
        </w:trPr>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Mẫu 02/DM</w:t>
            </w:r>
          </w:p>
        </w:tc>
        <w:tc>
          <w:tcPr>
            <w:tcW w:type="dxa" w:w="5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Nhân lực thực hiện khám chữa bệnh bảo hiểm y tế: người hành nghề, chứng chỉ, phạm vi hoạt động.</w:t>
            </w:r>
          </w:p>
        </w:tc>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Nhân viên y tế</w:t>
            </w:r>
          </w:p>
        </w:tc>
      </w:tr>
      <w:tr>
        <w:trPr>
          <w:cantSplit/>
        </w:trPr>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Mẫu 03/DM</w:t>
            </w:r>
          </w:p>
        </w:tc>
        <w:tc>
          <w:tcPr>
            <w:tcW w:type="dxa" w:w="5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Thuốc, máu, chế phẩm máu.</w:t>
            </w:r>
          </w:p>
        </w:tc>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Thuốc</w:t>
            </w:r>
          </w:p>
        </w:tc>
      </w:tr>
      <w:tr>
        <w:trPr>
          <w:cantSplit/>
        </w:trPr>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Mẫu 04/DM</w:t>
            </w:r>
          </w:p>
        </w:tc>
        <w:tc>
          <w:tcPr>
            <w:tcW w:type="dxa" w:w="5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Thiết bị y tế, tức vật tư y tế.</w:t>
            </w:r>
          </w:p>
        </w:tc>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Vật tư y tế</w:t>
            </w:r>
          </w:p>
        </w:tc>
      </w:tr>
      <w:tr>
        <w:trPr>
          <w:cantSplit/>
        </w:trPr>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Mẫu 05/DM</w:t>
            </w:r>
          </w:p>
        </w:tc>
        <w:tc>
          <w:tcPr>
            <w:tcW w:type="dxa" w:w="5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Dịch vụ khám bệnh, chữa bệnh, kèm bảng con thuốc và vật tư đi theo dịch vụ.</w:t>
            </w:r>
          </w:p>
        </w:tc>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Dịch vụ kỹ thuật</w:t>
            </w:r>
          </w:p>
        </w:tc>
      </w:tr>
      <w:tr>
        <w:trPr>
          <w:cantSplit/>
        </w:trPr>
        <w:tc>
          <w:tcPr>
            <w:tcW w:type="dxa" w:w="1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Mẫu 06/DM</w:t>
            </w:r>
          </w:p>
        </w:tc>
        <w:tc>
          <w:tcPr>
            <w:tcW w:type="dxa" w:w="52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Thiết bị y tế thực hiện dịch vụ kỹ thuật.</w:t>
            </w:r>
          </w:p>
        </w:tc>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Thiết bị</w:t>
            </w:r>
          </w:p>
        </w:tc>
      </w:tr>
    </w:tbl>
    <w:p>
      <w:pPr>
        <w:pStyle w:val="Heading2"/>
        <w:spacing w:after="140" w:before="280"/>
      </w:pPr>
      <w:r>
        <w:rPr>
          <w:rFonts w:ascii="Times New Roman" w:cs="Times New Roman" w:eastAsia="Times New Roman" w:hAnsi="Times New Roman"/>
          <w:b/>
          <w:bCs/>
          <w:color w:val="2E5496"/>
          <w:sz w:val="28"/>
          <w:szCs w:val="28"/>
        </w:rPr>
        <w:t xml:space="preserve">7.4. Nạp danh mục vào phần mềm</w:t>
      </w:r>
    </w:p>
    <w:p>
      <w:pPr>
        <w:spacing w:after="120" w:line="300"/>
      </w:pPr>
      <w:r>
        <w:rPr>
          <w:rFonts w:ascii="Times New Roman" w:cs="Times New Roman" w:eastAsia="Times New Roman" w:hAnsi="Times New Roman"/>
          <w:b w:val="false"/>
          <w:bCs w:val="false"/>
          <w:i w:val="false"/>
          <w:iCs w:val="false"/>
          <w:sz w:val="26"/>
          <w:szCs w:val="26"/>
        </w:rPr>
        <w:t xml:space="preserve">Khác với chứng từ điện tử ở Phần VI, chức năng này chỉ có một đường đưa dữ liệu vào: màn hình Nạp danh mục. Không có tiến trình nền quét thư mục.</w:t>
      </w:r>
    </w:p>
    <w:p>
      <w:pPr>
        <w:pStyle w:val="Heading3"/>
        <w:spacing w:after="110" w:before="220"/>
      </w:pPr>
      <w:r>
        <w:rPr>
          <w:rFonts w:ascii="Times New Roman" w:cs="Times New Roman" w:eastAsia="Times New Roman" w:hAnsi="Times New Roman"/>
          <w:b/>
          <w:bCs/>
          <w:color w:val="333333"/>
          <w:sz w:val="26"/>
          <w:szCs w:val="26"/>
        </w:rPr>
        <w:t xml:space="preserve">7.4.1. Tải biểu mẫu Excel</w:t>
      </w:r>
    </w:p>
    <w:p>
      <w:pPr>
        <w:spacing w:after="120" w:line="300"/>
      </w:pPr>
      <w:r>
        <w:rPr>
          <w:rFonts w:ascii="Times New Roman" w:cs="Times New Roman" w:eastAsia="Times New Roman" w:hAnsi="Times New Roman"/>
          <w:b w:val="false"/>
          <w:bCs w:val="false"/>
          <w:i w:val="false"/>
          <w:iCs w:val="false"/>
          <w:sz w:val="26"/>
          <w:szCs w:val="26"/>
        </w:rPr>
        <w:t xml:space="preserve">Trước khi điền dữ liệu, hãy tải biểu mẫu do phần mềm sinh ra thay vì tự tạo tệp mới. Biểu mẫu có sẵn dòng tiêu đề đúng tên cột và đúng thứ tự mà phần mềm nhận diện.</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Hồ sơ XML → Danh mục TT12 → Nạp danh mục.</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Màn hình hiện ô chọn Mẫu và ô chọn Cơ sở khám chữa bệnh.</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Mẫu cần khai.</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Nút Tải biểu mẫu bên dưới sẵn sàng.</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Tải biểu mẫu.</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Trình duyệt tải về một tệp Excel rỗng có sẵn dòng tiêu đề của mẫu đã chọn.</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Đừng đổi tên cột, đừng chèn thêm cột và đừng chèn dòng trống phía trên dòng tiêu đề. Phần mềm nhận diện mẫu bằng chính dòng tiêu đề; sai một tên cột thì tệp bị từ chối ngay khi nạp với thông báo không nhận diện được mẫu.</w:t>
      </w:r>
    </w:p>
    <w:p>
      <w:pPr>
        <w:pStyle w:val="Heading3"/>
        <w:spacing w:after="110" w:before="220"/>
      </w:pPr>
      <w:r>
        <w:rPr>
          <w:rFonts w:ascii="Times New Roman" w:cs="Times New Roman" w:eastAsia="Times New Roman" w:hAnsi="Times New Roman"/>
          <w:b/>
          <w:bCs/>
          <w:color w:val="333333"/>
          <w:sz w:val="26"/>
          <w:szCs w:val="26"/>
        </w:rPr>
        <w:t xml:space="preserve">7.4.2. Các bước nạp tệp đã điền</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Hồ sơ XML → Danh mục TT12 → Nạp danh mục.</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Màn hình hiện khung kéo thả.</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Chọn Cơ sở khám chữa bệnh. Đây là ô bắt buộc.</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cơ sở này quyết định tài khoản dùng để gửi lên cổng.</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Kéo tệp Excel vào khung, hoặc bấm vào khung để chọn tệp.</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Mỗi tệp trở thành một hồ sơ riêng. Có thể kéo nhiều tệp một lượt.</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bảng kết quả nạp hiện lên.</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Mỗi dòng cho biết tệp nạp Thành công hay Thất bại, kèm mã hồ sơ và số dòng đọc được.</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Mở Danh sách hồ sơ để xem kết quả kiểm lỗi.</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Việc kiểm lỗi chạy ngay sau khi nạp, ở hàng đợi nền.</w:t>
            </w:r>
          </w:p>
        </w:tc>
      </w:tr>
    </w:tbl>
    <w:p>
      <w:pPr>
        <w:pStyle w:val="Heading3"/>
        <w:spacing w:after="110" w:before="220"/>
      </w:pPr>
      <w:r>
        <w:rPr>
          <w:rFonts w:ascii="Times New Roman" w:cs="Times New Roman" w:eastAsia="Times New Roman" w:hAnsi="Times New Roman"/>
          <w:b/>
          <w:bCs/>
          <w:color w:val="333333"/>
          <w:sz w:val="26"/>
          <w:szCs w:val="26"/>
        </w:rPr>
        <w:t xml:space="preserve">7.4.3. Ô chọn Cơ sở KCB và quy tắc khớp mã</w:t>
      </w:r>
    </w:p>
    <w:p>
      <w:pPr>
        <w:spacing w:after="120" w:line="300"/>
      </w:pPr>
      <w:r>
        <w:rPr>
          <w:rFonts w:ascii="Times New Roman" w:cs="Times New Roman" w:eastAsia="Times New Roman" w:hAnsi="Times New Roman"/>
          <w:b w:val="false"/>
          <w:bCs w:val="false"/>
          <w:i w:val="false"/>
          <w:iCs w:val="false"/>
          <w:sz w:val="26"/>
          <w:szCs w:val="26"/>
        </w:rPr>
        <w:t xml:space="preserve">Mỗi mẫu Excel đều có cột MA_CSKCB ở từng dòng dữ liệu. Trước khi nạp, phần mềm đối chiếu toàn bộ giá trị trong cột đó với mã cơ sở đã chọn ở ô phía trên. Chỉ cần một dòng lệch là cả tệp bị từ chối, không nạp một phần.</w:t>
      </w:r>
    </w:p>
    <w:p>
      <w:pPr>
        <w:spacing w:after="120" w:line="300"/>
      </w:pPr>
      <w:r>
        <w:rPr>
          <w:rFonts w:ascii="Times New Roman" w:cs="Times New Roman" w:eastAsia="Times New Roman" w:hAnsi="Times New Roman"/>
          <w:b w:val="false"/>
          <w:bCs w:val="false"/>
          <w:i w:val="false"/>
          <w:iCs w:val="false"/>
          <w:sz w:val="26"/>
          <w:szCs w:val="26"/>
        </w:rPr>
        <w:t xml:space="preserve">Quy tắc này chặt vì một lý do cụ thể: mã cơ sở quyết định tài khoản lấy phiên làm việc để gửi lên cổng. Nếu mã trong dữ liệu và mã dùng để gửi thuộc hai cơ sở khác nhau thì cổng vẫn nhận, và danh mục bị ghi sang nhầm đơn vị — hỏng lặng lẽ, không lộ ra cho tới lúc đối chiếu.</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Danh sách trong ô Cơ sở khám chữa bệnh được lấy từ phần mềm quản lý bệnh viện và được nhớ tạm trong khoảng một giờ. Nếu vừa có thay đổi về cơ sở mà ô chọn chưa cập nhật, hãy báo bộ phận công nghệ thông tin xoá bộ nhớ tạm.</w:t>
      </w:r>
    </w:p>
    <w:p>
      <w:pPr>
        <w:pStyle w:val="Heading2"/>
        <w:spacing w:after="140" w:before="280"/>
      </w:pPr>
      <w:r>
        <w:rPr>
          <w:rFonts w:ascii="Times New Roman" w:cs="Times New Roman" w:eastAsia="Times New Roman" w:hAnsi="Times New Roman"/>
          <w:b/>
          <w:bCs/>
          <w:color w:val="2E5496"/>
          <w:sz w:val="28"/>
          <w:szCs w:val="28"/>
        </w:rPr>
        <w:t xml:space="preserve">7.5. Màn hình Danh sách hồ sơ</w:t>
      </w:r>
    </w:p>
    <w:p>
      <w:pPr>
        <w:pStyle w:val="Heading3"/>
        <w:spacing w:after="110" w:before="220"/>
      </w:pPr>
      <w:r>
        <w:rPr>
          <w:rFonts w:ascii="Times New Roman" w:cs="Times New Roman" w:eastAsia="Times New Roman" w:hAnsi="Times New Roman"/>
          <w:b/>
          <w:bCs/>
          <w:color w:val="333333"/>
          <w:sz w:val="26"/>
          <w:szCs w:val="26"/>
        </w:rPr>
        <w:t xml:space="preserve">7.5.1. Bộ lọc</w:t>
      </w:r>
    </w:p>
    <w:p>
      <w:pPr>
        <w:spacing w:after="120" w:line="300"/>
      </w:pPr>
      <w:r>
        <w:rPr>
          <w:rFonts w:ascii="Times New Roman" w:cs="Times New Roman" w:eastAsia="Times New Roman" w:hAnsi="Times New Roman"/>
          <w:b w:val="false"/>
          <w:bCs w:val="false"/>
          <w:i w:val="false"/>
          <w:iCs w:val="false"/>
          <w:sz w:val="26"/>
          <w:szCs w:val="26"/>
        </w:rPr>
        <w:t xml:space="preserve">Chọn khoảng thời gian rồi bấm Tải dữ liệu. Bảng chỉ nạp sau khi bấm nút này, nên lần đầu mở màn hình bảng sẽ trống.</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662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Ô lọc</w:t>
            </w:r>
          </w:p>
        </w:tc>
        <w:tc>
          <w:tcPr>
            <w:tcW w:type="dxa" w:w="6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Khoảng thời gian</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Lọc theo thời điểm nạp hồ sơ vào phần mềm.</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Mẫu</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Lọc theo một trong sáu mẫu danh mục.</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Cơ sở KCB</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Lọc theo mã cơ sở khám chữa bệnh của hồ sơ.</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Người nạp</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Lọc theo tài khoản đã nạp hồ sơ.</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Tìm</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Tìm theo mã hồ sơ hoặc tên tệp. Ô này nhận phím Enter.</w:t>
            </w:r>
          </w:p>
        </w:tc>
      </w:tr>
    </w:tbl>
    <w:p>
      <w:pPr>
        <w:pStyle w:val="Heading3"/>
        <w:spacing w:after="110" w:before="220"/>
      </w:pPr>
      <w:r>
        <w:rPr>
          <w:rFonts w:ascii="Times New Roman" w:cs="Times New Roman" w:eastAsia="Times New Roman" w:hAnsi="Times New Roman"/>
          <w:b/>
          <w:bCs/>
          <w:color w:val="333333"/>
          <w:sz w:val="26"/>
          <w:szCs w:val="26"/>
        </w:rPr>
        <w:t xml:space="preserve">7.5.2. Các cột của bảng</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6820"/>
      </w:tblGrid>
      <w:tr>
        <w:trPr>
          <w:cantSplit/>
          <w:tblHeader/>
        </w:trPr>
        <w:tc>
          <w:tcPr>
            <w:tcW w:type="dxa" w:w="2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Cột</w:t>
            </w:r>
          </w:p>
        </w:tc>
        <w:tc>
          <w:tcPr>
            <w:tcW w:type="dxa" w:w="68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hồ sơ</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do phần mềm sinh, gồm tên mẫu, mã cơ sở, ngày nạp và số thứ tự trong ngày. Bấm vào để mở chi tiết.</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Mẫu</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Một trong sáu mẫu ở mục 7.3.</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Tên tệp</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Tên tệp Excel gốc đã nạp.</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CSKCB</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cơ sở khám chữa bệnh của hồ sơ.</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dòng</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dòng dữ liệu đọc được từ tệp.</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lỗi</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lỗi ở mức chặn gửi. Khi hồ sơ chưa được kiểm, cột này hiển thị Chưa kiểm chứ không phải số 0.</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nạp</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Có nghĩa là tệp đọc dở dang. Hồ sơ loại này được giữ lại có chủ đích để người dùng nhìn thấy và xoá đi, không sửa được trên màn hình.</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Đã kiểm</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Bộ kiểm lỗi đã chạy xong hay chưa.</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Đã ký</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đã được ký số hay chưa.</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giao dịch</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do cổng Bảo hiểm xã hội cấp khi tiếp nhận. Đây là dấu vết đối soát duy nhất, hãy giữ lại khi cần làm việc với cơ quan bảo hiểm.</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kết quả</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cổng trả về ở lần gửi gần nhất; xem bảng ở mục 7.7.3.</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Thời gian tiếp nhận</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Thời điểm cổng ghi nhận hồ sơ.</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Đã đồng bộ</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Dữ liệu đã được ghi sang bộ danh mục trong phần mềm hay chưa; xem mục 7.8.</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Nạp lúc</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Thời điểm nạp tệp vào phần mềm.</w:t>
            </w:r>
          </w:p>
        </w:tc>
      </w:tr>
    </w:tbl>
    <w:p>
      <w:pPr>
        <w:pStyle w:val="Heading2"/>
        <w:spacing w:after="140" w:before="280"/>
      </w:pPr>
      <w:r>
        <w:rPr>
          <w:rFonts w:ascii="Times New Roman" w:cs="Times New Roman" w:eastAsia="Times New Roman" w:hAnsi="Times New Roman"/>
          <w:b/>
          <w:bCs/>
          <w:color w:val="2E5496"/>
          <w:sz w:val="28"/>
          <w:szCs w:val="28"/>
        </w:rPr>
        <w:t xml:space="preserve">7.6. Xem chi tiết một hồ sơ</w:t>
      </w:r>
    </w:p>
    <w:p>
      <w:pPr>
        <w:spacing w:after="120" w:line="300"/>
      </w:pPr>
      <w:r>
        <w:rPr>
          <w:rFonts w:ascii="Times New Roman" w:cs="Times New Roman" w:eastAsia="Times New Roman" w:hAnsi="Times New Roman"/>
          <w:b w:val="false"/>
          <w:bCs w:val="false"/>
          <w:i w:val="false"/>
          <w:iCs w:val="false"/>
          <w:sz w:val="26"/>
          <w:szCs w:val="26"/>
        </w:rPr>
        <w:t xml:space="preserve">Bấm vào mã hồ sơ hoặc nút Chi tiết để mở cửa sổ chi tiết ngay trên màn danh sách, không rời khỏi trang. Giữ phím Ctrl khi bấm nếu muốn mở hồ sơ ra một thẻ trình duyệt mới để so sánh nhiều hồ sơ cùng lúc.</w:t>
      </w:r>
    </w:p>
    <w:p>
      <w:pPr>
        <w:pStyle w:val="Heading3"/>
        <w:spacing w:after="110" w:before="220"/>
      </w:pPr>
      <w:r>
        <w:rPr>
          <w:rFonts w:ascii="Times New Roman" w:cs="Times New Roman" w:eastAsia="Times New Roman" w:hAnsi="Times New Roman"/>
          <w:b/>
          <w:bCs/>
          <w:color w:val="333333"/>
          <w:sz w:val="26"/>
          <w:szCs w:val="26"/>
        </w:rPr>
        <w:t xml:space="preserve">7.6.1. Khối thông tin đầu</w:t>
      </w:r>
    </w:p>
    <w:p>
      <w:pPr>
        <w:spacing w:after="120" w:line="300"/>
      </w:pPr>
      <w:r>
        <w:rPr>
          <w:rFonts w:ascii="Times New Roman" w:cs="Times New Roman" w:eastAsia="Times New Roman" w:hAnsi="Times New Roman"/>
          <w:b w:val="false"/>
          <w:bCs w:val="false"/>
          <w:i w:val="false"/>
          <w:iCs w:val="false"/>
          <w:sz w:val="26"/>
          <w:szCs w:val="26"/>
        </w:rPr>
        <w:t xml:space="preserve">Khối trên cùng tóm tắt hồ sơ: mẫu, mã cơ sở, tên tệp, số dòng, số lỗi, tình trạng ký, mã giao dịch, mã kết quả và thời điểm tiếp nhận. Nếu hồ sơ gặp sự cố, phần mềm hiện thêm các dải thông báo tương ứng: Lỗi nạp tệp, Lỗi ký số và Lỗi gửi.</w:t>
      </w:r>
    </w:p>
    <w:p>
      <w:pPr>
        <w:pStyle w:val="Heading3"/>
        <w:spacing w:after="110" w:before="220"/>
      </w:pPr>
      <w:r>
        <w:rPr>
          <w:rFonts w:ascii="Times New Roman" w:cs="Times New Roman" w:eastAsia="Times New Roman" w:hAnsi="Times New Roman"/>
          <w:b/>
          <w:bCs/>
          <w:color w:val="333333"/>
          <w:sz w:val="26"/>
          <w:szCs w:val="26"/>
        </w:rPr>
        <w:t xml:space="preserve">7.6.2. Bốn thẻ nội dung</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6820"/>
      </w:tblGrid>
      <w:tr>
        <w:trPr>
          <w:cantSplit/>
          <w:tblHeader/>
        </w:trPr>
        <w:tc>
          <w:tcPr>
            <w:tcW w:type="dxa" w:w="2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Thẻ</w:t>
            </w:r>
          </w:p>
        </w:tc>
        <w:tc>
          <w:tcPr>
            <w:tcW w:type="dxa" w:w="68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Nội dung</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dữ liệu</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Toàn bộ dòng đọc được từ tệp Excel, đúng thứ tự cột của mẫu. Riêng Mẫu 05 có thêm bảng con thuốc và vật tư đi theo từng dịch vụ.</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lỗi phát hiện khi kiểm, kèm số thứ tự dòng và tên cột để đối chiếu ngược về tệp Excel.</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 đã ký</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Nội dung tệp XML sau khi ký số. Thẻ này trống cho tới khi hồ sơ được ký.</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Nhật ký gửi</w:t>
            </w:r>
          </w:p>
        </w:tc>
        <w:tc>
          <w:tcPr>
            <w:tcW w:type="dxa" w:w="6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Mỗi lần gửi một dòng: thời điểm, mã kết quả, mã giao dịch và thông điệp nguyên văn của cổng.</w:t>
            </w:r>
          </w:p>
        </w:tc>
      </w:tr>
    </w:tbl>
    <w:p>
      <w:pPr>
        <w:pStyle w:val="Heading2"/>
        <w:spacing w:after="140" w:before="280"/>
      </w:pPr>
      <w:r>
        <w:rPr>
          <w:rFonts w:ascii="Times New Roman" w:cs="Times New Roman" w:eastAsia="Times New Roman" w:hAnsi="Times New Roman"/>
          <w:b/>
          <w:bCs/>
          <w:color w:val="2E5496"/>
          <w:sz w:val="28"/>
          <w:szCs w:val="28"/>
        </w:rPr>
        <w:t xml:space="preserve">7.7. Ký số và gửi lên cổng</w:t>
      </w:r>
    </w:p>
    <w:p>
      <w:pPr>
        <w:pStyle w:val="Heading3"/>
        <w:spacing w:after="110" w:before="220"/>
      </w:pPr>
      <w:r>
        <w:rPr>
          <w:rFonts w:ascii="Times New Roman" w:cs="Times New Roman" w:eastAsia="Times New Roman" w:hAnsi="Times New Roman"/>
          <w:b/>
          <w:bCs/>
          <w:color w:val="333333"/>
          <w:sz w:val="26"/>
          <w:szCs w:val="26"/>
        </w:rPr>
        <w:t xml:space="preserve">7.7.1. Một lần bấm chạy trọn cả hai bước</w:t>
      </w:r>
    </w:p>
    <w:p>
      <w:pPr>
        <w:spacing w:after="120" w:line="300"/>
      </w:pPr>
      <w:r>
        <w:rPr>
          <w:rFonts w:ascii="Times New Roman" w:cs="Times New Roman" w:eastAsia="Times New Roman" w:hAnsi="Times New Roman"/>
          <w:b w:val="false"/>
          <w:bCs w:val="false"/>
          <w:i w:val="false"/>
          <w:iCs w:val="false"/>
          <w:sz w:val="26"/>
          <w:szCs w:val="26"/>
        </w:rPr>
        <w:t xml:space="preserve">Bấm Ký và gửi một lần là phần mềm xếp cả chuỗi: ký số trước, ký xong tự động gửi lên cổng Bảo hiểm xã hội. Không phải bấm lần thứ hai.</w:t>
      </w:r>
    </w:p>
    <w:p>
      <w:pPr>
        <w:spacing w:after="120" w:line="300"/>
      </w:pPr>
      <w:r>
        <w:rPr>
          <w:rFonts w:ascii="Times New Roman" w:cs="Times New Roman" w:eastAsia="Times New Roman" w:hAnsi="Times New Roman"/>
          <w:b w:val="false"/>
          <w:bCs w:val="false"/>
          <w:i w:val="false"/>
          <w:iCs w:val="false"/>
          <w:sz w:val="26"/>
          <w:szCs w:val="26"/>
        </w:rPr>
        <w:t xml:space="preserve">Hai bước vẫn chạy ở hàng đợi nền và ở hai hàng đợi riêng, nên kết quả xuất hiện dần: cột Đã ký chuyển trạng thái trước, một lát sau mới có Mã giao dịch và Mã kết quả. Bấm xong không thấy gì đổi ngay là bình thường, hãy bấm Tải dữ liệu lại sau vài giây.</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Cổng Bảo hiểm xã hội nhận là nhận thật, không có đường rút lại. Vì một lần bấm nay đi thẳng tới cổng, hãy đối chiếu nội dung ở thẻ Dòng dữ liệu và xác nhận cột Số lỗi bằng 0 TRƯỚC khi bấm.</w:t>
      </w:r>
    </w:p>
    <w:p>
      <w:pPr>
        <w:spacing w:after="120" w:line="300"/>
      </w:pPr>
      <w:r>
        <w:rPr>
          <w:rFonts w:ascii="Times New Roman" w:cs="Times New Roman" w:eastAsia="Times New Roman" w:hAnsi="Times New Roman"/>
          <w:b w:val="false"/>
          <w:bCs w:val="false"/>
          <w:i w:val="false"/>
          <w:iCs w:val="false"/>
          <w:sz w:val="26"/>
          <w:szCs w:val="26"/>
        </w:rPr>
        <w:t xml:space="preserve">Hồ sơ không đủ điều kiện sẽ bị từ chối kèm lý do, thường gặp là chưa được kiểm, còn lỗi ở mức chặn, hoặc đã được cổng tiếp nhận rồi.</w:t>
      </w:r>
    </w:p>
    <w:p>
      <w:pPr>
        <w:spacing w:after="120" w:line="300"/>
      </w:pPr>
      <w:r>
        <w:rPr>
          <w:rFonts w:ascii="Times New Roman" w:cs="Times New Roman" w:eastAsia="Times New Roman" w:hAnsi="Times New Roman"/>
          <w:b w:val="false"/>
          <w:bCs w:val="false"/>
          <w:i w:val="false"/>
          <w:iCs w:val="false"/>
          <w:sz w:val="26"/>
          <w:szCs w:val="26"/>
        </w:rPr>
        <w:t xml:space="preserve">Bấm lại trong khi lượt trước còn đang chạy thì phần mềm báo hồ sơ đang được xử lý ở một lượt khác và không làm gì thêm. Đây là chốt chống gửi trùng: một hồ sơ chỉ có một lượt ký và gửi tại một thời điểm.</w:t>
      </w:r>
    </w:p>
    <w:p>
      <w:pPr>
        <w:spacing w:after="120" w:line="300"/>
      </w:pPr>
      <w:r>
        <w:rPr>
          <w:rFonts w:ascii="Times New Roman" w:cs="Times New Roman" w:eastAsia="Times New Roman" w:hAnsi="Times New Roman"/>
          <w:b w:val="false"/>
          <w:bCs w:val="false"/>
          <w:i w:val="false"/>
          <w:iCs w:val="false"/>
          <w:sz w:val="26"/>
          <w:szCs w:val="26"/>
        </w:rPr>
        <w:t xml:space="preserve">Hồ sơ đã ký rồi mà bấm lại thì vẫn đi qua bước ký một lần nữa trước khi gửi. Điều này vô hại về nội dung, vì mã định danh của bộ danh mục được sinh một lần lúc nạp và giữ nguyên, nên tệp XML dựng lại đúng y bản cũ.</w:t>
      </w:r>
    </w:p>
    <w:p>
      <w:pPr>
        <w:pStyle w:val="Heading3"/>
        <w:spacing w:after="110" w:before="220"/>
      </w:pPr>
      <w:r>
        <w:rPr>
          <w:rFonts w:ascii="Times New Roman" w:cs="Times New Roman" w:eastAsia="Times New Roman" w:hAnsi="Times New Roman"/>
          <w:b/>
          <w:bCs/>
          <w:color w:val="333333"/>
          <w:sz w:val="26"/>
          <w:szCs w:val="26"/>
        </w:rPr>
        <w:t xml:space="preserve">7.7.2. Ký và gửi nhiều hồ sơ cùng lúc</w:t>
      </w:r>
    </w:p>
    <w:p>
      <w:pPr>
        <w:spacing w:after="120" w:line="300"/>
      </w:pPr>
      <w:r>
        <w:rPr>
          <w:rFonts w:ascii="Times New Roman" w:cs="Times New Roman" w:eastAsia="Times New Roman" w:hAnsi="Times New Roman"/>
          <w:b w:val="false"/>
          <w:bCs w:val="false"/>
          <w:i w:val="false"/>
          <w:iCs w:val="false"/>
          <w:sz w:val="26"/>
          <w:szCs w:val="26"/>
        </w:rPr>
        <w:t xml:space="preserve">Trên màn Danh sách hồ sơ, tích chọn ở cột đầu tiên rồi bấm Ký và gửi đã chọn. Số hồ sơ đang chọn hiển thị ngay trên nút.</w:t>
      </w:r>
    </w:p>
    <w:p>
      <w:pPr>
        <w:spacing w:after="120" w:line="300"/>
      </w:pPr>
      <w:r>
        <w:rPr>
          <w:rFonts w:ascii="Times New Roman" w:cs="Times New Roman" w:eastAsia="Times New Roman" w:hAnsi="Times New Roman"/>
          <w:b w:val="false"/>
          <w:bCs w:val="false"/>
          <w:i w:val="false"/>
          <w:iCs w:val="false"/>
          <w:sz w:val="26"/>
          <w:szCs w:val="26"/>
        </w:rPr>
        <w:t xml:space="preserve">Mỗi lượt gửi tối đa 50 hồ sơ. Chọn quá số này thì phần mềm từ chối cả lượt chứ không gửi 50 hồ sơ đầu rồi bỏ phần còn lại, để tránh tình huống người dùng tưởng đã gửi hết.</w:t>
      </w:r>
    </w:p>
    <w:p>
      <w:pPr>
        <w:spacing w:after="120" w:line="300"/>
      </w:pPr>
      <w:r>
        <w:rPr>
          <w:rFonts w:ascii="Times New Roman" w:cs="Times New Roman" w:eastAsia="Times New Roman" w:hAnsi="Times New Roman"/>
          <w:b w:val="false"/>
          <w:bCs w:val="false"/>
          <w:i w:val="false"/>
          <w:iCs w:val="false"/>
          <w:sz w:val="26"/>
          <w:szCs w:val="26"/>
        </w:rPr>
        <w:t xml:space="preserve">Sau khi chạy xong, một bảng kết quả hiện ngay dưới thanh nút: số hồ sơ đã được xếp vào hàng đợi ký và gửi, kèm danh sách hồ sơ bị bỏ qua và lý do từng cái. Hãy đọc kỹ danh sách bỏ qua này, vì nó chính là những hồ sơ chưa đi.</w:t>
      </w:r>
    </w:p>
    <w:p>
      <w:pPr>
        <w:pStyle w:val="Heading3"/>
        <w:spacing w:after="110" w:before="220"/>
      </w:pPr>
      <w:r>
        <w:rPr>
          <w:rFonts w:ascii="Times New Roman" w:cs="Times New Roman" w:eastAsia="Times New Roman" w:hAnsi="Times New Roman"/>
          <w:b/>
          <w:bCs/>
          <w:color w:val="333333"/>
          <w:sz w:val="26"/>
          <w:szCs w:val="26"/>
        </w:rPr>
        <w:t xml:space="preserve">7.7.3. Mã kết quả cổng Bảo hiểm xã hội trả về</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900"/>
        <w:gridCol w:w="4300"/>
        <w:gridCol w:w="3820"/>
      </w:tblGrid>
      <w:tr>
        <w:trPr>
          <w:cantSplit/>
          <w:tblHeader/>
        </w:trPr>
        <w:tc>
          <w:tcPr>
            <w:tcW w:type="dxa" w:w="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Mã</w:t>
            </w:r>
          </w:p>
        </w:tc>
        <w:tc>
          <w:tcPr>
            <w:tcW w:type="dxa" w:w="43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Ý nghĩa</w:t>
            </w:r>
          </w:p>
        </w:tc>
        <w:tc>
          <w:tcPr>
            <w:tcW w:type="dxa" w:w="38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Cần làm gì</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200</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Tiếp nhận thành công.</w:t>
            </w:r>
          </w:p>
        </w:tc>
        <w:tc>
          <w:tcPr>
            <w:tcW w:type="dxa" w:w="3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cần làm gì. Phần mềm tự ghi dữ liệu sang bộ danh mục; xem mục 7.8.</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123, 124, 125, 202, 204, 205</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nội dung tệp XML.</w:t>
            </w:r>
          </w:p>
        </w:tc>
        <w:tc>
          <w:tcPr>
            <w:tcW w:type="dxa" w:w="3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Đối chiếu lại dữ liệu trong tệp Excel, sửa rồi nạp lại thành hồ sơ mới.</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401, 402, 403</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cơ sở chưa đúng, tài khoản hoặc phiên làm việc hết hạn, hoặc không có quyền.</w:t>
            </w:r>
          </w:p>
        </w:tc>
        <w:tc>
          <w:tcPr>
            <w:tcW w:type="dxa" w:w="3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bộ phận công nghệ thông tin kiểm tra tài khoản cổng của cơ sở đó.</w:t>
            </w:r>
          </w:p>
        </w:tc>
      </w:tr>
      <w:tr>
        <w:trPr>
          <w:cantSplit/>
        </w:trPr>
        <w:tc>
          <w:tcPr>
            <w:tcW w:type="dxa" w:w="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500</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Lỗi hệ thống phía cổng.</w:t>
            </w:r>
          </w:p>
        </w:tc>
        <w:tc>
          <w:tcPr>
            <w:tcW w:type="dxa" w:w="3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rồi gửi lại. Phần mềm cũng tự thử lại tối đa ba lần.</w:t>
            </w:r>
          </w:p>
        </w:tc>
      </w:tr>
    </w:tbl>
    <w:p>
      <w:pPr>
        <w:pStyle w:val="Heading2"/>
        <w:spacing w:after="140" w:before="280"/>
      </w:pPr>
      <w:r>
        <w:rPr>
          <w:rFonts w:ascii="Times New Roman" w:cs="Times New Roman" w:eastAsia="Times New Roman" w:hAnsi="Times New Roman"/>
          <w:b/>
          <w:bCs/>
          <w:color w:val="2E5496"/>
          <w:sz w:val="28"/>
          <w:szCs w:val="28"/>
        </w:rPr>
        <w:t xml:space="preserve">7.8. Đồng bộ sang bộ danh mục</w:t>
      </w:r>
    </w:p>
    <w:p>
      <w:pPr>
        <w:spacing w:after="120" w:line="300"/>
      </w:pPr>
      <w:r>
        <w:rPr>
          <w:rFonts w:ascii="Times New Roman" w:cs="Times New Roman" w:eastAsia="Times New Roman" w:hAnsi="Times New Roman"/>
          <w:b w:val="false"/>
          <w:bCs w:val="false"/>
          <w:i w:val="false"/>
          <w:iCs w:val="false"/>
          <w:sz w:val="26"/>
          <w:szCs w:val="26"/>
        </w:rPr>
        <w:t xml:space="preserve">Ngay sau khi cổng trả về mã tiếp nhận thành công, phần mềm ghi toàn bộ dòng của hồ sơ sang bộ danh mục tương ứng ở cột cuối bảng mục 7.3. Cột Đã đồng bộ trên màn danh sách chuyển sang đã đồng bộ.</w:t>
      </w:r>
    </w:p>
    <w:p>
      <w:pPr>
        <w:spacing w:after="120" w:line="300"/>
      </w:pPr>
      <w:r>
        <w:rPr>
          <w:rFonts w:ascii="Times New Roman" w:cs="Times New Roman" w:eastAsia="Times New Roman" w:hAnsi="Times New Roman"/>
          <w:b w:val="false"/>
          <w:bCs w:val="false"/>
          <w:i w:val="false"/>
          <w:iCs w:val="false"/>
          <w:sz w:val="26"/>
          <w:szCs w:val="26"/>
        </w:rPr>
        <w:t xml:space="preserve">Từ thời điểm đó, dữ liệu vừa gửi trở thành căn cứ đối chiếu cho việc kiểm hồ sơ XML 3176 ở Phần I. Ô Excel để trống được ghi thành giá trị rỗng chứ không phải số 0, vì với cơ quan giám định thì không khai và khai bằng 0 là hai chuyện khác nhau.</w:t>
      </w:r>
    </w:p>
    <w:p>
      <w:pPr>
        <w:spacing w:after="120" w:line="300"/>
      </w:pPr>
      <w:r>
        <w:rPr>
          <w:rFonts w:ascii="Times New Roman" w:cs="Times New Roman" w:eastAsia="Times New Roman" w:hAnsi="Times New Roman"/>
          <w:b w:val="false"/>
          <w:bCs w:val="false"/>
          <w:i w:val="false"/>
          <w:iCs w:val="false"/>
          <w:sz w:val="26"/>
          <w:szCs w:val="26"/>
        </w:rPr>
        <w:t xml:space="preserve">Danh mục cũ không bị xoá đi. Khi một dòng thay đổi, Thông tư 12 yêu cầu gửi hai dòng: dòng cũ mang ngày kết thúc hiệu lực và dòng mới để trống ngày kết thúc. Cả hai cùng tồn tại trong bộ danh mục.</w:t>
      </w:r>
    </w:p>
    <w:p>
      <w:pPr>
        <w:pStyle w:val="Heading2"/>
        <w:spacing w:after="140" w:before="280"/>
      </w:pPr>
      <w:r>
        <w:rPr>
          <w:rFonts w:ascii="Times New Roman" w:cs="Times New Roman" w:eastAsia="Times New Roman" w:hAnsi="Times New Roman"/>
          <w:b/>
          <w:bCs/>
          <w:color w:val="2E5496"/>
          <w:sz w:val="28"/>
          <w:szCs w:val="28"/>
        </w:rPr>
        <w:t xml:space="preserve">7.9. Hai nút cứu hộ</w:t>
      </w:r>
    </w:p>
    <w:p>
      <w:pPr>
        <w:spacing w:after="120" w:line="300"/>
      </w:pPr>
      <w:r>
        <w:rPr>
          <w:rFonts w:ascii="Times New Roman" w:cs="Times New Roman" w:eastAsia="Times New Roman" w:hAnsi="Times New Roman"/>
          <w:b w:val="false"/>
          <w:bCs w:val="false"/>
          <w:i w:val="false"/>
          <w:iCs w:val="false"/>
          <w:sz w:val="26"/>
          <w:szCs w:val="26"/>
        </w:rPr>
        <w:t xml:space="preserve">Hai nút dưới đây chỉ hiện ra khi hồ sơ rơi vào đúng tình huống cần đến chúng, và chỉ tài khoản superadministrator mới dùng được.</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3200"/>
        <w:gridCol w:w="3620"/>
      </w:tblGrid>
      <w:tr>
        <w:trPr>
          <w:cantSplit/>
          <w:tblHeader/>
        </w:trPr>
        <w:tc>
          <w:tcPr>
            <w:tcW w:type="dxa" w:w="2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Nút</w:t>
            </w:r>
          </w:p>
        </w:tc>
        <w:tc>
          <w:tcPr>
            <w:tcW w:type="dxa" w:w="32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Hiện khi nào</w:t>
            </w:r>
          </w:p>
        </w:tc>
        <w:tc>
          <w:tcPr>
            <w:tcW w:type="dxa" w:w="3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Làm gì</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lại</w:t>
            </w:r>
          </w:p>
        </w:tc>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vẫn ở trạng thái chưa kiểm dù đã nạp xong.</w:t>
            </w:r>
          </w:p>
        </w:tc>
        <w:tc>
          <w:tcPr>
            <w:tcW w:type="dxa" w:w="3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Chạy lại bộ kiểm lỗi. Thao tác này không ghi gì ra ngoài, chạy lại vô hại.</w:t>
            </w:r>
          </w:p>
        </w:tc>
      </w:tr>
      <w:tr>
        <w:trPr>
          <w:cantSplit/>
        </w:trPr>
        <w:tc>
          <w:tcPr>
            <w:tcW w:type="dxa" w:w="2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Đồng bộ lại danh mục</w:t>
            </w:r>
          </w:p>
        </w:tc>
        <w:tc>
          <w:tcPr>
            <w:tcW w:type="dxa" w:w="32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Cổng đã tiếp nhận nhưng cột Đã đồng bộ vẫn trống.</w:t>
            </w:r>
          </w:p>
        </w:tc>
        <w:tc>
          <w:tcPr>
            <w:tcW w:type="dxa" w:w="3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Ghi lại toàn bộ dòng của hồ sơ sang bộ danh mục. KHÔNG gửi lại lên cổng.</w:t>
            </w:r>
          </w:p>
        </w:tc>
      </w:tr>
    </w:tbl>
    <w:p>
      <w:pPr>
        <w:spacing w:after="120" w:line="300"/>
      </w:pPr>
      <w:r>
        <w:rPr>
          <w:rFonts w:ascii="Times New Roman" w:cs="Times New Roman" w:eastAsia="Times New Roman" w:hAnsi="Times New Roman"/>
          <w:b w:val="false"/>
          <w:bCs w:val="false"/>
          <w:i w:val="false"/>
          <w:iCs w:val="false"/>
          <w:sz w:val="26"/>
          <w:szCs w:val="26"/>
        </w:rPr>
        <w:t xml:space="preserve">Tình huống dẫn tới nút thứ hai: phần mềm ghi nhận kết quả tiếp nhận trước rồi mới ghi sang danh mục. Nếu bước ghi danh mục hỏng giữa chừng, hồ sơ sẽ mang mã tiếp nhận thành công mà cột Đã đồng bộ vẫn trống, và các lần thử lại tự động sẽ dừng sớm vì thấy hồ sơ đã được tiếp nhận. Nút này là đường thoát cho đúng trạng thái đó.</w:t>
      </w:r>
    </w:p>
    <w:p>
      <w:pPr>
        <w:pStyle w:val="Heading2"/>
        <w:spacing w:after="140" w:before="280"/>
      </w:pPr>
      <w:r>
        <w:rPr>
          <w:rFonts w:ascii="Times New Roman" w:cs="Times New Roman" w:eastAsia="Times New Roman" w:hAnsi="Times New Roman"/>
          <w:b/>
          <w:bCs/>
          <w:color w:val="2E5496"/>
          <w:sz w:val="28"/>
          <w:szCs w:val="28"/>
        </w:rPr>
        <w:t xml:space="preserve">7.10. Xuất dữ liệu ra Excel</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662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Nút</w:t>
            </w:r>
          </w:p>
        </w:tc>
        <w:tc>
          <w:tcPr>
            <w:tcW w:type="dxa" w:w="6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Nội dung tệp</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Xuất danh sách</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Toàn bộ hồ sơ đang hiển thị theo bộ lọc, mỗi hồ sơ một dòng.</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Xuất lỗi</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Chi tiết từng lỗi của các hồ sơ đang hiển thị, để gửi cho khoa phòng đối chiếu.</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Xuất nhật ký gửi</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Lịch sử các lần gửi trong khoảng thời gian đang chọn, kèm mã kết quả và thông điệp của cổng.</w:t>
            </w:r>
          </w:p>
        </w:tc>
      </w:tr>
    </w:tbl>
    <w:p>
      <w:pPr>
        <w:spacing w:after="120" w:line="300"/>
      </w:pPr>
      <w:r>
        <w:rPr>
          <w:rFonts w:ascii="Times New Roman" w:cs="Times New Roman" w:eastAsia="Times New Roman" w:hAnsi="Times New Roman"/>
          <w:b w:val="false"/>
          <w:bCs w:val="false"/>
          <w:i w:val="false"/>
          <w:iCs w:val="false"/>
          <w:sz w:val="26"/>
          <w:szCs w:val="26"/>
        </w:rPr>
        <w:t xml:space="preserve">Ba tệp xuất đều áp đúng bộ lọc đang hiển thị trên màn hình, nên tệp tải về khớp với bảng đang xem.</w:t>
      </w:r>
    </w:p>
    <w:p>
      <w:pPr>
        <w:pStyle w:val="Heading2"/>
        <w:spacing w:after="140" w:before="280"/>
      </w:pPr>
      <w:r>
        <w:rPr>
          <w:rFonts w:ascii="Times New Roman" w:cs="Times New Roman" w:eastAsia="Times New Roman" w:hAnsi="Times New Roman"/>
          <w:b/>
          <w:bCs/>
          <w:color w:val="2E5496"/>
          <w:sz w:val="28"/>
          <w:szCs w:val="28"/>
        </w:rPr>
        <w:t xml:space="preserve">7.10bis. Xuất XML kèm chữ ký số</w:t>
      </w:r>
    </w:p>
    <w:p>
      <w:pPr>
        <w:spacing w:after="120" w:line="300"/>
      </w:pPr>
      <w:r>
        <w:rPr>
          <w:rFonts w:ascii="Times New Roman" w:cs="Times New Roman" w:eastAsia="Times New Roman" w:hAnsi="Times New Roman"/>
          <w:b w:val="false"/>
          <w:bCs w:val="false"/>
          <w:i w:val="false"/>
          <w:iCs w:val="false"/>
          <w:sz w:val="26"/>
          <w:szCs w:val="26"/>
        </w:rPr>
        <w:t xml:space="preserve">Ngoài ba tệp Excel ở mục trên, màn danh sách còn xuất được chính tệp XML đã gửi hoặc sắp gửi lên cổng Bảo hiểm xã hội. Dùng khi cần lưu hồ sơ, đối chiếu với cơ quan bảo hiểm, hoặc gửi cho bên thứ ba kiểm tra.</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760"/>
        <w:gridCol w:w="4330"/>
        <w:gridCol w:w="3930"/>
      </w:tblGrid>
      <w:tr>
        <w:trPr>
          <w:cantSplit/>
          <w:tblHeader/>
        </w:trPr>
        <w:tc>
          <w:tcPr>
            <w:tcW w:type="dxa" w:w="76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Bước</w:t>
            </w:r>
          </w:p>
        </w:tc>
        <w:tc>
          <w:tcPr>
            <w:tcW w:type="dxa" w:w="43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Thao tác của người dùng</w:t>
            </w:r>
          </w:p>
        </w:tc>
        <w:tc>
          <w:tcPr>
            <w:tcW w:type="dxa" w:w="393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Kết quả mong đợi</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Tích chọn các hồ sơ cần xuất — dùng chung ô tích với nút Ký và gửi đã chọn.</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trên nút Xuất XML đổi theo.</w:t>
            </w:r>
          </w:p>
        </w:tc>
      </w:tr>
      <w:tr>
        <w:trPr>
          <w:cantSplit/>
        </w:trPr>
        <w:tc>
          <w:tcPr>
            <w:tcW w:type="dxa" w:w="76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w:t>
            </w:r>
          </w:p>
        </w:tc>
        <w:tc>
          <w:tcPr>
            <w:tcW w:type="dxa" w:w="43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Xuất XML đã chọn.</w:t>
            </w:r>
          </w:p>
        </w:tc>
        <w:tc>
          <w:tcPr>
            <w:tcW w:type="dxa" w:w="393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Một hồ sơ thì tải thẳng tệp .xml; nhiều hồ sơ thì tải về một tệp ZIP.</w:t>
            </w:r>
          </w:p>
        </w:tc>
      </w:tr>
    </w:tbl>
    <w:p>
      <w:pPr>
        <w:spacing w:after="120" w:line="300"/>
      </w:pPr>
      <w:r>
        <w:rPr>
          <w:rFonts w:ascii="Times New Roman" w:cs="Times New Roman" w:eastAsia="Times New Roman" w:hAnsi="Times New Roman"/>
          <w:b w:val="false"/>
          <w:bCs w:val="false"/>
          <w:i w:val="false"/>
          <w:iCs w:val="false"/>
          <w:sz w:val="26"/>
          <w:szCs w:val="26"/>
        </w:rPr>
        <w:t xml:space="preserve">Mỗi lượt tối đa 50 hồ sơ, bằng trần của nút Ký và gửi để không phải nhớ hai con số cho cùng một ô tích.</w:t>
      </w:r>
    </w:p>
    <w:p>
      <w:pPr>
        <w:pStyle w:val="Heading3"/>
        <w:spacing w:after="110" w:before="220"/>
      </w:pPr>
      <w:r>
        <w:rPr>
          <w:rFonts w:ascii="Times New Roman" w:cs="Times New Roman" w:eastAsia="Times New Roman" w:hAnsi="Times New Roman"/>
          <w:b/>
          <w:bCs/>
          <w:color w:val="333333"/>
          <w:sz w:val="26"/>
          <w:szCs w:val="26"/>
        </w:rPr>
        <w:t xml:space="preserve">7.10bis.1. Hai loại bản xuất — đọc tên tệp để phân biệt</w:t>
      </w:r>
    </w:p>
    <w:p>
      <w:pPr>
        <w:spacing w:after="120" w:line="300"/>
      </w:pPr>
      <w:r>
        <w:rPr>
          <w:rFonts w:ascii="Times New Roman" w:cs="Times New Roman" w:eastAsia="Times New Roman" w:hAnsi="Times New Roman"/>
          <w:b w:val="false"/>
          <w:bCs w:val="false"/>
          <w:i w:val="false"/>
          <w:iCs w:val="false"/>
          <w:sz w:val="26"/>
          <w:szCs w:val="26"/>
        </w:rPr>
        <w:t xml:space="preserve">Tên tệp luôn nói rõ bản nào, vì hai bản khác nhau về giá trị pháp lý:</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6620"/>
      </w:tblGrid>
      <w:tr>
        <w:trPr>
          <w:cantSplit/>
          <w:tblHeader/>
        </w:trPr>
        <w:tc>
          <w:tcPr>
            <w:tcW w:type="dxa" w:w="2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Tên tệp</w:t>
            </w:r>
          </w:p>
        </w:tc>
        <w:tc>
          <w:tcPr>
            <w:tcW w:type="dxa" w:w="66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Là bản gì</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…-da-ky.xml</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 THẬT đã ký số và đã gửi lên cổng, chữ ký nằm sẵn bên trong. Đây là bản dùng để đối chiếu với cơ quan bảo hiểm.</w:t>
            </w:r>
          </w:p>
        </w:tc>
      </w:tr>
      <w:tr>
        <w:trPr>
          <w:cantSplit/>
        </w:trPr>
        <w:tc>
          <w:tcPr>
            <w:tcW w:type="dxa" w:w="2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…-chua-ky.xml</w:t>
            </w:r>
          </w:p>
        </w:tc>
        <w:tc>
          <w:tcPr>
            <w:tcW w:type="dxa" w:w="66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Bản dựng lại từ dữ liệu trong phần mềm, thẻ chữ ký để trống. Dùng để xem trước nội dung sẽ gửi.</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Bản chưa ký được dựng tại đúng thời điểm bấm xuất. Nếu sau đó dữ liệu thay đổi rồi mới ký thì bản đã ký sẽ khác bản này. Với bản đã ký thì không có chuyện đó — tệp đó là bản thật đã gửi, không dựng lại.</w:t>
      </w:r>
    </w:p>
    <w:p>
      <w:pPr>
        <w:spacing w:after="120" w:line="300"/>
      </w:pPr>
      <w:r>
        <w:rPr>
          <w:rFonts w:ascii="Times New Roman" w:cs="Times New Roman" w:eastAsia="Times New Roman" w:hAnsi="Times New Roman"/>
          <w:b w:val="false"/>
          <w:bCs w:val="false"/>
          <w:i w:val="false"/>
          <w:iCs w:val="false"/>
          <w:sz w:val="26"/>
          <w:szCs w:val="26"/>
        </w:rPr>
        <w:t xml:space="preserve">Có một trường hợp đặc biệt: hồ sơ hiển thị đã ký nhưng tệp trên máy chủ không còn. Khi đó phần mềm vẫn dựng lại nội dung nhưng đặt tên là bản chưa ký, và ghi rõ lý do trong tệp kê — để không ai cầm một bản không có chữ ký mà tưởng là bản đã ký.</w:t>
      </w:r>
    </w:p>
    <w:p>
      <w:pPr>
        <w:pStyle w:val="Heading3"/>
        <w:spacing w:after="110" w:before="220"/>
      </w:pPr>
      <w:r>
        <w:rPr>
          <w:rFonts w:ascii="Times New Roman" w:cs="Times New Roman" w:eastAsia="Times New Roman" w:hAnsi="Times New Roman"/>
          <w:b/>
          <w:bCs/>
          <w:color w:val="333333"/>
          <w:sz w:val="26"/>
          <w:szCs w:val="26"/>
        </w:rPr>
        <w:t xml:space="preserve">7.10bis.2. Tệp kê trong ZIP</w:t>
      </w:r>
    </w:p>
    <w:p>
      <w:pPr>
        <w:spacing w:after="120" w:line="300"/>
      </w:pPr>
      <w:r>
        <w:rPr>
          <w:rFonts w:ascii="Times New Roman" w:cs="Times New Roman" w:eastAsia="Times New Roman" w:hAnsi="Times New Roman"/>
          <w:b w:val="false"/>
          <w:bCs w:val="false"/>
          <w:i w:val="false"/>
          <w:iCs w:val="false"/>
          <w:sz w:val="26"/>
          <w:szCs w:val="26"/>
        </w:rPr>
        <w:t xml:space="preserve">Mỗi tệp ZIP luôn kèm một tệp _ke-khai.csv liệt kê từng hồ sơ đã chọn: mã hồ sơ, mẫu, tình trạng (Đã ký / Chưa ký / Không xuất được) và ghi chú lý do.</w:t>
      </w:r>
    </w:p>
    <w:p>
      <w:pPr>
        <w:spacing w:after="120" w:line="300"/>
      </w:pPr>
      <w:r>
        <w:rPr>
          <w:rFonts w:ascii="Times New Roman" w:cs="Times New Roman" w:eastAsia="Times New Roman" w:hAnsi="Times New Roman"/>
          <w:b w:val="false"/>
          <w:bCs w:val="false"/>
          <w:i w:val="false"/>
          <w:iCs w:val="false"/>
          <w:sz w:val="26"/>
          <w:szCs w:val="26"/>
        </w:rPr>
        <w:t xml:space="preserve">Hồ sơ không xuất được — thường vì không có dòng dữ liệu nào — sẽ không có tệp XML trong ZIP nhưng vẫn có dòng trong tệp kê. Nhờ vậy khi thấy thiếu tệp, mở tệp kê là biết ngay vì sao, thay vì tưởng phần mềm làm mất.</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Một hồ sơ hỏng không làm hỏng cả lượt xuất — các hồ sơ còn lại vẫn ra tệp bình thường.</w:t>
      </w:r>
    </w:p>
    <w:p>
      <w:pPr>
        <w:pStyle w:val="Heading2"/>
        <w:spacing w:after="140" w:before="280"/>
      </w:pPr>
      <w:r>
        <w:rPr>
          <w:rFonts w:ascii="Times New Roman" w:cs="Times New Roman" w:eastAsia="Times New Roman" w:hAnsi="Times New Roman"/>
          <w:b/>
          <w:bCs/>
          <w:color w:val="2E5496"/>
          <w:sz w:val="28"/>
          <w:szCs w:val="28"/>
        </w:rPr>
        <w:t xml:space="preserve">7.11. Xử lý sự cố thường gặp</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600"/>
        <w:gridCol w:w="3400"/>
        <w:gridCol w:w="3020"/>
      </w:tblGrid>
      <w:tr>
        <w:trPr>
          <w:cantSplit/>
          <w:tblHeader/>
        </w:trPr>
        <w:tc>
          <w:tcPr>
            <w:tcW w:type="dxa" w:w="26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Hiện tượng</w:t>
            </w:r>
          </w:p>
        </w:tc>
        <w:tc>
          <w:tcPr>
            <w:tcW w:type="dxa" w:w="34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Nguyên nhân thường gặp</w:t>
            </w:r>
          </w:p>
        </w:tc>
        <w:tc>
          <w:tcPr>
            <w:tcW w:type="dxa" w:w="30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Cách xử lý</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Nạp tệp báo không nhận diện được mẫu</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tiêu đề bị sửa tên cột, chèn thêm cột, hoặc có dòng trống phía trên tiêu đề.</w:t>
            </w:r>
          </w:p>
        </w:tc>
        <w:tc>
          <w:tcPr>
            <w:tcW w:type="dxa" w:w="3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Tải lại biểu mẫu ở mục 7.4.1 và chép dữ liệu sang.</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Nạp tệp báo lệch mã cơ sở</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Cột MA_CSKCB trong tệp có ít nhất một dòng khác mã cơ sở đã chọn ở ô phía trên.</w:t>
            </w:r>
          </w:p>
        </w:tc>
        <w:tc>
          <w:tcPr>
            <w:tcW w:type="dxa" w:w="3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Sửa cột MA_CSKCB trong tệp cho thống nhất, hoặc chọn lại đúng cơ sở rồi nạp lại.</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nằm mãi ở Chưa kiểm</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Tiến trình nền xử lý hàng đợi đã dừng.</w:t>
            </w:r>
          </w:p>
        </w:tc>
        <w:tc>
          <w:tcPr>
            <w:tcW w:type="dxa" w:w="3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bộ phận công nghệ thông tin. Sau khi tiến trình chạy lại, dùng nút Kiểm lại ở mục 7.9.</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Ký và gửi nhưng chưa thấy Mã giao dịch</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Hai bước chạy ở hàng đợi nền nên kết quả xuất hiện dần.</w:t>
            </w:r>
          </w:p>
        </w:tc>
        <w:tc>
          <w:tcPr>
            <w:tcW w:type="dxa" w:w="3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vài giây rồi bấm Tải dữ liệu. Nếu cột Đã ký có mà Mã kết quả vẫn trống thì xem dòng tiếp theo.</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đã ký nhưng không bao giờ được gửi</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Thiếu dịch vụ chạy hàng đợi gửi trên máy chủ.</w:t>
            </w:r>
          </w:p>
        </w:tc>
        <w:tc>
          <w:tcPr>
            <w:tcW w:type="dxa" w:w="3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bộ phận công nghệ thông tin: cần cả ba dịch vụ hàng đợi, xem Phụ lục B.</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"Hồ sơ đang được xử lý ở một lượt khác"</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Lượt ký và gửi trước còn đang chạy, hoặc vừa bị gián đoạn.</w:t>
            </w:r>
          </w:p>
        </w:tc>
        <w:tc>
          <w:tcPr>
            <w:tcW w:type="dxa" w:w="3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Chờ rồi thử lại. Chốt này tự mở sau một khoảng; nếu kẹt lâu thì báo bộ phận công nghệ thông tin.</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Dải Lỗi ký số màu đỏ trong màn chi tiết</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kết nối được thiết bị ký số, hoặc chứng thư hết hạn.</w:t>
            </w:r>
          </w:p>
        </w:tc>
        <w:tc>
          <w:tcPr>
            <w:tcW w:type="dxa" w:w="3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bộ phận công nghệ thông tin kèm nguyên văn thông điệp trên dải đỏ.</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Cổng đã tiếp nhận nhưng Đã đồng bộ vẫn trống</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Bước ghi sang danh mục hỏng giữa chừng.</w:t>
            </w:r>
          </w:p>
        </w:tc>
        <w:tc>
          <w:tcPr>
            <w:tcW w:type="dxa" w:w="3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Dùng nút Đồng bộ lại danh mục ở mục 7.9. Không bấm gửi lại.</w:t>
            </w:r>
          </w:p>
        </w:tc>
      </w:tr>
      <w:tr>
        <w:trPr>
          <w:cantSplit/>
        </w:trPr>
        <w:tc>
          <w:tcPr>
            <w:tcW w:type="dxa" w:w="26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Ô chọn Cơ sở KCB thiếu cơ sở vừa thêm</w:t>
            </w:r>
          </w:p>
        </w:tc>
        <w:tc>
          <w:tcPr>
            <w:tcW w:type="dxa" w:w="34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cơ sở được nhớ tạm khoảng một giờ.</w:t>
            </w:r>
          </w:p>
        </w:tc>
        <w:tc>
          <w:tcPr>
            <w:tcW w:type="dxa" w:w="30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Báo bộ phận công nghệ thông tin xoá bộ nhớ tạm.</w:t>
            </w:r>
          </w:p>
        </w:tc>
      </w:tr>
    </w:tbl>
    <w:p>
      <w:pPr>
        <w:pStyle w:val="Heading2"/>
        <w:spacing w:after="140" w:before="280"/>
      </w:pPr>
      <w:r>
        <w:rPr>
          <w:rFonts w:ascii="Times New Roman" w:cs="Times New Roman" w:eastAsia="Times New Roman" w:hAnsi="Times New Roman"/>
          <w:b/>
          <w:bCs/>
          <w:color w:val="2E5496"/>
          <w:sz w:val="28"/>
          <w:szCs w:val="28"/>
        </w:rPr>
        <w:t xml:space="preserve">7.12. Dashboard độ phủ danh mục</w:t>
      </w:r>
    </w:p>
    <w:p>
      <w:pPr>
        <w:spacing w:after="120" w:line="300"/>
      </w:pPr>
      <w:r>
        <w:rPr>
          <w:rFonts w:ascii="Times New Roman" w:cs="Times New Roman" w:eastAsia="Times New Roman" w:hAnsi="Times New Roman"/>
          <w:b w:val="false"/>
          <w:bCs w:val="false"/>
          <w:i w:val="false"/>
          <w:iCs w:val="false"/>
          <w:sz w:val="26"/>
          <w:szCs w:val="26"/>
        </w:rPr>
        <w:t xml:space="preserve">Mở Hồ sơ XML → Danh mục TT12 → Dashboard danh mục. Màn hình trả lời một câu hỏi mà màn Danh sách hồ sơ không trả lời được: trong sáu mẫu của từng cơ sở, cái nào đã được cổng Bảo hiểm xã hội tiếp nhận và cái nào chưa được cổng tiếp nhận.</w:t>
      </w:r>
    </w:p>
    <w:p>
      <w:pPr>
        <w:spacing w:after="120" w:line="300"/>
      </w:pPr>
      <w:r>
        <w:rPr>
          <w:rFonts w:ascii="Times New Roman" w:cs="Times New Roman" w:eastAsia="Times New Roman" w:hAnsi="Times New Roman"/>
          <w:b w:val="false"/>
          <w:bCs w:val="false"/>
          <w:i w:val="false"/>
          <w:iCs w:val="false"/>
          <w:sz w:val="26"/>
          <w:szCs w:val="26"/>
        </w:rPr>
        <w:t xml:space="preserve">Lưới có sáu hàng là sáu mẫu và mỗi cột là một cơ sở khám chữa bệnh. Ô ghi Đã tiếp nhận kèm ngày và số dòng của lần gửi gần nhất; ô ghi Chưa gửi nghĩa là chưa có hồ sơ nào của mẫu đó được cổng chấp nhận. Ô Chưa gửi gộp chung cả hồ sơ chưa nộp lần nào lẫn hồ sơ đã nộp nhưng bị cổng từ chối, không phân biệt hai trường hợp đó; muốn biết là trường hợp nào thì xem khối Hồ sơ đang dở dang bên dưới. Bấm vào ô nào sẽ mở màn Danh sách hồ sơ đã lọc sẵn theo mẫu và cơ sở tương ứng.</w:t>
      </w:r>
    </w:p>
    <w:p>
      <w:pPr>
        <w:spacing w:after="120" w:line="300"/>
      </w:pPr>
      <w:r>
        <w:rPr>
          <w:rFonts w:ascii="Times New Roman" w:cs="Times New Roman" w:eastAsia="Times New Roman" w:hAnsi="Times New Roman"/>
          <w:b w:val="false"/>
          <w:bCs w:val="false"/>
          <w:i w:val="false"/>
          <w:iCs w:val="false"/>
          <w:sz w:val="26"/>
          <w:szCs w:val="26"/>
        </w:rPr>
        <w:t xml:space="preserve">Khi bấm từ Dashboard sang, ô chọn khoảng ngày trên màn Danh sách hồ sơ sẽ hiện một khoảng rất rộng thay vì Hôm nay như mặc định. Đó là chủ ý chứ không phải lỗi: ô trên Dashboard nói về toàn bộ thời gian, nên nếu giữ nguyên khoảng ngày mặc định thì bấm vào một ô đã tiếp nhận từ tháng trước sẽ ra danh sách rỗng — đúng cái ô vừa báo là gửi thành công. Muốn thu hẹp lại thì chọn khoảng ngày như bình thường rồi bấm Tải dữ liệu.</w:t>
      </w:r>
    </w:p>
    <w:p>
      <w:pPr>
        <w:spacing w:after="120" w:line="300"/>
      </w:pPr>
      <w:r>
        <w:rPr>
          <w:rFonts w:ascii="Times New Roman" w:cs="Times New Roman" w:eastAsia="Times New Roman" w:hAnsi="Times New Roman"/>
          <w:b w:val="false"/>
          <w:bCs w:val="false"/>
          <w:i w:val="false"/>
          <w:iCs w:val="false"/>
          <w:sz w:val="26"/>
          <w:szCs w:val="26"/>
        </w:rPr>
        <w:t xml:space="preserve">Cột của cơ sở không còn trong danh sách cơ sở hiện hành được đánh dấu riêng trên đầu cột. Dữ liệu cũ vẫn xem được, nhưng người đọc cần biết mình đang nhìn một cơ sở không còn hoạt động. Khi phần mềm không đọc được danh sách cơ sở từ hệ thống HIS thì không cột nào bị đánh dấu, và màn hình báo rõ là đang thiếu danh sách — vì lúc đó phần mềm không biết cơ sở nào còn cơ sở nào không, mà đánh dấu nhầm cả bảng còn tệ hơn không đánh dấu gì.</w:t>
      </w:r>
    </w:p>
    <w:p>
      <w:pPr>
        <w:spacing w:after="120" w:line="300"/>
      </w:pPr>
      <w:r>
        <w:rPr>
          <w:rFonts w:ascii="Times New Roman" w:cs="Times New Roman" w:eastAsia="Times New Roman" w:hAnsi="Times New Roman"/>
          <w:b w:val="false"/>
          <w:bCs w:val="false"/>
          <w:i w:val="false"/>
          <w:iCs w:val="false"/>
          <w:sz w:val="26"/>
          <w:szCs w:val="26"/>
        </w:rPr>
        <w:t xml:space="preserve">Số dòng hiển thị là của riêng lần gửi gần nhất, không cộng dồn qua các lần gửi. Lần gửi sau thay thế lần trước chứ không thêm vào, nên cộng dồn sẽ ra một con số không có ý nghĩa.</w:t>
      </w:r>
    </w:p>
    <w:p>
      <w:pPr>
        <w:spacing w:after="120" w:line="300"/>
      </w:pPr>
      <w:r>
        <w:rPr>
          <w:rFonts w:ascii="Times New Roman" w:cs="Times New Roman" w:eastAsia="Times New Roman" w:hAnsi="Times New Roman"/>
          <w:b w:val="false"/>
          <w:bCs w:val="false"/>
          <w:i w:val="false"/>
          <w:iCs w:val="false"/>
          <w:sz w:val="26"/>
          <w:szCs w:val="26"/>
        </w:rPr>
        <w:t xml:space="preserve">Khối Hồ sơ đang dở dang bên dưới đếm những hồ sơ đã nạp nhưng chưa được tiếp nhận, tách theo từng trạng thái. Cần đọc cả khối này: lưới chỉ nói về việc đã xong, nên một hồ sơ đang kẹt ở Gửi lỗi sẽ không hiện ra ở lưới.</w:t>
      </w:r>
    </w:p>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Lưu ý: </w:t>
      </w:r>
      <w:r>
        <w:rPr>
          <w:rFonts w:ascii="Times New Roman" w:cs="Times New Roman" w:eastAsia="Times New Roman" w:hAnsi="Times New Roman"/>
          <w:b w:val="false"/>
          <w:bCs w:val="false"/>
          <w:i w:val="false"/>
          <w:iCs w:val="false"/>
          <w:sz w:val="26"/>
          <w:szCs w:val="26"/>
        </w:rPr>
        <w:t xml:space="preserve">Màn hình này không có bộ lọc thời gian, và đó là cố ý. Câu hỏi "đã được cổng tiếp nhận hay chưa" là câu hỏi trên toàn bộ thời gian; giới hạn theo khoảng ngày sẽ làm một mẫu gửi từ lâu hiện thành chưa gửi. Cũng vì Thông tư 12 không quy định chu kỳ gửi cố định — danh mục chỉ gửi khi có thay đổi — nên màn hình không đánh dấu "quá hạn" cho bất kỳ ô nào.</w:t>
      </w:r>
    </w:p>
    <w:p>
      <w:pPr>
        <w:shd w:fill="E7EEF7" w:val="clear"/>
        <w:spacing w:after="160" w:before="60" w:line="300"/>
        <w:ind w:left="120" w:right="120"/>
      </w:pPr>
      <w:r>
        <w:rPr>
          <w:rFonts w:ascii="Times New Roman" w:cs="Times New Roman" w:eastAsia="Times New Roman" w:hAnsi="Times New Roman"/>
          <w:b/>
          <w:bCs/>
          <w:i/>
          <w:iCs/>
          <w:sz w:val="26"/>
          <w:szCs w:val="26"/>
        </w:rPr>
        <w:t xml:space="preserve">Dành cho bộ phận CNTT. </w:t>
      </w:r>
      <w:r>
        <w:rPr>
          <w:rFonts w:ascii="Times New Roman" w:cs="Times New Roman" w:eastAsia="Times New Roman" w:hAnsi="Times New Roman"/>
          <w:b w:val="false"/>
          <w:bCs w:val="false"/>
          <w:i/>
          <w:iCs/>
          <w:sz w:val="26"/>
          <w:szCs w:val="26"/>
        </w:rPr>
        <w:t xml:space="preserve">Chức năng này cần khai hai tệp cấu hình nằm ngoài kho mã: khối tt12 trong config/organization.php (bật tắt ký, bật tắt gửi, và BA tên hàng đợi) và đĩa exportTt12 trong config/filesystems.php (nơi ghi tệp XML đã ký). Ngoài ra cần BA dịch vụ chạy hàng đợi: kiểm, ký và gửi. Thiếu đĩa thì phần mềm báo lỗi đúng lúc người dùng bấm nút ký; thiếu dịch vụ kiểm thì hồ sơ nằm im ở Chưa kiểm; thiếu dịch vụ gửi thì hồ sơ ký xong không bao giờ đi. Cả ba đều hỏng lặng lẽ, không có thông báo nào trên màn hình.</w:t>
      </w:r>
    </w:p>
    <w:p>
      <w:pPr>
        <w:pStyle w:val="Heading1"/>
        <w:pageBreakBefore/>
        <w:spacing w:after="200" w:before="240"/>
      </w:pPr>
      <w:r>
        <w:rPr>
          <w:rFonts w:ascii="Times New Roman" w:cs="Times New Roman" w:eastAsia="Times New Roman" w:hAnsi="Times New Roman"/>
          <w:b/>
          <w:bCs/>
          <w:color w:val="1F3864"/>
          <w:sz w:val="34"/>
          <w:szCs w:val="34"/>
        </w:rPr>
        <w:t xml:space="preserve">PHỤ LỤC A. TRA CỨU NHANH SỰ CỐ THEO TRIỆU CHỨNG</w:t>
      </w:r>
    </w:p>
    <w:p>
      <w:pPr>
        <w:spacing w:after="120" w:line="300"/>
      </w:pPr>
      <w:r>
        <w:rPr>
          <w:rFonts w:ascii="Times New Roman" w:cs="Times New Roman" w:eastAsia="Times New Roman" w:hAnsi="Times New Roman"/>
          <w:b w:val="false"/>
          <w:bCs w:val="false"/>
          <w:i w:val="false"/>
          <w:iCs w:val="false"/>
          <w:sz w:val="26"/>
          <w:szCs w:val="26"/>
        </w:rPr>
        <w:t xml:space="preserve">Bảng này dành cho tình huống "thấy hiện tượng lạ nhưng chưa biết tra ở đâu". Cột cuối chỉ tới mục có hướng dẫn chi tiết.</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900"/>
        <w:gridCol w:w="4300"/>
        <w:gridCol w:w="1820"/>
      </w:tblGrid>
      <w:tr>
        <w:trPr>
          <w:cantSplit/>
          <w:tblHeader/>
        </w:trPr>
        <w:tc>
          <w:tcPr>
            <w:tcW w:type="dxa" w:w="29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Hiện tượng quan sát được</w:t>
            </w:r>
          </w:p>
        </w:tc>
        <w:tc>
          <w:tcPr>
            <w:tcW w:type="dxa" w:w="43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Nguyên nhân thường gặp nhất</w:t>
            </w:r>
          </w:p>
        </w:tc>
        <w:tc>
          <w:tcPr>
            <w:tcW w:type="dxa" w:w="18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Xem mục</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đã nạp nhưng không thấy trong Danh sách hồ sơ</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Bộ lọc thời gian đang chọn loại ngày khác, hoặc ô Người nạp / Cơ sở đang lọc hẹp.</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1.4.1 và 1.4.5</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Đặt tệp vào thư mục theo dõi nhưng hồ sơ không vào</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hỏng cấu trúc và đã bị chuyển vào thư mục con "loi"; hoặc dịch vụ nền đã dừng.</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1.3</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hết lỗi nhưng vẫn không được gửi lên cổng</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Chức năng tự động gửi đang tắt; hoặc hồ sơ chưa được ký số.</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1.6.2</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Xuất XML3176 rồi mà cổng vẫn không nhận hồ sơ</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Nút này chỉ tải tệp nén về máy, không gửi lên cổng.</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1.1 và 1.4.4</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bị chặn xuất mà không rõ vì lỗi gì</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Đang có lỗi ở mức nghiêm trọng; hoặc mã lỗi mới chưa khai trong danh mục nên mặc định là nghiêm trọng.</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1.8</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Số liệu trên dashboard khác số dòng trong danh sách</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Một bộ lọc từ dashboard không áp dụng được, có dải cảnh báo đỏ dưới thanh nút.</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1.7.3</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sách vi phạm y lệnh trống trơn cả ngày</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Bộ lọc mặc định chỉ lấy ngày hôm nay; hoặc bộ quét nền đã dừng.</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2.2.3 và 2.8</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Vi phạm y lệnh đã sửa trên HIS nhưng vẫn còn trong danh sách</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Con trỏ quét chỉ tiến, phiếu đã quét không được đánh giá lại.</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2.2.2</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Bật một quy tắc xong thì vi phạm tăng vọt hàng chục nghìn</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Bật quy tắc đối chiếu danh mục trong khi danh mục chưa được nhập.</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2.5.3 và 4.7</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Mọi mã thuốc, mã dịch vụ đều báo không có trong danh mục</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Danh mục đã bị xoá mà chưa nhập lại; hoặc ngày hiệu lực trong tệp danh mục sai.</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4.4.4 và 4.7</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Thẻ BHYT hợp lệ nhưng hồ sơ vẫn báo lỗi thẻ</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Mã kiểm tra khác 00 do lệch giới tính hoặc lệch nơi đăng ký ban đầu giữa HIS và cổng.</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3.3.5 và 3.6</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Tra cứu thẻ báo lỗi xác thực tài khoản</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Tài khoản cổng của cơ sở sai, hết hạn, hoặc thiếu thông tin cán bộ tra cứu.</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3.7</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Giá dịch vụ của cơ sở này bị áp cho cơ sở khác</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danh mục theo cơ sở mà quên chọn Cơ sở khám chữa bệnh, dữ liệu vào dạng dùng chung.</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4.5</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Nhập danh mục xong thì nhiều đơn vị hành chính biến mất</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Đơn vị hành chính và Cơ sở KCB nhập theo kiểu thay thế trọn bộ.</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4.4.2</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danh mục tải từ cổng không nhập được</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tiêu đề không nằm ở dòng 1 của trang tính.</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4.9.1</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Cần biết nhanh một hồ sơ có lỗi gì mà không muốn mở ba màn hình</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Dùng màn Tra cứu lỗi hồ sơ, gõ hoặc quét mã điều trị.</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5.1</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thấy menu Tra cứu lỗi hồ sơ</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Tài khoản chưa được cấp quyền tra-cuu-loi-ho-so.</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5.2</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Màn Tra cứu lỗi hồ sơ không có cột Xử lý để đổi trạng thái</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Đổi trạng thái vi phạm cần thêm quyền order-check.</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5.2 và 5.6</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Tra lại thẻ BHYT nhưng kết quả không thay đổi</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Yêu cầu chạy ở hàng đợi nền, phải bấm Tra cứu lại sau vài giây.</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5.8</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Nạp tệp danh mục TT12 báo không nhận diện được mẫu</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Dòng tiêu đề bị sửa tên cột hoặc có dòng trống phía trên.</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7.4.1 và 7.11</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Nạp tệp danh mục TT12 báo lệch mã cơ sở</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Cột MA_CSKCB trong tệp khác mã cơ sở đã chọn ở ô phía trên.</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7.4.3</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Bấm Ký và gửi mà danh mục TT12 không lên cổng</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Lần bấm thứ nhất chỉ ký số; phải bấm lần thứ hai sau khi đã ký xong.</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7.7.1</w:t>
            </w:r>
          </w:p>
        </w:tc>
      </w:tr>
      <w:tr>
        <w:trPr>
          <w:cantSplit/>
        </w:trPr>
        <w:tc>
          <w:tcPr>
            <w:tcW w:type="dxa" w:w="29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Cổng đã tiếp nhận danh mục TT12 nhưng cột Đã đồng bộ vẫn trống</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Bước ghi sang bộ danh mục hỏng giữa chừng.</w:t>
            </w:r>
          </w:p>
        </w:tc>
        <w:tc>
          <w:tcPr>
            <w:tcW w:type="dxa" w:w="18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7.9</w:t>
            </w:r>
          </w:p>
        </w:tc>
      </w:tr>
    </w:tbl>
    <w:p>
      <w:pPr>
        <w:pStyle w:val="Heading1"/>
        <w:pageBreakBefore/>
        <w:spacing w:after="200" w:before="240"/>
      </w:pPr>
      <w:r>
        <w:rPr>
          <w:rFonts w:ascii="Times New Roman" w:cs="Times New Roman" w:eastAsia="Times New Roman" w:hAnsi="Times New Roman"/>
          <w:b/>
          <w:bCs/>
          <w:color w:val="1F3864"/>
          <w:sz w:val="34"/>
          <w:szCs w:val="34"/>
        </w:rPr>
        <w:t xml:space="preserve">PHỤ LỤC B. CÁC TIẾN TRÌNH NỀN VÀ DỊCH VỤ HỆ THỐNG</w:t>
      </w:r>
    </w:p>
    <w:p>
      <w:pPr>
        <w:spacing w:after="120" w:line="300"/>
      </w:pPr>
      <w:r>
        <w:rPr>
          <w:rFonts w:ascii="Times New Roman" w:cs="Times New Roman" w:eastAsia="Times New Roman" w:hAnsi="Times New Roman"/>
          <w:b w:val="false"/>
          <w:bCs w:val="false"/>
          <w:i w:val="false"/>
          <w:iCs w:val="false"/>
          <w:sz w:val="26"/>
          <w:szCs w:val="26"/>
        </w:rPr>
        <w:t xml:space="preserve">Phụ lục này dành cho bộ phận công nghệ thông tin và cho người dùng nghiệp vụ khi cần mô tả sự cố chính xác hơn với bộ phận hỗ trợ. Các tiến trình dưới đây chạy thường trực dưới dạng dịch vụ trên máy chủ ứng dụng, không có mục lên lịch trong phần mềm.</w:t>
      </w:r>
    </w:p>
    <w:tbl>
      <w:tblPr>
        <w:tblW w:type="dxa" w:w="9020"/>
        <w:tblBorders>
          <w:top w:val="single" w:color="8EA9DB" w:sz="4"/>
          <w:left w:val="single" w:color="8EA9DB" w:sz="4"/>
          <w:bottom w:val="single" w:color="8EA9DB" w:sz="4"/>
          <w:right w:val="single" w:color="8EA9DB" w:sz="4"/>
          <w:insideH w:val="single" w:color="B4C6E7" w:sz="2"/>
          <w:insideV w:val="single" w:color="B4C6E7" w:sz="2"/>
        </w:tblBorders>
      </w:tblPr>
      <w:tblGrid>
        <w:gridCol w:w="2300"/>
        <w:gridCol w:w="4300"/>
        <w:gridCol w:w="2420"/>
      </w:tblGrid>
      <w:tr>
        <w:trPr>
          <w:cantSplit/>
          <w:tblHeader/>
        </w:trPr>
        <w:tc>
          <w:tcPr>
            <w:tcW w:type="dxa" w:w="23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Tiến trình</w:t>
            </w:r>
          </w:p>
        </w:tc>
        <w:tc>
          <w:tcPr>
            <w:tcW w:type="dxa" w:w="430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Nhiệm vụ</w:t>
            </w:r>
          </w:p>
        </w:tc>
        <w:tc>
          <w:tcPr>
            <w:tcW w:type="dxa" w:w="2420"/>
            <w:shd w:fill="D9E2F3" w:val="clear"/>
            <w:tcMar>
              <w:top w:type="dxa" w:w="60"/>
              <w:left w:type="dxa" w:w="80"/>
              <w:bottom w:type="dxa" w:w="60"/>
              <w:right w:type="dxa" w:w="80"/>
            </w:tcMar>
          </w:tcPr>
          <w:p>
            <w:pPr>
              <w:spacing w:after="40" w:before="40" w:line="260"/>
              <w:jc w:val="center"/>
            </w:pPr>
            <w:r>
              <w:rPr>
                <w:rFonts w:ascii="Times New Roman" w:cs="Times New Roman" w:eastAsia="Times New Roman" w:hAnsi="Times New Roman"/>
                <w:b/>
                <w:bCs/>
                <w:i w:val="false"/>
                <w:iCs w:val="false"/>
                <w:sz w:val="24"/>
                <w:szCs w:val="24"/>
              </w:rPr>
              <w:t xml:space="preserve">Dấu hiệu khi dừng</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xml3176import:day</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Quét hai thư mục theo dõi và nhập khẩu hồ sơ XML tự động; chuyển tệp lỗi vào thư mục con "loi".</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ứ đọng trong thư mục theo dõi, hồ sơ không xuất hiện trong danh sách.</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Hàng đợi JobXml3176</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Chạy các bộ kiểm lỗi cho từng loại XML và kiểm tra chéo toàn hồ sơ.</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Con số ở góc dưới phải màn Danh sách hồ sơ không giảm.</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Hàng đợi JobExportXml3176</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Ký số và xuất tệp XML cho các hồ sơ đã hết lỗi nghiêm trọng.</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Cột Exp của các hồ sơ hợp lệ đứng ở trạng thái chưa xuất.</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Hàng đợi JobSubmitXml3176</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Gửi hồ sơ đã ký lên cổng Bảo hiểm xã hội, tự thử lại tối đa ba lần.</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Cột Sub đứng ở trạng thái chưa gửi dù hồ sơ đã ký.</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Hàng đợi JobKtTheBHYT</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Thực hiện các yêu cầu tra cứu thẻ bảo hiểm y tế.</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Màn Kết quả tra cứu thẻ không có dữ liệu mới.</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kiemtrathebhyt:day</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Quét danh sách bệnh nhân đang điều trị có thẻ bảo hiểm y tế và đẩy yêu cầu tra cứu.</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phát sinh kết quả tra cứu cho bệnh nhân mới nhập viện.</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kiemtraylenh:scan</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Bộ quét sai sót y lệnh, chạy vòng lặp nghỉ khoảng 60 giây mỗi lượt.</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Cột "Chạy gần nhất" trong hộp Thống kê quét không cập nhật.</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kiemtraylenh:notify</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Gửi thư điện tử tổng hợp các vi phạm mới theo chu kỳ. Chức năng tuỳ chọn.</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nhận được thư tổng hợp.</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sendxml3176errors:day</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Gửi thư điện tử tổng hợp lỗi hồ sơ XML hằng ngày.</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Không nhận được thư tổng hợp lỗi.</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importCatalogBHXH:data</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Quét thư mục danh mục và nhập khẩu tự động khoảng 10 giây một lần.</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danh mục nằm lại trong thư mục, không được nhập.</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ctdt:import</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Quét thư mục chứng từ điện tử khoảng 5 giây một lượt, nạp hồ sơ rồi đưa vào hàng đợi kiểm. Chỉ tự gửi lên cổng khi công tắc tự động gửi được bật; xem mục 6.12.</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Tệp nằm lại trong thư mục quét, hồ sơ không xuất hiện trong danh sách chứng từ.</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Hàng đợi JobCtdt</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lỗi dữ liệu của hồ sơ chứng từ điện tử trước khi ký.</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đứng ở trạng thái "Chưa kiểm", và cột Số lỗi đứng yên ở 0 - trông y hệt như mọi hồ sơ đều sạch.</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Hàng đợi JobSignCtdt</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Ký số hồ sơ chứng từ điện tử đã hết lỗi chặn.</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đứng ở trạng thái "Chưa ký số" dù đã bấm nút gửi.</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Hàng đợi JobSubmitCtdt</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Gửi hồ sơ chứng từ điện tử đã ký lên cổng Bảo hiểm xã hội.</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đứng ở trạng thái "Chờ gửi", khối Tồn đọng trên Dashboard chứng từ tăng dần.</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Hàng đợi kiểm danh mục TT12</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Kiểm lỗi hồ sơ danh mục theo Thông tư 12/2026 ngay sau khi nạp.</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nằm im ở trạng thái "Chưa kiểm", và cột Số lỗi đứng yên - trông y hệt như hồ sơ đã sạch.</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Hàng đợi ký danh mục TT12</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Ký số hồ sơ danh mục đã hết lỗi chặn.</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Cột Đã ký không bao giờ chuyển trạng thái dù đã bấm nút.</w:t>
            </w:r>
          </w:p>
        </w:tc>
      </w:tr>
      <w:tr>
        <w:trPr>
          <w:cantSplit/>
        </w:trPr>
        <w:tc>
          <w:tcPr>
            <w:tcW w:type="dxa" w:w="2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Hàng đợi gửi danh mục TT12</w:t>
            </w:r>
          </w:p>
        </w:tc>
        <w:tc>
          <w:tcPr>
            <w:tcW w:type="dxa" w:w="430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Gửi hồ sơ danh mục đã ký lên cổng Bảo hiểm xã hội, rồi đồng bộ sang bộ danh mục.</w:t>
            </w:r>
          </w:p>
        </w:tc>
        <w:tc>
          <w:tcPr>
            <w:tcW w:type="dxa" w:w="2420"/>
            <w:tcMar>
              <w:top w:type="dxa" w:w="60"/>
              <w:left w:type="dxa" w:w="80"/>
              <w:bottom w:type="dxa" w:w="60"/>
              <w:right w:type="dxa" w:w="80"/>
            </w:tcMar>
          </w:tcPr>
          <w:p>
            <w:pPr>
              <w:spacing w:after="40" w:before="40" w:line="260"/>
            </w:pPr>
            <w:r>
              <w:rPr>
                <w:rFonts w:ascii="Times New Roman" w:cs="Times New Roman" w:eastAsia="Times New Roman" w:hAnsi="Times New Roman"/>
                <w:b w:val="false"/>
                <w:bCs w:val="false"/>
                <w:i w:val="false"/>
                <w:iCs w:val="false"/>
                <w:sz w:val="24"/>
                <w:szCs w:val="24"/>
              </w:rPr>
              <w:t xml:space="preserve">Hồ sơ ký xong nhưng cột Mã giao dịch và Mã kết quả vĩnh viễn trống.</w:t>
            </w:r>
          </w:p>
        </w:tc>
      </w:tr>
    </w:tbl>
    <w:p>
      <w:pPr>
        <w:pBdr>
          <w:top w:val="single" w:color="E0B000" w:sz="4"/>
          <w:bottom w:val="single" w:color="E0B000" w:sz="4"/>
          <w:left w:val="single" w:color="E0B000" w:sz="12"/>
          <w:right w:val="single" w:color="E0B000" w:sz="4"/>
        </w:pBdr>
        <w:shd w:fill="FFF2CC" w:val="clear"/>
        <w:spacing w:after="160" w:before="120" w:line="300"/>
        <w:ind w:left="120" w:right="120"/>
      </w:pPr>
      <w:r>
        <w:rPr>
          <w:rFonts w:ascii="Times New Roman" w:cs="Times New Roman" w:eastAsia="Times New Roman" w:hAnsi="Times New Roman"/>
          <w:b/>
          <w:bCs/>
          <w:i w:val="false"/>
          <w:iCs w:val="false"/>
          <w:sz w:val="26"/>
          <w:szCs w:val="26"/>
        </w:rPr>
        <w:t xml:space="preserve">Khi báo sự cố: </w:t>
      </w:r>
      <w:r>
        <w:rPr>
          <w:rFonts w:ascii="Times New Roman" w:cs="Times New Roman" w:eastAsia="Times New Roman" w:hAnsi="Times New Roman"/>
          <w:b w:val="false"/>
          <w:bCs w:val="false"/>
          <w:i w:val="false"/>
          <w:iCs w:val="false"/>
          <w:sz w:val="26"/>
          <w:szCs w:val="26"/>
        </w:rPr>
        <w:t xml:space="preserve">Cung cấp cho bộ phận hỗ trợ ba thông tin sau sẽ rút ngắn đáng kể thời gian xử lý: (1) mã điều trị hoặc số phiếu cụ thể; (2) ảnh chụp màn hình có thông báo lỗi nguyên văn; (3) thời điểm xảy ra sự cố. Với lỗi gửi cổng Bảo hiểm xã hội, hãy dùng biểu tượng sao chép cạnh cột Sub để chép nguyên văn thông điệp của cổng.</w:t>
      </w: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20"/>
        <w:szCs w:val="20"/>
      </w:rPr>
      <w:t xml:space="preserve">Phiên bản 1.13   ·   Trang </w:t>
    </w:r>
    <w:r>
      <w:rPr>
        <w:rFonts w:ascii="Times New Roman" w:cs="Times New Roman" w:eastAsia="Times New Roman" w:hAnsi="Times New Roman"/>
        <w:color w:val="808080"/>
        <w:sz w:val="20"/>
        <w:szCs w:val="20"/>
      </w:rPr>
      <w:fldChar w:fldCharType="begin"/>
      <w:instrText xml:space="preserve">PAGE</w:instrText>
      <w:fldChar w:fldCharType="separate"/>
      <w:fldChar w:fldCharType="end"/>
    </w:r>
    <w:r>
      <w:rPr>
        <w:rFonts w:ascii="Times New Roman" w:cs="Times New Roman" w:eastAsia="Times New Roman" w:hAnsi="Times New Roman"/>
        <w:color w:val="808080"/>
        <w:sz w:val="20"/>
        <w:szCs w:val="20"/>
      </w:rPr>
      <w:t xml:space="preserve"> / </w:t>
    </w:r>
    <w:r>
      <w:rPr>
        <w:rFonts w:ascii="Times New Roman" w:cs="Times New Roman" w:eastAsia="Times New Roman" w:hAnsi="Times New Roman"/>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E7" w:sz="4"/>
      </w:pBdr>
      <w:jc w:val="right"/>
    </w:pPr>
    <w:r>
      <w:rPr>
        <w:rFonts w:ascii="Times New Roman" w:cs="Times New Roman" w:eastAsia="Times New Roman" w:hAnsi="Times New Roman"/>
        <w:color w:val="808080"/>
        <w:sz w:val="18"/>
        <w:szCs w:val="18"/>
      </w:rPr>
      <w:t xml:space="preserve">Hướng dẫn sử dụng — XML 3176 · Kiểm tra y lệnh · Thẻ BHYT · Danh mục · Chứng từ điện tử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80" w:hanging="260"/>
      </w:pPr>
    </w:lvl>
  </w:abstractNum>
  <w:abstractNum w:abstractNumId="3"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hướng dẫn sử dụng — XML 3176, Kiểm tra sai sót y lệnh, Thẻ BHYT, Quản lý danh mục, Chứng từ điện tử</dc:title>
  <dc:creator>Phòng Công nghệ thông tin</dc:creator>
  <dc:description>Tài liệu hướng dẫn sử dụng dành cho người dùng nghiệp vụ</dc:description>
  <cp:lastModifiedBy>Un-named</cp:lastModifiedBy>
  <cp:revision>1</cp:revision>
  <dcterms:created xsi:type="dcterms:W3CDTF">2026-09-16T08:00:15.285Z</dcterms:created>
  <dcterms:modified xsi:type="dcterms:W3CDTF">2026-09-16T08:00:15.286Z</dcterms:modified>
</cp:coreProperties>
</file>

<file path=docProps/custom.xml><?xml version="1.0" encoding="utf-8"?>
<Properties xmlns="http://schemas.openxmlformats.org/officeDocument/2006/custom-properties" xmlns:vt="http://schemas.openxmlformats.org/officeDocument/2006/docPropsVTypes"/>
</file>