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E4345" w14:textId="77777777" w:rsidR="002A2B7E" w:rsidRPr="00737F9D" w:rsidRDefault="002A2B7E" w:rsidP="002A2B7E">
      <w:pPr>
        <w:jc w:val="center"/>
        <w:rPr>
          <w:b/>
          <w:sz w:val="28"/>
        </w:rPr>
      </w:pPr>
      <w:r w:rsidRPr="00737F9D">
        <w:rPr>
          <w:b/>
          <w:sz w:val="28"/>
        </w:rPr>
        <w:t>COMMONWEALTH OF MASSACHUSETTS</w:t>
      </w:r>
    </w:p>
    <w:p w14:paraId="4EA78C07" w14:textId="77777777" w:rsidR="002A2B7E" w:rsidRPr="00737F9D" w:rsidRDefault="002A2B7E" w:rsidP="002A2B7E">
      <w:pPr>
        <w:jc w:val="center"/>
        <w:rPr>
          <w:b/>
          <w:sz w:val="28"/>
        </w:rPr>
      </w:pPr>
      <w:r w:rsidRPr="00737F9D">
        <w:rPr>
          <w:b/>
          <w:sz w:val="28"/>
        </w:rPr>
        <w:t>TRIAL COURT</w:t>
      </w:r>
    </w:p>
    <w:p w14:paraId="0CB3B9FE" w14:textId="05D0E1AC" w:rsidR="002A2B7E" w:rsidRPr="00737F9D" w:rsidRDefault="002A2B7E" w:rsidP="002A2B7E">
      <w:pPr>
        <w:jc w:val="center"/>
        <w:rPr>
          <w:b/>
          <w:sz w:val="28"/>
        </w:rPr>
      </w:pPr>
      <w:r w:rsidRPr="00737F9D">
        <w:rPr>
          <w:b/>
          <w:sz w:val="28"/>
        </w:rPr>
        <w:t xml:space="preserve">DEFENDANT’S MOTION </w:t>
      </w:r>
      <w:r>
        <w:rPr>
          <w:b/>
          <w:sz w:val="28"/>
        </w:rPr>
        <w:t>FOR SUMMARY JUDGEMENT/MOTION TO DISMISS FOR FAILURE TO PROPERLY TERMINATE TENANCY</w:t>
      </w:r>
    </w:p>
    <w:p w14:paraId="65F309C2" w14:textId="34EB81D0" w:rsidR="002A2B7E" w:rsidRPr="00737F9D" w:rsidRDefault="002A2B7E" w:rsidP="002A2B7E">
      <w:pPr>
        <w:jc w:val="center"/>
        <w:rPr>
          <w:sz w:val="28"/>
        </w:rPr>
      </w:pPr>
      <w:r w:rsidRPr="00737F9D">
        <w:rPr>
          <w:sz w:val="28"/>
        </w:rPr>
        <w:t>(</w:t>
      </w:r>
      <w:r>
        <w:rPr>
          <w:sz w:val="28"/>
        </w:rPr>
        <w:t>No Notice to Quit Received</w:t>
      </w:r>
      <w:r w:rsidRPr="00737F9D">
        <w:rPr>
          <w:sz w:val="28"/>
        </w:rPr>
        <w:t>)</w:t>
      </w:r>
    </w:p>
    <w:p w14:paraId="37CA3211" w14:textId="77777777" w:rsidR="002A2B7E" w:rsidRPr="00737F9D" w:rsidRDefault="002A2B7E" w:rsidP="002A2B7E">
      <w:pP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4368"/>
      </w:tblGrid>
      <w:tr w:rsidR="002A2B7E" w:rsidRPr="00A66A4D" w14:paraId="33269285" w14:textId="77777777" w:rsidTr="009D4A54">
        <w:trPr>
          <w:trHeight w:val="548"/>
        </w:trPr>
        <w:tc>
          <w:tcPr>
            <w:tcW w:w="4721" w:type="dxa"/>
          </w:tcPr>
          <w:p w14:paraId="62EF80CD" w14:textId="70D48857" w:rsidR="002A2B7E" w:rsidRPr="00DD4F8E" w:rsidRDefault="002A2B7E" w:rsidP="00C013F3">
            <w:pPr>
              <w:autoSpaceDE/>
              <w:autoSpaceDN/>
              <w:adjustRightInd/>
            </w:pPr>
            <w:r w:rsidRPr="00DD4F8E">
              <w:rPr>
                <w:b/>
                <w:bCs/>
              </w:rPr>
              <w:t>{{</w:t>
            </w:r>
            <w:proofErr w:type="spellStart"/>
            <w:r w:rsidR="00CF6347" w:rsidRPr="00CF6347">
              <w:t>trial</w:t>
            </w:r>
            <w:r w:rsidR="00CF6347">
              <w:t>_</w:t>
            </w:r>
            <w:proofErr w:type="gramStart"/>
            <w:r w:rsidRPr="0065103F">
              <w:rPr>
                <w:color w:val="1D1C1D"/>
                <w:sz w:val="23"/>
                <w:szCs w:val="23"/>
                <w:shd w:val="clear" w:color="auto" w:fill="F8F8F8"/>
              </w:rPr>
              <w:t>court</w:t>
            </w:r>
            <w:r w:rsidR="00CF6347">
              <w:rPr>
                <w:color w:val="1D1C1D"/>
                <w:sz w:val="23"/>
                <w:szCs w:val="23"/>
                <w:shd w:val="clear" w:color="auto" w:fill="F8F8F8"/>
              </w:rPr>
              <w:t>.</w:t>
            </w:r>
            <w:r w:rsidRPr="0065103F">
              <w:rPr>
                <w:color w:val="1D1C1D"/>
                <w:sz w:val="23"/>
                <w:szCs w:val="23"/>
                <w:shd w:val="clear" w:color="auto" w:fill="F8F8F8"/>
              </w:rPr>
              <w:t>address</w:t>
            </w:r>
            <w:proofErr w:type="gramEnd"/>
            <w:r w:rsidRPr="0065103F">
              <w:rPr>
                <w:color w:val="1D1C1D"/>
                <w:sz w:val="23"/>
                <w:szCs w:val="23"/>
                <w:shd w:val="clear" w:color="auto" w:fill="F8F8F8"/>
              </w:rPr>
              <w:t>.county</w:t>
            </w:r>
            <w:proofErr w:type="spellEnd"/>
            <w:r>
              <w:rPr>
                <w:color w:val="1D1C1D"/>
                <w:sz w:val="23"/>
                <w:szCs w:val="23"/>
                <w:shd w:val="clear" w:color="auto" w:fill="F8F8F8"/>
              </w:rPr>
              <w:t xml:space="preserve"> </w:t>
            </w:r>
            <w:r w:rsidRPr="00DD4F8E">
              <w:rPr>
                <w:b/>
                <w:bCs/>
              </w:rPr>
              <w:t>}}, SS</w:t>
            </w:r>
          </w:p>
        </w:tc>
        <w:tc>
          <w:tcPr>
            <w:tcW w:w="4368" w:type="dxa"/>
          </w:tcPr>
          <w:p w14:paraId="192D3561" w14:textId="490B70B8" w:rsidR="002A2B7E" w:rsidRDefault="002A2B7E" w:rsidP="00C013F3">
            <w:pPr>
              <w:autoSpaceDE/>
              <w:autoSpaceDN/>
              <w:adjustRightInd/>
              <w:jc w:val="both"/>
            </w:pPr>
            <w:proofErr w:type="gramStart"/>
            <w:r>
              <w:t xml:space="preserve">{{ </w:t>
            </w:r>
            <w:proofErr w:type="spellStart"/>
            <w:r w:rsidR="00CF6347">
              <w:t>trial</w:t>
            </w:r>
            <w:proofErr w:type="gramEnd"/>
            <w:r w:rsidR="00CF6347">
              <w:t>_</w:t>
            </w:r>
            <w:r>
              <w:t>court</w:t>
            </w:r>
            <w:proofErr w:type="spellEnd"/>
            <w:r>
              <w:t>}}</w:t>
            </w:r>
          </w:p>
          <w:p w14:paraId="76659C35" w14:textId="77777777" w:rsidR="002A2B7E" w:rsidRPr="00A66A4D" w:rsidRDefault="002A2B7E" w:rsidP="00C013F3">
            <w:pPr>
              <w:autoSpaceDE/>
              <w:autoSpaceDN/>
              <w:adjustRightInd/>
              <w:jc w:val="both"/>
            </w:pPr>
          </w:p>
        </w:tc>
      </w:tr>
      <w:tr w:rsidR="002A2B7E" w:rsidRPr="00A66A4D" w14:paraId="5121632C" w14:textId="77777777" w:rsidTr="009D4A54">
        <w:trPr>
          <w:trHeight w:val="266"/>
        </w:trPr>
        <w:tc>
          <w:tcPr>
            <w:tcW w:w="4721" w:type="dxa"/>
          </w:tcPr>
          <w:p w14:paraId="69CFB621" w14:textId="77777777" w:rsidR="002A2B7E" w:rsidRPr="00A66A4D" w:rsidRDefault="002A2B7E" w:rsidP="00C013F3">
            <w:pPr>
              <w:autoSpaceDE/>
              <w:autoSpaceDN/>
              <w:adjustRightInd/>
              <w:jc w:val="both"/>
            </w:pPr>
          </w:p>
        </w:tc>
        <w:tc>
          <w:tcPr>
            <w:tcW w:w="4368" w:type="dxa"/>
          </w:tcPr>
          <w:p w14:paraId="608B0A92" w14:textId="77777777" w:rsidR="002A2B7E" w:rsidRPr="00A66A4D" w:rsidRDefault="002A2B7E" w:rsidP="00C013F3">
            <w:pPr>
              <w:autoSpaceDE/>
              <w:autoSpaceDN/>
              <w:adjustRightInd/>
              <w:jc w:val="both"/>
            </w:pPr>
            <w:r w:rsidRPr="00A66A4D">
              <w:t xml:space="preserve">Docket Number:  {{ </w:t>
            </w:r>
            <w:proofErr w:type="spellStart"/>
            <w:r w:rsidRPr="00A66A4D">
              <w:t>docket_number</w:t>
            </w:r>
            <w:proofErr w:type="spellEnd"/>
            <w:r w:rsidRPr="00A66A4D">
              <w:t xml:space="preserve"> }}</w:t>
            </w:r>
          </w:p>
        </w:tc>
      </w:tr>
      <w:tr w:rsidR="00515C8D" w:rsidRPr="00A66A4D" w14:paraId="2AE12507" w14:textId="77777777" w:rsidTr="009D4A54">
        <w:trPr>
          <w:trHeight w:val="281"/>
        </w:trPr>
        <w:tc>
          <w:tcPr>
            <w:tcW w:w="4721" w:type="dxa"/>
          </w:tcPr>
          <w:p w14:paraId="08E66A8D" w14:textId="6B655E52" w:rsidR="00515C8D" w:rsidRPr="00A66A4D" w:rsidRDefault="00515C8D" w:rsidP="00C013F3">
            <w:pPr>
              <w:autoSpaceDE/>
              <w:autoSpaceDN/>
              <w:adjustRightInd/>
              <w:jc w:val="both"/>
            </w:pPr>
            <w:proofErr w:type="gramStart"/>
            <w:r w:rsidRPr="00A66A4D">
              <w:t xml:space="preserve">{{ </w:t>
            </w:r>
            <w:r w:rsidR="00CF6347">
              <w:t>plaintiffs</w:t>
            </w:r>
            <w:proofErr w:type="gramEnd"/>
            <w:r w:rsidRPr="00A66A4D">
              <w:t xml:space="preserve"> }}</w:t>
            </w:r>
          </w:p>
        </w:tc>
        <w:tc>
          <w:tcPr>
            <w:tcW w:w="4368" w:type="dxa"/>
          </w:tcPr>
          <w:p w14:paraId="0A92555A" w14:textId="77777777" w:rsidR="00515C8D" w:rsidRPr="00A66A4D" w:rsidRDefault="00515C8D" w:rsidP="00C013F3">
            <w:pPr>
              <w:autoSpaceDE/>
              <w:autoSpaceDN/>
              <w:adjustRightInd/>
              <w:jc w:val="both"/>
            </w:pPr>
          </w:p>
        </w:tc>
      </w:tr>
      <w:tr w:rsidR="00515C8D" w:rsidRPr="00A66A4D" w14:paraId="233FF732" w14:textId="77777777" w:rsidTr="009D4A54">
        <w:trPr>
          <w:trHeight w:val="266"/>
        </w:trPr>
        <w:tc>
          <w:tcPr>
            <w:tcW w:w="4721" w:type="dxa"/>
          </w:tcPr>
          <w:p w14:paraId="1A565463" w14:textId="425FDBA4" w:rsidR="00515C8D" w:rsidRPr="00A66A4D" w:rsidRDefault="00515C8D" w:rsidP="00C013F3">
            <w:pPr>
              <w:autoSpaceDE/>
              <w:autoSpaceDN/>
              <w:adjustRightInd/>
              <w:jc w:val="both"/>
            </w:pPr>
          </w:p>
        </w:tc>
        <w:tc>
          <w:tcPr>
            <w:tcW w:w="4368" w:type="dxa"/>
          </w:tcPr>
          <w:p w14:paraId="7CF02171" w14:textId="77777777" w:rsidR="00515C8D" w:rsidRPr="00A66A4D" w:rsidRDefault="00515C8D" w:rsidP="00C013F3">
            <w:pPr>
              <w:autoSpaceDE/>
              <w:autoSpaceDN/>
              <w:adjustRightInd/>
              <w:jc w:val="both"/>
            </w:pPr>
          </w:p>
        </w:tc>
      </w:tr>
      <w:tr w:rsidR="00515C8D" w:rsidRPr="00A66A4D" w14:paraId="0C5EC85E" w14:textId="77777777" w:rsidTr="009D4A54">
        <w:trPr>
          <w:trHeight w:val="266"/>
        </w:trPr>
        <w:tc>
          <w:tcPr>
            <w:tcW w:w="4721" w:type="dxa"/>
          </w:tcPr>
          <w:p w14:paraId="67FAF87A" w14:textId="7279FF90" w:rsidR="00515C8D" w:rsidRPr="00A66A4D" w:rsidRDefault="00515C8D" w:rsidP="00304C18">
            <w:pPr>
              <w:autoSpaceDE/>
              <w:autoSpaceDN/>
              <w:adjustRightInd/>
            </w:pPr>
            <w:r w:rsidRPr="00A66A4D">
              <w:t>v.</w:t>
            </w:r>
          </w:p>
        </w:tc>
        <w:tc>
          <w:tcPr>
            <w:tcW w:w="4368" w:type="dxa"/>
          </w:tcPr>
          <w:p w14:paraId="221B4CD2" w14:textId="31D710B1" w:rsidR="00515C8D" w:rsidRPr="00A66A4D" w:rsidRDefault="00515C8D" w:rsidP="00C013F3">
            <w:pPr>
              <w:autoSpaceDE/>
              <w:autoSpaceDN/>
              <w:adjustRightInd/>
              <w:jc w:val="both"/>
            </w:pPr>
          </w:p>
        </w:tc>
      </w:tr>
      <w:tr w:rsidR="00515C8D" w:rsidRPr="00A66A4D" w14:paraId="1106C40E" w14:textId="77777777" w:rsidTr="009D4A54">
        <w:trPr>
          <w:trHeight w:val="281"/>
        </w:trPr>
        <w:tc>
          <w:tcPr>
            <w:tcW w:w="4721" w:type="dxa"/>
          </w:tcPr>
          <w:p w14:paraId="2B397AD8" w14:textId="4D4E211C" w:rsidR="00515C8D" w:rsidRPr="00A66A4D" w:rsidRDefault="00515C8D" w:rsidP="00C013F3">
            <w:pPr>
              <w:autoSpaceDE/>
              <w:autoSpaceDN/>
              <w:adjustRightInd/>
              <w:jc w:val="both"/>
            </w:pPr>
          </w:p>
        </w:tc>
        <w:tc>
          <w:tcPr>
            <w:tcW w:w="4368" w:type="dxa"/>
          </w:tcPr>
          <w:p w14:paraId="572A68E3" w14:textId="77777777" w:rsidR="00515C8D" w:rsidRPr="00A66A4D" w:rsidRDefault="00515C8D" w:rsidP="00C013F3">
            <w:pPr>
              <w:autoSpaceDE/>
              <w:autoSpaceDN/>
              <w:adjustRightInd/>
              <w:jc w:val="both"/>
            </w:pPr>
          </w:p>
        </w:tc>
      </w:tr>
      <w:tr w:rsidR="00515C8D" w:rsidRPr="00A66A4D" w14:paraId="34DDCB9F" w14:textId="77777777" w:rsidTr="009D4A54">
        <w:trPr>
          <w:trHeight w:val="266"/>
        </w:trPr>
        <w:tc>
          <w:tcPr>
            <w:tcW w:w="4721" w:type="dxa"/>
          </w:tcPr>
          <w:p w14:paraId="4B9BFCAA" w14:textId="49591B4B" w:rsidR="00515C8D" w:rsidRPr="00A66A4D" w:rsidRDefault="00515C8D" w:rsidP="00C013F3">
            <w:pPr>
              <w:autoSpaceDE/>
              <w:autoSpaceDN/>
              <w:adjustRightInd/>
              <w:jc w:val="both"/>
            </w:pPr>
            <w:proofErr w:type="gramStart"/>
            <w:r w:rsidRPr="00A66A4D">
              <w:t>{{ defendant</w:t>
            </w:r>
            <w:r>
              <w:t>s</w:t>
            </w:r>
            <w:proofErr w:type="gramEnd"/>
            <w:r w:rsidRPr="00A66A4D">
              <w:t xml:space="preserve"> }}</w:t>
            </w:r>
          </w:p>
        </w:tc>
        <w:tc>
          <w:tcPr>
            <w:tcW w:w="4368" w:type="dxa"/>
          </w:tcPr>
          <w:p w14:paraId="3A38ECB6" w14:textId="77777777" w:rsidR="00515C8D" w:rsidRPr="00A66A4D" w:rsidRDefault="00515C8D" w:rsidP="00C013F3">
            <w:pPr>
              <w:autoSpaceDE/>
              <w:autoSpaceDN/>
              <w:adjustRightInd/>
              <w:jc w:val="both"/>
            </w:pPr>
          </w:p>
        </w:tc>
      </w:tr>
      <w:tr w:rsidR="00515C8D" w:rsidRPr="00A66A4D" w14:paraId="2A4CA32F" w14:textId="77777777" w:rsidTr="009D4A54">
        <w:trPr>
          <w:trHeight w:val="281"/>
        </w:trPr>
        <w:tc>
          <w:tcPr>
            <w:tcW w:w="4721" w:type="dxa"/>
          </w:tcPr>
          <w:p w14:paraId="3BD973DF" w14:textId="33AF1333" w:rsidR="00515C8D" w:rsidRPr="00A66A4D" w:rsidRDefault="00515C8D" w:rsidP="004B2DE0">
            <w:pPr>
              <w:tabs>
                <w:tab w:val="left" w:pos="3350"/>
              </w:tabs>
              <w:autoSpaceDE/>
              <w:autoSpaceDN/>
              <w:adjustRightInd/>
              <w:jc w:val="both"/>
            </w:pPr>
          </w:p>
        </w:tc>
        <w:tc>
          <w:tcPr>
            <w:tcW w:w="4368" w:type="dxa"/>
          </w:tcPr>
          <w:p w14:paraId="203EF513" w14:textId="77777777" w:rsidR="00515C8D" w:rsidRPr="00A66A4D" w:rsidRDefault="00515C8D" w:rsidP="00C013F3">
            <w:pPr>
              <w:autoSpaceDE/>
              <w:autoSpaceDN/>
              <w:adjustRightInd/>
              <w:jc w:val="both"/>
            </w:pPr>
          </w:p>
        </w:tc>
      </w:tr>
    </w:tbl>
    <w:p w14:paraId="75F7FAE8" w14:textId="7A78EA34" w:rsidR="001450D5" w:rsidRDefault="00515C8D" w:rsidP="00515C8D">
      <w:pPr>
        <w:tabs>
          <w:tab w:val="left" w:pos="0"/>
          <w:tab w:val="left" w:pos="600"/>
        </w:tabs>
      </w:pPr>
      <w:r>
        <w:tab/>
      </w:r>
      <w:r w:rsidR="001450D5">
        <w:t xml:space="preserve">The Defendant moves pursuant to Rule 56 of the Massachusetts Rules of Civil Procedure for summary judgment in his/her favor on the issue of possession or, in the alternative, for dismissal of this action.  </w:t>
      </w:r>
    </w:p>
    <w:p w14:paraId="45619A62" w14:textId="77777777" w:rsidR="001450D5" w:rsidRDefault="001450D5">
      <w:pPr>
        <w:tabs>
          <w:tab w:val="left" w:pos="0"/>
          <w:tab w:val="left" w:pos="600"/>
        </w:tabs>
      </w:pPr>
    </w:p>
    <w:p w14:paraId="4C6C74FF" w14:textId="695F7EF3" w:rsidR="001450D5" w:rsidRDefault="004B2DE0" w:rsidP="004B2DE0">
      <w:pPr>
        <w:tabs>
          <w:tab w:val="left" w:pos="0"/>
          <w:tab w:val="left" w:pos="600"/>
        </w:tabs>
      </w:pPr>
      <w:r>
        <w:tab/>
      </w:r>
      <w:r w:rsidR="001450D5">
        <w:t>In support of this motion, the Defendant states the following:</w:t>
      </w:r>
    </w:p>
    <w:p w14:paraId="77D13AD7" w14:textId="77777777" w:rsidR="001450D5" w:rsidRDefault="001450D5">
      <w:pPr>
        <w:tabs>
          <w:tab w:val="left" w:pos="0"/>
          <w:tab w:val="left" w:pos="600"/>
        </w:tabs>
      </w:pPr>
    </w:p>
    <w:p w14:paraId="3926C108" w14:textId="6A6BB308" w:rsidR="004B2DE0" w:rsidRDefault="001450D5" w:rsidP="004B2DE0">
      <w:pPr>
        <w:pStyle w:val="ListParagraph"/>
        <w:numPr>
          <w:ilvl w:val="0"/>
          <w:numId w:val="2"/>
        </w:numPr>
        <w:tabs>
          <w:tab w:val="left" w:pos="0"/>
          <w:tab w:val="left" w:pos="600"/>
        </w:tabs>
      </w:pPr>
      <w:r>
        <w:t>Plaintiff never terminated the tenancy and thus may not proceed with a summary process action under G.L. c. 239 §1 and G.L. c. 186 §11.</w:t>
      </w:r>
      <w:r w:rsidR="007C7A46">
        <w:br/>
      </w:r>
    </w:p>
    <w:p w14:paraId="4019A232" w14:textId="5BF5C0C0" w:rsidR="004B2DE0" w:rsidRDefault="001450D5" w:rsidP="004B2DE0">
      <w:pPr>
        <w:pStyle w:val="ListParagraph"/>
        <w:numPr>
          <w:ilvl w:val="0"/>
          <w:numId w:val="2"/>
        </w:numPr>
        <w:tabs>
          <w:tab w:val="left" w:pos="0"/>
          <w:tab w:val="left" w:pos="600"/>
        </w:tabs>
      </w:pPr>
      <w:r>
        <w:t>The Defendant never received a notice of termination of any kind from the Plaintif</w:t>
      </w:r>
      <w:r w:rsidR="004B2DE0">
        <w:t>f</w:t>
      </w:r>
      <w:r w:rsidR="007C7A46">
        <w:t>.</w:t>
      </w:r>
    </w:p>
    <w:p w14:paraId="1B917F5A" w14:textId="5460F217" w:rsidR="004B2DE0" w:rsidRDefault="004B2DE0" w:rsidP="007C7A46">
      <w:pPr>
        <w:pStyle w:val="ListParagraph"/>
        <w:tabs>
          <w:tab w:val="left" w:pos="0"/>
          <w:tab w:val="left" w:pos="600"/>
        </w:tabs>
        <w:ind w:left="960"/>
      </w:pPr>
      <w:r>
        <w:t xml:space="preserve">Under </w:t>
      </w:r>
      <w:r w:rsidRPr="004B2DE0">
        <w:rPr>
          <w:u w:val="single"/>
        </w:rPr>
        <w:t>Ryan v. Sylvester</w:t>
      </w:r>
      <w:r>
        <w:t xml:space="preserve">, 358 Mass. 18, 260 N.E.2d 148 (1970), a tenant must receive </w:t>
      </w:r>
      <w:r w:rsidRPr="004B2DE0">
        <w:rPr>
          <w:u w:val="single"/>
        </w:rPr>
        <w:t>actual</w:t>
      </w:r>
      <w:r>
        <w:t xml:space="preserve"> notice of the termination of the tenancy from the landlord.  Under </w:t>
      </w:r>
      <w:r w:rsidRPr="004B2DE0">
        <w:rPr>
          <w:u w:val="single"/>
        </w:rPr>
        <w:t>Ryan</w:t>
      </w:r>
      <w:r>
        <w:t xml:space="preserve">, while a constable’s return of service is prima facie evidence sufficient to support a landlord’s summary process action where uncontraverted–see G.L. c. 41, § 94–it is insufficient to show actual receipt where the tenant affirmatively asserts that the notice was not received, and it is the Landlord’s burden to show actual receipt of the notice.  See also </w:t>
      </w:r>
      <w:r w:rsidRPr="004B2DE0">
        <w:rPr>
          <w:u w:val="single"/>
        </w:rPr>
        <w:t>Harris v. Munro</w:t>
      </w:r>
      <w:r>
        <w:t xml:space="preserve">, 1999 Mass. App. Div. 75, 1999. Mass. App. Div. LEXIS 31 (where tenant testified that there was no receipt of notice to quit, and constable did not testify, error to enter judgment for owner–judgment for possession for tenant); </w:t>
      </w:r>
      <w:r w:rsidRPr="004B2DE0">
        <w:rPr>
          <w:u w:val="single"/>
        </w:rPr>
        <w:t>Clegg v. Vaughan</w:t>
      </w:r>
      <w:r>
        <w:t>, 1997 Super. LEXIS 338 (</w:t>
      </w:r>
      <w:proofErr w:type="spellStart"/>
      <w:r>
        <w:t>Cowin</w:t>
      </w:r>
      <w:proofErr w:type="spellEnd"/>
      <w:r>
        <w:t xml:space="preserve">, J., May 13, 1997) (reversing District Court’s judgment in favor of owner); </w:t>
      </w:r>
      <w:r w:rsidRPr="004B2DE0">
        <w:rPr>
          <w:u w:val="single"/>
        </w:rPr>
        <w:t>Beacon v. Attia</w:t>
      </w:r>
      <w:r>
        <w:t xml:space="preserve">, Boston Housing Court No. 03-SP-01937 (Pierce, J., July 15, 2003); </w:t>
      </w:r>
      <w:r w:rsidRPr="004B2DE0">
        <w:rPr>
          <w:u w:val="single"/>
        </w:rPr>
        <w:t xml:space="preserve">Pemberton v. </w:t>
      </w:r>
      <w:proofErr w:type="spellStart"/>
      <w:r w:rsidRPr="004B2DE0">
        <w:rPr>
          <w:u w:val="single"/>
        </w:rPr>
        <w:t>Ghazaleh</w:t>
      </w:r>
      <w:proofErr w:type="spellEnd"/>
      <w:r>
        <w:t>, Boston Housing Court No. 99-SP-01937 (</w:t>
      </w:r>
      <w:proofErr w:type="spellStart"/>
      <w:r>
        <w:t>Winik</w:t>
      </w:r>
      <w:proofErr w:type="spellEnd"/>
      <w:r>
        <w:t xml:space="preserve">, J., May 13, 1999); </w:t>
      </w:r>
      <w:r w:rsidRPr="004B2DE0">
        <w:rPr>
          <w:u w:val="single"/>
        </w:rPr>
        <w:t>Marchena and DeJesus v. Jones</w:t>
      </w:r>
      <w:r>
        <w:t>, Boston Housing Court No. 07-SP-03080 (</w:t>
      </w:r>
      <w:proofErr w:type="spellStart"/>
      <w:r>
        <w:t>Muirhead</w:t>
      </w:r>
      <w:proofErr w:type="spellEnd"/>
      <w:r>
        <w:t xml:space="preserve">, J., Sept. 11, 2007). See also </w:t>
      </w:r>
      <w:r w:rsidRPr="004B2DE0">
        <w:rPr>
          <w:u w:val="single"/>
        </w:rPr>
        <w:t>Boston Housing Authority v. Mitchell</w:t>
      </w:r>
      <w:r>
        <w:t>, Boston Housing Court No. 98-SP-04893 (</w:t>
      </w:r>
      <w:proofErr w:type="spellStart"/>
      <w:r>
        <w:t>Winik</w:t>
      </w:r>
      <w:proofErr w:type="spellEnd"/>
      <w:r>
        <w:t xml:space="preserve">, J., Dec. 17, 1998) (to prove service by first class mail, landlord must prove proper return address and have a system of business records that can prove notice properly sent out); </w:t>
      </w:r>
      <w:proofErr w:type="spellStart"/>
      <w:r w:rsidRPr="004B2DE0">
        <w:rPr>
          <w:u w:val="single"/>
        </w:rPr>
        <w:t>Corder</w:t>
      </w:r>
      <w:proofErr w:type="spellEnd"/>
      <w:r w:rsidRPr="004B2DE0">
        <w:rPr>
          <w:u w:val="single"/>
        </w:rPr>
        <w:t xml:space="preserve"> v. Herbert</w:t>
      </w:r>
      <w:r>
        <w:t xml:space="preserve">, Boston Housing Court Summary Process Action No. 11110 (King, J., June 12, 1978) (where tenant’s testimony contradicted constable’s return of service, </w:t>
      </w:r>
      <w:r>
        <w:lastRenderedPageBreak/>
        <w:t xml:space="preserve">effect of return of service as prima facie evidence rebutted, and tenant’s testimony of non-receipt sole evidence–judgment for possession for tenant); </w:t>
      </w:r>
      <w:r w:rsidRPr="004B2DE0">
        <w:rPr>
          <w:u w:val="single"/>
        </w:rPr>
        <w:t xml:space="preserve">Quincy Housing Authority v. </w:t>
      </w:r>
      <w:proofErr w:type="spellStart"/>
      <w:r w:rsidRPr="004B2DE0">
        <w:rPr>
          <w:u w:val="single"/>
        </w:rPr>
        <w:t>Linscott</w:t>
      </w:r>
      <w:proofErr w:type="spellEnd"/>
      <w:r>
        <w:t>, Quincy District Court No. 3761 (Criss, J., May 21, 1987).</w:t>
      </w:r>
    </w:p>
    <w:p w14:paraId="7759AB16" w14:textId="10C084C1" w:rsidR="001450D5" w:rsidRDefault="001450D5">
      <w:pPr>
        <w:tabs>
          <w:tab w:val="left" w:pos="0"/>
          <w:tab w:val="left" w:pos="600"/>
        </w:tabs>
      </w:pPr>
    </w:p>
    <w:p w14:paraId="46055A43" w14:textId="769FACDC" w:rsidR="001450D5" w:rsidRDefault="004B2DE0" w:rsidP="004B2DE0">
      <w:pPr>
        <w:tabs>
          <w:tab w:val="left" w:pos="0"/>
          <w:tab w:val="left" w:pos="600"/>
        </w:tabs>
      </w:pPr>
      <w:r>
        <w:tab/>
      </w:r>
      <w:r w:rsidR="001450D5">
        <w:t>Wherefore, the Defendant respectfully requests that this Court dismiss the Plaintiff's case because the Plaintiff failed to terminate the tenancy.</w:t>
      </w:r>
    </w:p>
    <w:p w14:paraId="56648C23" w14:textId="77777777" w:rsidR="001450D5" w:rsidRDefault="001450D5">
      <w:pPr>
        <w:tabs>
          <w:tab w:val="left" w:pos="0"/>
          <w:tab w:val="left" w:pos="4599"/>
          <w:tab w:val="left" w:pos="6999"/>
        </w:tabs>
        <w:ind w:firstLine="4599"/>
      </w:pPr>
    </w:p>
    <w:p w14:paraId="6CFDB782" w14:textId="77777777" w:rsidR="002A2B7E" w:rsidRPr="00A66A4D" w:rsidRDefault="002A2B7E" w:rsidP="002A2B7E">
      <w:pPr>
        <w:autoSpaceDE/>
        <w:autoSpaceDN/>
        <w:adjustRightInd/>
        <w:ind w:firstLine="720"/>
      </w:pPr>
      <w:r w:rsidRPr="00A66A4D">
        <w:t>Respectfully submitted,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2DE0" w14:paraId="37B60B49" w14:textId="77777777" w:rsidTr="00524CBC">
        <w:tc>
          <w:tcPr>
            <w:tcW w:w="4675" w:type="dxa"/>
          </w:tcPr>
          <w:p w14:paraId="1538BF3B" w14:textId="77777777" w:rsidR="004B2DE0" w:rsidRPr="00D3546D" w:rsidRDefault="004B2DE0" w:rsidP="00524CBC"/>
        </w:tc>
        <w:tc>
          <w:tcPr>
            <w:tcW w:w="4675" w:type="dxa"/>
          </w:tcPr>
          <w:p w14:paraId="3D0D0643" w14:textId="77777777" w:rsidR="004B2DE0" w:rsidRDefault="004B2DE0" w:rsidP="00524CBC">
            <w:pPr>
              <w:autoSpaceDE/>
              <w:autoSpaceDN/>
              <w:adjustRightInd/>
            </w:pPr>
            <w:proofErr w:type="gramStart"/>
            <w:r w:rsidRPr="00A66A4D">
              <w:t xml:space="preserve">{{ </w:t>
            </w:r>
            <w:proofErr w:type="spellStart"/>
            <w:r>
              <w:t>signature</w:t>
            </w:r>
            <w:proofErr w:type="gramEnd"/>
            <w:r>
              <w:t>_date</w:t>
            </w:r>
            <w:proofErr w:type="spellEnd"/>
            <w:r w:rsidRPr="00A66A4D">
              <w:t xml:space="preserve"> }}</w:t>
            </w:r>
          </w:p>
        </w:tc>
      </w:tr>
      <w:tr w:rsidR="004B2DE0" w:rsidRPr="00A66A4D" w14:paraId="1F6CB3D9" w14:textId="77777777" w:rsidTr="00524CBC">
        <w:tc>
          <w:tcPr>
            <w:tcW w:w="4675" w:type="dxa"/>
          </w:tcPr>
          <w:p w14:paraId="5DDBCC47" w14:textId="77777777" w:rsidR="004B2DE0" w:rsidRDefault="004B2DE0" w:rsidP="00524CBC">
            <w:pPr>
              <w:autoSpaceDE/>
              <w:autoSpaceDN/>
              <w:adjustRightInd/>
            </w:pPr>
          </w:p>
        </w:tc>
        <w:tc>
          <w:tcPr>
            <w:tcW w:w="4675" w:type="dxa"/>
          </w:tcPr>
          <w:p w14:paraId="5438BB0D" w14:textId="77777777" w:rsidR="004B2DE0" w:rsidRPr="00A66A4D" w:rsidRDefault="004B2DE0" w:rsidP="00524CBC">
            <w:pPr>
              <w:autoSpaceDE/>
              <w:autoSpaceDN/>
              <w:adjustRightInd/>
            </w:pPr>
            <w:r w:rsidRPr="00A447AB">
              <w:t>{%</w:t>
            </w:r>
            <w:r>
              <w:t>tr</w:t>
            </w:r>
            <w:r w:rsidRPr="00A447AB">
              <w:t xml:space="preserve"> if </w:t>
            </w:r>
            <w:proofErr w:type="spellStart"/>
            <w:r w:rsidRPr="00A447AB">
              <w:t>i</w:t>
            </w:r>
            <w:proofErr w:type="spellEnd"/>
            <w:r w:rsidRPr="00A447AB">
              <w:t xml:space="preserve"> == 'final' %}</w:t>
            </w:r>
          </w:p>
        </w:tc>
      </w:tr>
      <w:tr w:rsidR="004B2DE0" w:rsidRPr="00D3546D" w14:paraId="69D12087" w14:textId="77777777" w:rsidTr="00524CBC">
        <w:tc>
          <w:tcPr>
            <w:tcW w:w="4675" w:type="dxa"/>
          </w:tcPr>
          <w:p w14:paraId="283C424F" w14:textId="77777777" w:rsidR="004B2DE0" w:rsidRDefault="004B2DE0" w:rsidP="00524CBC">
            <w:pPr>
              <w:autoSpaceDE/>
              <w:autoSpaceDN/>
              <w:adjustRightInd/>
            </w:pPr>
          </w:p>
        </w:tc>
        <w:tc>
          <w:tcPr>
            <w:tcW w:w="4675" w:type="dxa"/>
          </w:tcPr>
          <w:p w14:paraId="2AC88633" w14:textId="77777777" w:rsidR="004B2DE0" w:rsidRPr="00D3546D" w:rsidRDefault="004B2DE0" w:rsidP="00524CBC">
            <w:pPr>
              <w:pStyle w:val="HTMLPreformatted"/>
              <w:spacing w:before="60" w:after="60"/>
              <w:rPr>
                <w:rFonts w:ascii="Times New Roman" w:hAnsi="Times New Roman" w:cs="Times New Roman"/>
                <w:color w:val="1D1C1D"/>
                <w:sz w:val="24"/>
                <w:szCs w:val="24"/>
              </w:rPr>
            </w:pPr>
            <w:r w:rsidRPr="00A447AB">
              <w:rPr>
                <w:rFonts w:ascii="Times New Roman" w:hAnsi="Times New Roman" w:cs="Times New Roman"/>
                <w:color w:val="1D1C1D"/>
                <w:sz w:val="24"/>
                <w:szCs w:val="24"/>
              </w:rPr>
              <w:t>{%</w:t>
            </w:r>
            <w:r>
              <w:rPr>
                <w:rFonts w:ascii="Times New Roman" w:hAnsi="Times New Roman" w:cs="Times New Roman"/>
                <w:color w:val="1D1C1D"/>
                <w:sz w:val="24"/>
                <w:szCs w:val="24"/>
              </w:rPr>
              <w:t>tr</w:t>
            </w:r>
            <w:r w:rsidRPr="00A447AB">
              <w:rPr>
                <w:rFonts w:ascii="Times New Roman" w:hAnsi="Times New Roman" w:cs="Times New Roman"/>
                <w:color w:val="1D1C1D"/>
                <w:sz w:val="24"/>
                <w:szCs w:val="24"/>
              </w:rPr>
              <w:t xml:space="preserve"> if defined('users[0</w:t>
            </w:r>
            <w:proofErr w:type="gramStart"/>
            <w:r w:rsidRPr="00A447AB">
              <w:rPr>
                <w:rFonts w:ascii="Times New Roman" w:hAnsi="Times New Roman" w:cs="Times New Roman"/>
                <w:color w:val="1D1C1D"/>
                <w:sz w:val="24"/>
                <w:szCs w:val="24"/>
              </w:rPr>
              <w:t>].signature</w:t>
            </w:r>
            <w:proofErr w:type="gramEnd"/>
            <w:r w:rsidRPr="00A447AB">
              <w:rPr>
                <w:rFonts w:ascii="Times New Roman" w:hAnsi="Times New Roman" w:cs="Times New Roman"/>
                <w:color w:val="1D1C1D"/>
                <w:sz w:val="24"/>
                <w:szCs w:val="24"/>
              </w:rPr>
              <w:t>') %}</w:t>
            </w:r>
          </w:p>
        </w:tc>
      </w:tr>
      <w:tr w:rsidR="004B2DE0" w:rsidRPr="00D3546D" w14:paraId="424D0966" w14:textId="77777777" w:rsidTr="00524CBC">
        <w:tc>
          <w:tcPr>
            <w:tcW w:w="4675" w:type="dxa"/>
          </w:tcPr>
          <w:p w14:paraId="16D9B842" w14:textId="77777777" w:rsidR="004B2DE0" w:rsidRDefault="004B2DE0" w:rsidP="00524CBC">
            <w:pPr>
              <w:autoSpaceDE/>
              <w:autoSpaceDN/>
              <w:adjustRightInd/>
            </w:pPr>
          </w:p>
        </w:tc>
        <w:tc>
          <w:tcPr>
            <w:tcW w:w="4675" w:type="dxa"/>
          </w:tcPr>
          <w:p w14:paraId="397E6DF4" w14:textId="77777777" w:rsidR="004B2DE0" w:rsidRPr="00D3546D" w:rsidRDefault="004B2DE0" w:rsidP="00524CBC">
            <w:pPr>
              <w:pStyle w:val="HTMLPreformatted"/>
              <w:spacing w:before="60" w:after="60"/>
              <w:rPr>
                <w:rFonts w:ascii="Times New Roman" w:hAnsi="Times New Roman" w:cs="Times New Roman"/>
                <w:color w:val="1D1C1D"/>
                <w:sz w:val="24"/>
                <w:szCs w:val="24"/>
              </w:rPr>
            </w:pPr>
            <w:r w:rsidRPr="00A447AB">
              <w:rPr>
                <w:rFonts w:ascii="Times New Roman" w:hAnsi="Times New Roman" w:cs="Times New Roman"/>
                <w:color w:val="1D1C1D"/>
                <w:sz w:val="24"/>
                <w:szCs w:val="24"/>
              </w:rPr>
              <w:t>{%</w:t>
            </w:r>
            <w:r>
              <w:rPr>
                <w:rFonts w:ascii="Times New Roman" w:hAnsi="Times New Roman" w:cs="Times New Roman"/>
                <w:color w:val="1D1C1D"/>
                <w:sz w:val="24"/>
                <w:szCs w:val="24"/>
              </w:rPr>
              <w:t>tr</w:t>
            </w:r>
            <w:r w:rsidRPr="00A447AB">
              <w:rPr>
                <w:rFonts w:ascii="Times New Roman" w:hAnsi="Times New Roman" w:cs="Times New Roman"/>
                <w:color w:val="1D1C1D"/>
                <w:sz w:val="24"/>
                <w:szCs w:val="24"/>
              </w:rPr>
              <w:t xml:space="preserve"> for user in users %}</w:t>
            </w:r>
          </w:p>
        </w:tc>
      </w:tr>
      <w:tr w:rsidR="004B2DE0" w:rsidRPr="00A447AB" w14:paraId="7E1D1943" w14:textId="77777777" w:rsidTr="00524CBC">
        <w:tc>
          <w:tcPr>
            <w:tcW w:w="4675" w:type="dxa"/>
          </w:tcPr>
          <w:p w14:paraId="206E6D24" w14:textId="77777777" w:rsidR="004B2DE0" w:rsidRDefault="004B2DE0" w:rsidP="00524CBC">
            <w:pPr>
              <w:autoSpaceDE/>
              <w:autoSpaceDN/>
              <w:adjustRightInd/>
            </w:pPr>
          </w:p>
        </w:tc>
        <w:tc>
          <w:tcPr>
            <w:tcW w:w="4675" w:type="dxa"/>
          </w:tcPr>
          <w:p w14:paraId="475DC4CF" w14:textId="4F1ABE9B" w:rsidR="004B2DE0" w:rsidRDefault="004B2DE0" w:rsidP="00524CBC">
            <w:pPr>
              <w:pStyle w:val="HTMLPreformatted"/>
              <w:spacing w:before="60" w:after="60"/>
              <w:rPr>
                <w:rFonts w:ascii="Times New Roman" w:hAnsi="Times New Roman" w:cs="Times New Roman"/>
                <w:color w:val="1D1C1D"/>
                <w:sz w:val="24"/>
                <w:szCs w:val="24"/>
              </w:rPr>
            </w:pPr>
            <w:proofErr w:type="gramStart"/>
            <w:r w:rsidRPr="00A447AB">
              <w:rPr>
                <w:rFonts w:ascii="Times New Roman" w:hAnsi="Times New Roman" w:cs="Times New Roman"/>
                <w:color w:val="1D1C1D"/>
                <w:sz w:val="24"/>
                <w:szCs w:val="24"/>
              </w:rPr>
              <w:t xml:space="preserve">{{ </w:t>
            </w:r>
            <w:proofErr w:type="spellStart"/>
            <w:r w:rsidRPr="00A447AB">
              <w:rPr>
                <w:rFonts w:ascii="Times New Roman" w:hAnsi="Times New Roman" w:cs="Times New Roman"/>
                <w:color w:val="1D1C1D"/>
                <w:sz w:val="24"/>
                <w:szCs w:val="24"/>
              </w:rPr>
              <w:t>user</w:t>
            </w:r>
            <w:proofErr w:type="gramEnd"/>
            <w:r w:rsidRPr="00A447AB">
              <w:rPr>
                <w:rFonts w:ascii="Times New Roman" w:hAnsi="Times New Roman" w:cs="Times New Roman"/>
                <w:color w:val="1D1C1D"/>
                <w:sz w:val="24"/>
                <w:szCs w:val="24"/>
              </w:rPr>
              <w:t>.signature</w:t>
            </w:r>
            <w:proofErr w:type="spellEnd"/>
            <w:r w:rsidRPr="00A447AB">
              <w:rPr>
                <w:rFonts w:ascii="Times New Roman" w:hAnsi="Times New Roman" w:cs="Times New Roman"/>
                <w:color w:val="1D1C1D"/>
                <w:sz w:val="24"/>
                <w:szCs w:val="24"/>
              </w:rPr>
              <w:t xml:space="preserve"> }}</w:t>
            </w:r>
          </w:p>
          <w:p w14:paraId="73542505" w14:textId="7759E7B3" w:rsidR="004B2DE0" w:rsidRPr="00A447AB" w:rsidRDefault="004B2DE0" w:rsidP="00524CBC">
            <w:pPr>
              <w:pStyle w:val="HTMLPreformatted"/>
              <w:spacing w:before="60" w:after="60"/>
              <w:rPr>
                <w:rFonts w:ascii="Times New Roman" w:hAnsi="Times New Roman" w:cs="Times New Roman"/>
                <w:color w:val="1D1C1D"/>
                <w:sz w:val="24"/>
                <w:szCs w:val="24"/>
              </w:rPr>
            </w:pPr>
            <w:r>
              <w:rPr>
                <w:rFonts w:ascii="Times New Roman" w:hAnsi="Times New Roman" w:cs="Times New Roman"/>
                <w:color w:val="1D1C1D"/>
                <w:sz w:val="24"/>
                <w:szCs w:val="24"/>
              </w:rPr>
              <w:t>{{user}}</w:t>
            </w:r>
          </w:p>
        </w:tc>
      </w:tr>
      <w:tr w:rsidR="004B2DE0" w:rsidRPr="00A66A4D" w14:paraId="053A7C14" w14:textId="77777777" w:rsidTr="00524CBC">
        <w:tc>
          <w:tcPr>
            <w:tcW w:w="4675" w:type="dxa"/>
          </w:tcPr>
          <w:p w14:paraId="3D5F27A3" w14:textId="77777777" w:rsidR="004B2DE0" w:rsidRDefault="004B2DE0" w:rsidP="00524CBC">
            <w:pPr>
              <w:autoSpaceDE/>
              <w:autoSpaceDN/>
              <w:adjustRightInd/>
            </w:pPr>
          </w:p>
        </w:tc>
        <w:tc>
          <w:tcPr>
            <w:tcW w:w="4675" w:type="dxa"/>
          </w:tcPr>
          <w:p w14:paraId="06805B48" w14:textId="77777777" w:rsidR="004B2DE0" w:rsidRPr="00A66A4D" w:rsidRDefault="004B2DE0" w:rsidP="00524CBC">
            <w:pPr>
              <w:pStyle w:val="HTMLPreformatted"/>
              <w:spacing w:before="60" w:after="60"/>
              <w:rPr>
                <w:rFonts w:ascii="Times New Roman" w:hAnsi="Times New Roman"/>
                <w:sz w:val="24"/>
                <w:szCs w:val="24"/>
              </w:rPr>
            </w:pPr>
            <w:r w:rsidRPr="00A447AB">
              <w:rPr>
                <w:rFonts w:ascii="Times New Roman" w:hAnsi="Times New Roman" w:cs="Times New Roman"/>
                <w:color w:val="1D1C1D"/>
                <w:sz w:val="24"/>
                <w:szCs w:val="24"/>
              </w:rPr>
              <w:t>{%</w:t>
            </w:r>
            <w:r>
              <w:rPr>
                <w:rFonts w:ascii="Times New Roman" w:hAnsi="Times New Roman" w:cs="Times New Roman"/>
                <w:color w:val="1D1C1D"/>
                <w:sz w:val="24"/>
                <w:szCs w:val="24"/>
              </w:rPr>
              <w:t>tr</w:t>
            </w:r>
            <w:r w:rsidRPr="00A447AB">
              <w:rPr>
                <w:rFonts w:ascii="Times New Roman" w:hAnsi="Times New Roman" w:cs="Times New Roman"/>
                <w:color w:val="1D1C1D"/>
                <w:sz w:val="24"/>
                <w:szCs w:val="24"/>
              </w:rPr>
              <w:t xml:space="preserve"> </w:t>
            </w:r>
            <w:proofErr w:type="spellStart"/>
            <w:r w:rsidRPr="00A447AB">
              <w:rPr>
                <w:rFonts w:ascii="Times New Roman" w:hAnsi="Times New Roman" w:cs="Times New Roman"/>
                <w:color w:val="1D1C1D"/>
                <w:sz w:val="24"/>
                <w:szCs w:val="24"/>
              </w:rPr>
              <w:t>endfor</w:t>
            </w:r>
            <w:proofErr w:type="spellEnd"/>
            <w:r w:rsidRPr="00A447AB">
              <w:rPr>
                <w:rFonts w:ascii="Times New Roman" w:hAnsi="Times New Roman" w:cs="Times New Roman"/>
                <w:color w:val="1D1C1D"/>
                <w:sz w:val="24"/>
                <w:szCs w:val="24"/>
              </w:rPr>
              <w:t xml:space="preserve"> %}</w:t>
            </w:r>
          </w:p>
        </w:tc>
      </w:tr>
      <w:tr w:rsidR="004B2DE0" w:rsidRPr="00D3546D" w14:paraId="56D54DF4" w14:textId="77777777" w:rsidTr="00524CBC">
        <w:tc>
          <w:tcPr>
            <w:tcW w:w="4675" w:type="dxa"/>
          </w:tcPr>
          <w:p w14:paraId="2FB6B11B" w14:textId="77777777" w:rsidR="004B2DE0" w:rsidRDefault="004B2DE0" w:rsidP="00524CBC">
            <w:pPr>
              <w:autoSpaceDE/>
              <w:autoSpaceDN/>
              <w:adjustRightInd/>
            </w:pPr>
          </w:p>
        </w:tc>
        <w:tc>
          <w:tcPr>
            <w:tcW w:w="4675" w:type="dxa"/>
          </w:tcPr>
          <w:p w14:paraId="0EB5283C" w14:textId="77777777" w:rsidR="004B2DE0" w:rsidRPr="00D3546D" w:rsidRDefault="004B2DE0" w:rsidP="00524CBC">
            <w:pPr>
              <w:pStyle w:val="HTMLPreformatted"/>
              <w:spacing w:before="60" w:after="60"/>
              <w:rPr>
                <w:rFonts w:ascii="Times New Roman" w:hAnsi="Times New Roman" w:cs="Times New Roman"/>
                <w:color w:val="1D1C1D"/>
                <w:sz w:val="24"/>
                <w:szCs w:val="24"/>
              </w:rPr>
            </w:pPr>
            <w:r w:rsidRPr="00A447AB">
              <w:rPr>
                <w:rFonts w:ascii="Times New Roman" w:hAnsi="Times New Roman" w:cs="Times New Roman"/>
                <w:color w:val="1D1C1D"/>
                <w:sz w:val="24"/>
                <w:szCs w:val="24"/>
              </w:rPr>
              <w:t>{%</w:t>
            </w:r>
            <w:r>
              <w:rPr>
                <w:rFonts w:ascii="Times New Roman" w:hAnsi="Times New Roman" w:cs="Times New Roman"/>
                <w:color w:val="1D1C1D"/>
                <w:sz w:val="24"/>
                <w:szCs w:val="24"/>
              </w:rPr>
              <w:t>tr</w:t>
            </w:r>
            <w:r w:rsidRPr="00A447AB">
              <w:rPr>
                <w:rFonts w:ascii="Times New Roman" w:hAnsi="Times New Roman" w:cs="Times New Roman"/>
                <w:color w:val="1D1C1D"/>
                <w:sz w:val="24"/>
                <w:szCs w:val="24"/>
              </w:rPr>
              <w:t xml:space="preserve"> endif %}</w:t>
            </w:r>
          </w:p>
        </w:tc>
      </w:tr>
      <w:tr w:rsidR="004B2DE0" w:rsidRPr="00D3546D" w14:paraId="280E81EF" w14:textId="77777777" w:rsidTr="00524CBC">
        <w:tc>
          <w:tcPr>
            <w:tcW w:w="4675" w:type="dxa"/>
          </w:tcPr>
          <w:p w14:paraId="501C6068" w14:textId="77777777" w:rsidR="004B2DE0" w:rsidRDefault="004B2DE0" w:rsidP="00524CBC">
            <w:pPr>
              <w:autoSpaceDE/>
              <w:autoSpaceDN/>
              <w:adjustRightInd/>
            </w:pPr>
          </w:p>
        </w:tc>
        <w:tc>
          <w:tcPr>
            <w:tcW w:w="4675" w:type="dxa"/>
          </w:tcPr>
          <w:p w14:paraId="6BAB5CA8" w14:textId="77777777" w:rsidR="004B2DE0" w:rsidRPr="00D3546D" w:rsidRDefault="004B2DE0" w:rsidP="00524CBC">
            <w:pPr>
              <w:pStyle w:val="HTMLPreformatted"/>
              <w:spacing w:before="60" w:after="60"/>
              <w:rPr>
                <w:rFonts w:ascii="Times New Roman" w:hAnsi="Times New Roman" w:cs="Times New Roman"/>
                <w:color w:val="1D1C1D"/>
                <w:sz w:val="24"/>
                <w:szCs w:val="24"/>
              </w:rPr>
            </w:pPr>
            <w:r w:rsidRPr="00A447AB">
              <w:rPr>
                <w:rFonts w:ascii="Times New Roman" w:hAnsi="Times New Roman" w:cs="Times New Roman"/>
                <w:color w:val="1D1C1D"/>
                <w:sz w:val="24"/>
                <w:szCs w:val="24"/>
              </w:rPr>
              <w:t>{%</w:t>
            </w:r>
            <w:r>
              <w:rPr>
                <w:rFonts w:ascii="Times New Roman" w:hAnsi="Times New Roman" w:cs="Times New Roman"/>
                <w:color w:val="1D1C1D"/>
                <w:sz w:val="24"/>
                <w:szCs w:val="24"/>
              </w:rPr>
              <w:t>tr</w:t>
            </w:r>
            <w:r w:rsidRPr="00A447AB">
              <w:rPr>
                <w:rFonts w:ascii="Times New Roman" w:hAnsi="Times New Roman" w:cs="Times New Roman"/>
                <w:color w:val="1D1C1D"/>
                <w:sz w:val="24"/>
                <w:szCs w:val="24"/>
              </w:rPr>
              <w:t xml:space="preserve"> endif %}</w:t>
            </w:r>
          </w:p>
        </w:tc>
      </w:tr>
      <w:tr w:rsidR="004B2DE0" w:rsidRPr="00D3546D" w14:paraId="19F499A7" w14:textId="77777777" w:rsidTr="00524CBC">
        <w:tc>
          <w:tcPr>
            <w:tcW w:w="4675" w:type="dxa"/>
          </w:tcPr>
          <w:p w14:paraId="4F9B6CB0" w14:textId="77777777" w:rsidR="004B2DE0" w:rsidRDefault="004B2DE0" w:rsidP="00524CBC">
            <w:pPr>
              <w:autoSpaceDE/>
              <w:autoSpaceDN/>
              <w:adjustRightInd/>
            </w:pPr>
          </w:p>
        </w:tc>
        <w:tc>
          <w:tcPr>
            <w:tcW w:w="4675" w:type="dxa"/>
          </w:tcPr>
          <w:p w14:paraId="18A584FD" w14:textId="77777777" w:rsidR="004B2DE0" w:rsidRPr="009F657E" w:rsidRDefault="004B2DE0" w:rsidP="00524CBC">
            <w:pPr>
              <w:autoSpaceDE/>
              <w:autoSpaceDN/>
              <w:adjustRightInd/>
              <w:rPr>
                <w:sz w:val="22"/>
                <w:szCs w:val="22"/>
              </w:rPr>
            </w:pPr>
            <w:proofErr w:type="gramStart"/>
            <w:r w:rsidRPr="009F657E">
              <w:rPr>
                <w:sz w:val="22"/>
                <w:szCs w:val="22"/>
              </w:rPr>
              <w:t>{{ users</w:t>
            </w:r>
            <w:proofErr w:type="gramEnd"/>
            <w:r w:rsidRPr="009F657E">
              <w:rPr>
                <w:sz w:val="22"/>
                <w:szCs w:val="22"/>
              </w:rPr>
              <w:t>[0].</w:t>
            </w:r>
            <w:proofErr w:type="spellStart"/>
            <w:r w:rsidRPr="009F657E">
              <w:rPr>
                <w:sz w:val="22"/>
                <w:szCs w:val="22"/>
              </w:rPr>
              <w:t>address</w:t>
            </w:r>
            <w:r>
              <w:rPr>
                <w:sz w:val="22"/>
                <w:szCs w:val="22"/>
              </w:rPr>
              <w:t>.</w:t>
            </w:r>
            <w:r w:rsidRPr="009F657E">
              <w:rPr>
                <w:sz w:val="22"/>
                <w:szCs w:val="22"/>
              </w:rPr>
              <w:t>block</w:t>
            </w:r>
            <w:proofErr w:type="spellEnd"/>
            <w:r w:rsidRPr="009F657E">
              <w:rPr>
                <w:sz w:val="22"/>
                <w:szCs w:val="22"/>
              </w:rPr>
              <w:t>() }}</w:t>
            </w:r>
          </w:p>
          <w:p w14:paraId="20EBAAB7" w14:textId="77777777" w:rsidR="004B2DE0" w:rsidRDefault="004B2DE0" w:rsidP="00524CBC">
            <w:pPr>
              <w:autoSpaceDE/>
              <w:autoSpaceDN/>
              <w:adjustRightInd/>
              <w:rPr>
                <w:sz w:val="22"/>
                <w:szCs w:val="22"/>
              </w:rPr>
            </w:pPr>
            <w:proofErr w:type="gramStart"/>
            <w:r w:rsidRPr="009F657E">
              <w:rPr>
                <w:sz w:val="22"/>
                <w:szCs w:val="22"/>
              </w:rPr>
              <w:t>{{ users</w:t>
            </w:r>
            <w:proofErr w:type="gramEnd"/>
            <w:r w:rsidRPr="009F657E">
              <w:rPr>
                <w:sz w:val="22"/>
                <w:szCs w:val="22"/>
              </w:rPr>
              <w:t>[0].</w:t>
            </w:r>
            <w:proofErr w:type="spellStart"/>
            <w:r w:rsidRPr="009F657E">
              <w:rPr>
                <w:sz w:val="22"/>
                <w:szCs w:val="22"/>
              </w:rPr>
              <w:t>phone_number</w:t>
            </w:r>
            <w:proofErr w:type="spellEnd"/>
            <w:r w:rsidRPr="009F657E">
              <w:rPr>
                <w:sz w:val="22"/>
                <w:szCs w:val="22"/>
              </w:rPr>
              <w:t xml:space="preserve"> }}</w:t>
            </w:r>
          </w:p>
          <w:p w14:paraId="0C00E8EE" w14:textId="77777777" w:rsidR="004B2DE0" w:rsidRPr="00D3546D" w:rsidRDefault="004B2DE0" w:rsidP="00524CBC">
            <w:pPr>
              <w:autoSpaceDE/>
              <w:autoSpaceDN/>
              <w:adjustRightInd/>
              <w:rPr>
                <w:color w:val="880000"/>
                <w:sz w:val="22"/>
                <w:szCs w:val="22"/>
              </w:rPr>
            </w:pPr>
            <w:proofErr w:type="gramStart"/>
            <w:r w:rsidRPr="009F657E">
              <w:rPr>
                <w:sz w:val="22"/>
                <w:szCs w:val="22"/>
              </w:rPr>
              <w:t>{{ users</w:t>
            </w:r>
            <w:proofErr w:type="gramEnd"/>
            <w:r w:rsidRPr="009F657E">
              <w:rPr>
                <w:sz w:val="22"/>
                <w:szCs w:val="22"/>
              </w:rPr>
              <w:t>[0].email }} {{users[0].</w:t>
            </w:r>
            <w:proofErr w:type="spellStart"/>
            <w:r w:rsidRPr="009F657E">
              <w:rPr>
                <w:sz w:val="22"/>
                <w:szCs w:val="22"/>
              </w:rPr>
              <w:t>other_contact_method</w:t>
            </w:r>
            <w:proofErr w:type="spellEnd"/>
            <w:r w:rsidRPr="009F657E">
              <w:rPr>
                <w:color w:val="880000"/>
                <w:sz w:val="22"/>
                <w:szCs w:val="22"/>
              </w:rPr>
              <w:t>}}</w:t>
            </w:r>
          </w:p>
        </w:tc>
      </w:tr>
    </w:tbl>
    <w:p w14:paraId="7C616838" w14:textId="2EF16258"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I hereby certify that a</w:t>
      </w:r>
      <w:r>
        <w:tab/>
        <w:t xml:space="preserve"> </w:t>
      </w:r>
    </w:p>
    <w:p w14:paraId="3FE82E7F"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true copy of the above</w:t>
      </w:r>
      <w:r>
        <w:tab/>
      </w:r>
    </w:p>
    <w:p w14:paraId="494C853E"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document was served upon</w:t>
      </w:r>
      <w:r>
        <w:tab/>
      </w:r>
    </w:p>
    <w:p w14:paraId="17A083D4"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 xml:space="preserve">Plaintiff (or Attorney, </w:t>
      </w:r>
      <w:r>
        <w:tab/>
      </w:r>
    </w:p>
    <w:p w14:paraId="03EE0980"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if represented) by mail on</w:t>
      </w:r>
      <w:r>
        <w:tab/>
      </w:r>
    </w:p>
    <w:p w14:paraId="5DEF30CA"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____________ (date) by</w:t>
      </w:r>
    </w:p>
    <w:p w14:paraId="0AEEE8D8"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0A67590D"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rPr>
          <w:u w:val="single"/>
        </w:rPr>
        <w:t>VERIFICATION</w:t>
      </w:r>
    </w:p>
    <w:p w14:paraId="39CFEC23"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78A2DF31"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1B594AE5"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4B9B02D7"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 xml:space="preserve">Signed under penalty of perjury on </w:t>
      </w:r>
      <w:proofErr w:type="gramStart"/>
      <w:r w:rsidRPr="00A66A4D">
        <w:t xml:space="preserve">{{ </w:t>
      </w:r>
      <w:proofErr w:type="spellStart"/>
      <w:r w:rsidRPr="00BE3B46">
        <w:rPr>
          <w:u w:val="single"/>
        </w:rPr>
        <w:t>signature</w:t>
      </w:r>
      <w:proofErr w:type="gramEnd"/>
      <w:r w:rsidRPr="00BE3B46">
        <w:rPr>
          <w:u w:val="single"/>
        </w:rPr>
        <w:t>_date</w:t>
      </w:r>
      <w:proofErr w:type="spellEnd"/>
      <w:r w:rsidRPr="00A66A4D">
        <w:t xml:space="preserve"> }}</w:t>
      </w:r>
      <w:r>
        <w:t>.</w:t>
      </w:r>
    </w:p>
    <w:p w14:paraId="7C0CE32D" w14:textId="77777777" w:rsidR="004B2DE0" w:rsidRPr="00A447AB" w:rsidRDefault="004B2DE0" w:rsidP="004B2DE0">
      <w:pPr>
        <w:autoSpaceDE/>
        <w:autoSpaceDN/>
        <w:adjustRightInd/>
      </w:pPr>
      <w:r>
        <w:rPr>
          <w:rFonts w:cs="Courier"/>
          <w:sz w:val="22"/>
          <w:szCs w:val="22"/>
        </w:rPr>
        <w:tab/>
      </w:r>
      <w:r>
        <w:rPr>
          <w:rFonts w:cs="Courier"/>
          <w:sz w:val="22"/>
          <w:szCs w:val="22"/>
        </w:rPr>
        <w:tab/>
      </w:r>
      <w:r>
        <w:rPr>
          <w:rFonts w:cs="Courier"/>
          <w:sz w:val="22"/>
          <w:szCs w:val="22"/>
        </w:rPr>
        <w:tab/>
      </w:r>
      <w:r>
        <w:rPr>
          <w:rFonts w:cs="Courier"/>
          <w:sz w:val="22"/>
          <w:szCs w:val="22"/>
        </w:rPr>
        <w:tab/>
      </w:r>
      <w:r>
        <w:rPr>
          <w:rFonts w:cs="Courier"/>
          <w:sz w:val="22"/>
          <w:szCs w:val="22"/>
        </w:rPr>
        <w:tab/>
      </w:r>
      <w:r>
        <w:rPr>
          <w:rFonts w:cs="Courier"/>
          <w:sz w:val="22"/>
          <w:szCs w:val="22"/>
        </w:rPr>
        <w:tab/>
      </w:r>
      <w:r>
        <w:rPr>
          <w:rFonts w:cs="Courier"/>
          <w:sz w:val="22"/>
          <w:szCs w:val="22"/>
        </w:rPr>
        <w:tab/>
      </w:r>
      <w:r w:rsidRPr="00A447AB">
        <w:t xml:space="preserve">{%p if </w:t>
      </w:r>
      <w:proofErr w:type="spellStart"/>
      <w:r w:rsidRPr="00A447AB">
        <w:t>i</w:t>
      </w:r>
      <w:proofErr w:type="spellEnd"/>
      <w:r w:rsidRPr="00A447AB">
        <w:t xml:space="preserve"> == 'final' %}</w:t>
      </w:r>
    </w:p>
    <w:p w14:paraId="1574328E" w14:textId="77777777" w:rsidR="004B2DE0" w:rsidRDefault="004B2DE0" w:rsidP="004B2DE0">
      <w:pPr>
        <w:pStyle w:val="HTMLPreformatted"/>
        <w:ind w:left="5040"/>
        <w:rPr>
          <w:rFonts w:ascii="Times New Roman" w:hAnsi="Times New Roman" w:cs="Times New Roman"/>
          <w:color w:val="1D1C1D"/>
          <w:sz w:val="24"/>
          <w:szCs w:val="24"/>
        </w:rPr>
      </w:pPr>
      <w:r w:rsidRPr="00A447AB">
        <w:rPr>
          <w:rFonts w:ascii="Times New Roman" w:hAnsi="Times New Roman" w:cs="Times New Roman"/>
          <w:color w:val="1D1C1D"/>
          <w:sz w:val="24"/>
          <w:szCs w:val="24"/>
        </w:rPr>
        <w:t>{%p if defined('users[0</w:t>
      </w:r>
      <w:proofErr w:type="gramStart"/>
      <w:r w:rsidRPr="00A447AB">
        <w:rPr>
          <w:rFonts w:ascii="Times New Roman" w:hAnsi="Times New Roman" w:cs="Times New Roman"/>
          <w:color w:val="1D1C1D"/>
          <w:sz w:val="24"/>
          <w:szCs w:val="24"/>
        </w:rPr>
        <w:t>].signature</w:t>
      </w:r>
      <w:proofErr w:type="gramEnd"/>
      <w:r w:rsidRPr="00A447AB">
        <w:rPr>
          <w:rFonts w:ascii="Times New Roman" w:hAnsi="Times New Roman" w:cs="Times New Roman"/>
          <w:color w:val="1D1C1D"/>
          <w:sz w:val="24"/>
          <w:szCs w:val="24"/>
        </w:rPr>
        <w:t>') %}</w:t>
      </w:r>
    </w:p>
    <w:p w14:paraId="25C43925" w14:textId="77777777" w:rsidR="004B2DE0" w:rsidRDefault="004B2DE0" w:rsidP="004B2DE0">
      <w:pPr>
        <w:pStyle w:val="HTMLPreformatted"/>
        <w:ind w:left="5040"/>
        <w:rPr>
          <w:rFonts w:ascii="Times New Roman" w:hAnsi="Times New Roman" w:cs="Times New Roman"/>
          <w:color w:val="1D1C1D"/>
          <w:sz w:val="24"/>
          <w:szCs w:val="24"/>
        </w:rPr>
      </w:pPr>
      <w:r w:rsidRPr="00A447AB">
        <w:rPr>
          <w:rFonts w:ascii="Times New Roman" w:hAnsi="Times New Roman" w:cs="Times New Roman"/>
          <w:color w:val="1D1C1D"/>
          <w:sz w:val="24"/>
          <w:szCs w:val="24"/>
        </w:rPr>
        <w:t>{%p for user in users %}</w:t>
      </w:r>
    </w:p>
    <w:p w14:paraId="73D105D2" w14:textId="77777777" w:rsidR="004B2DE0" w:rsidRDefault="004B2DE0" w:rsidP="004B2DE0">
      <w:pPr>
        <w:pStyle w:val="HTMLPreformatted"/>
        <w:ind w:left="5040"/>
        <w:rPr>
          <w:rFonts w:ascii="Times New Roman" w:hAnsi="Times New Roman" w:cs="Times New Roman"/>
          <w:color w:val="1D1C1D"/>
          <w:sz w:val="24"/>
          <w:szCs w:val="24"/>
        </w:rPr>
      </w:pPr>
      <w:proofErr w:type="gramStart"/>
      <w:r w:rsidRPr="00A447AB">
        <w:rPr>
          <w:rFonts w:ascii="Times New Roman" w:hAnsi="Times New Roman" w:cs="Times New Roman"/>
          <w:color w:val="1D1C1D"/>
          <w:sz w:val="24"/>
          <w:szCs w:val="24"/>
        </w:rPr>
        <w:t xml:space="preserve">{{ </w:t>
      </w:r>
      <w:proofErr w:type="spellStart"/>
      <w:r w:rsidRPr="00A447AB">
        <w:rPr>
          <w:rFonts w:ascii="Times New Roman" w:hAnsi="Times New Roman" w:cs="Times New Roman"/>
          <w:color w:val="1D1C1D"/>
          <w:sz w:val="24"/>
          <w:szCs w:val="24"/>
        </w:rPr>
        <w:t>user</w:t>
      </w:r>
      <w:proofErr w:type="gramEnd"/>
      <w:r w:rsidRPr="00A447AB">
        <w:rPr>
          <w:rFonts w:ascii="Times New Roman" w:hAnsi="Times New Roman" w:cs="Times New Roman"/>
          <w:color w:val="1D1C1D"/>
          <w:sz w:val="24"/>
          <w:szCs w:val="24"/>
        </w:rPr>
        <w:t>.signature</w:t>
      </w:r>
      <w:proofErr w:type="spellEnd"/>
      <w:r w:rsidRPr="00A447AB">
        <w:rPr>
          <w:rFonts w:ascii="Times New Roman" w:hAnsi="Times New Roman" w:cs="Times New Roman"/>
          <w:color w:val="1D1C1D"/>
          <w:sz w:val="24"/>
          <w:szCs w:val="24"/>
        </w:rPr>
        <w:t xml:space="preserve"> }}</w:t>
      </w:r>
    </w:p>
    <w:p w14:paraId="34D95123" w14:textId="77777777" w:rsidR="004B2DE0" w:rsidRDefault="004B2DE0" w:rsidP="004B2DE0">
      <w:pPr>
        <w:pStyle w:val="HTMLPreformatted"/>
        <w:ind w:left="5040"/>
        <w:rPr>
          <w:rFonts w:ascii="Times New Roman" w:hAnsi="Times New Roman" w:cs="Times New Roman"/>
          <w:color w:val="1D1C1D"/>
          <w:sz w:val="24"/>
          <w:szCs w:val="24"/>
        </w:rPr>
      </w:pPr>
      <w:r>
        <w:rPr>
          <w:rFonts w:ascii="Times New Roman" w:hAnsi="Times New Roman" w:cs="Times New Roman"/>
          <w:color w:val="1D1C1D"/>
          <w:sz w:val="24"/>
          <w:szCs w:val="24"/>
        </w:rPr>
        <w:t>{{user}}</w:t>
      </w:r>
    </w:p>
    <w:p w14:paraId="100A6B55" w14:textId="77777777" w:rsidR="004B2DE0" w:rsidRDefault="004B2DE0" w:rsidP="004B2DE0">
      <w:pPr>
        <w:pStyle w:val="HTMLPreformatted"/>
        <w:ind w:left="5040"/>
        <w:rPr>
          <w:rFonts w:ascii="Times New Roman" w:hAnsi="Times New Roman" w:cs="Times New Roman"/>
          <w:color w:val="1D1C1D"/>
          <w:sz w:val="24"/>
          <w:szCs w:val="24"/>
        </w:rPr>
      </w:pPr>
      <w:r w:rsidRPr="00A447AB">
        <w:rPr>
          <w:rFonts w:ascii="Times New Roman" w:hAnsi="Times New Roman" w:cs="Times New Roman"/>
          <w:color w:val="1D1C1D"/>
          <w:sz w:val="24"/>
          <w:szCs w:val="24"/>
        </w:rPr>
        <w:t xml:space="preserve">{%p </w:t>
      </w:r>
      <w:proofErr w:type="spellStart"/>
      <w:r w:rsidRPr="00A447AB">
        <w:rPr>
          <w:rFonts w:ascii="Times New Roman" w:hAnsi="Times New Roman" w:cs="Times New Roman"/>
          <w:color w:val="1D1C1D"/>
          <w:sz w:val="24"/>
          <w:szCs w:val="24"/>
        </w:rPr>
        <w:t>endfor</w:t>
      </w:r>
      <w:proofErr w:type="spellEnd"/>
      <w:r w:rsidRPr="00A447AB">
        <w:rPr>
          <w:rFonts w:ascii="Times New Roman" w:hAnsi="Times New Roman" w:cs="Times New Roman"/>
          <w:color w:val="1D1C1D"/>
          <w:sz w:val="24"/>
          <w:szCs w:val="24"/>
        </w:rPr>
        <w:t xml:space="preserve"> %}</w:t>
      </w:r>
    </w:p>
    <w:p w14:paraId="7AC45785" w14:textId="77777777" w:rsidR="004B2DE0" w:rsidRPr="00A447AB" w:rsidRDefault="004B2DE0" w:rsidP="004B2DE0">
      <w:pPr>
        <w:pStyle w:val="HTMLPreformatted"/>
        <w:ind w:left="5040"/>
        <w:rPr>
          <w:rFonts w:ascii="Times New Roman" w:hAnsi="Times New Roman" w:cs="Times New Roman"/>
          <w:color w:val="1D1C1D"/>
          <w:sz w:val="24"/>
          <w:szCs w:val="24"/>
        </w:rPr>
      </w:pPr>
      <w:r w:rsidRPr="00A447AB">
        <w:rPr>
          <w:rFonts w:ascii="Times New Roman" w:hAnsi="Times New Roman" w:cs="Times New Roman"/>
          <w:color w:val="1D1C1D"/>
          <w:sz w:val="24"/>
          <w:szCs w:val="24"/>
        </w:rPr>
        <w:t>{%p endif %}</w:t>
      </w:r>
    </w:p>
    <w:p w14:paraId="58BCDA2F" w14:textId="4D709777" w:rsidR="001450D5" w:rsidRPr="004B2DE0" w:rsidRDefault="004B2DE0" w:rsidP="004B2DE0">
      <w:pPr>
        <w:numPr>
          <w:ilvl w:val="12"/>
          <w:numId w:val="0"/>
        </w:numPr>
        <w:tabs>
          <w:tab w:val="left" w:pos="0"/>
          <w:tab w:val="left" w:pos="5040"/>
          <w:tab w:val="left" w:pos="5760"/>
          <w:tab w:val="left" w:pos="6480"/>
          <w:tab w:val="left" w:pos="7200"/>
          <w:tab w:val="left" w:pos="7920"/>
          <w:tab w:val="left" w:pos="8640"/>
        </w:tabs>
        <w:jc w:val="both"/>
        <w:rPr>
          <w:color w:val="1D1C1D"/>
        </w:rPr>
      </w:pPr>
      <w:r>
        <w:rPr>
          <w:color w:val="1D1C1D"/>
        </w:rPr>
        <w:lastRenderedPageBreak/>
        <w:tab/>
      </w:r>
      <w:r w:rsidRPr="00A447AB">
        <w:rPr>
          <w:color w:val="1D1C1D"/>
        </w:rPr>
        <w:t>{%p endif %}</w:t>
      </w:r>
    </w:p>
    <w:sectPr w:rsidR="001450D5" w:rsidRPr="004B2DE0">
      <w:footerReference w:type="default" r:id="rId7"/>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3396C" w14:textId="77777777" w:rsidR="00824853" w:rsidRDefault="00824853">
      <w:r>
        <w:separator/>
      </w:r>
    </w:p>
  </w:endnote>
  <w:endnote w:type="continuationSeparator" w:id="0">
    <w:p w14:paraId="1962174E" w14:textId="77777777" w:rsidR="00824853" w:rsidRDefault="00824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C6C9D" w14:textId="77777777" w:rsidR="001450D5" w:rsidRDefault="001450D5">
    <w:pPr>
      <w:framePr w:w="9361" w:wrap="notBeside" w:vAnchor="text" w:hAnchor="text" w:x="1" w:y="1"/>
      <w:jc w:val="center"/>
    </w:pPr>
    <w:r>
      <w:fldChar w:fldCharType="begin"/>
    </w:r>
    <w:r>
      <w:instrText xml:space="preserve">PAGE </w:instrText>
    </w:r>
    <w:r>
      <w:fldChar w:fldCharType="separate"/>
    </w:r>
    <w:r w:rsidR="003301C6">
      <w:rPr>
        <w:noProof/>
      </w:rPr>
      <w:t>1</w:t>
    </w:r>
    <w:r>
      <w:fldChar w:fldCharType="end"/>
    </w:r>
  </w:p>
  <w:p w14:paraId="63DFAC75" w14:textId="03B813BF" w:rsidR="001450D5" w:rsidRDefault="006F32EB">
    <w:pPr>
      <w:jc w:val="right"/>
    </w:pP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B6E53" w14:textId="77777777" w:rsidR="00824853" w:rsidRDefault="00824853">
      <w:r>
        <w:separator/>
      </w:r>
    </w:p>
  </w:footnote>
  <w:footnote w:type="continuationSeparator" w:id="0">
    <w:p w14:paraId="68779348" w14:textId="77777777" w:rsidR="00824853" w:rsidRDefault="00824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769E4"/>
    <w:multiLevelType w:val="hybridMultilevel"/>
    <w:tmpl w:val="F6EC6FCA"/>
    <w:lvl w:ilvl="0" w:tplc="461E7A2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60BF5AA6"/>
    <w:multiLevelType w:val="hybridMultilevel"/>
    <w:tmpl w:val="CA9C4A10"/>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C6"/>
    <w:rsid w:val="001450D5"/>
    <w:rsid w:val="001630CA"/>
    <w:rsid w:val="00170E67"/>
    <w:rsid w:val="001A55E9"/>
    <w:rsid w:val="002A2B7E"/>
    <w:rsid w:val="00304A8B"/>
    <w:rsid w:val="00304C18"/>
    <w:rsid w:val="003301C6"/>
    <w:rsid w:val="0033591C"/>
    <w:rsid w:val="004B2DE0"/>
    <w:rsid w:val="00515C8D"/>
    <w:rsid w:val="0054487F"/>
    <w:rsid w:val="00593542"/>
    <w:rsid w:val="0065103F"/>
    <w:rsid w:val="006669C7"/>
    <w:rsid w:val="006F32EB"/>
    <w:rsid w:val="007C7A46"/>
    <w:rsid w:val="00824853"/>
    <w:rsid w:val="008A5145"/>
    <w:rsid w:val="009D4A54"/>
    <w:rsid w:val="00A54E21"/>
    <w:rsid w:val="00B14A6D"/>
    <w:rsid w:val="00B46CD4"/>
    <w:rsid w:val="00BE3B46"/>
    <w:rsid w:val="00CF6347"/>
    <w:rsid w:val="00D2108E"/>
    <w:rsid w:val="00D42D06"/>
    <w:rsid w:val="00E119D5"/>
    <w:rsid w:val="00E4703A"/>
    <w:rsid w:val="00EB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1BD27"/>
  <w15:chartTrackingRefBased/>
  <w15:docId w15:val="{1DCA3310-D379-E343-9B78-6E0C3B5B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table" w:styleId="TableGrid">
    <w:name w:val="Table Grid"/>
    <w:basedOn w:val="TableNormal"/>
    <w:rsid w:val="002A2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591C"/>
    <w:pPr>
      <w:tabs>
        <w:tab w:val="center" w:pos="4680"/>
        <w:tab w:val="right" w:pos="9360"/>
      </w:tabs>
    </w:pPr>
  </w:style>
  <w:style w:type="character" w:customStyle="1" w:styleId="HeaderChar">
    <w:name w:val="Header Char"/>
    <w:basedOn w:val="DefaultParagraphFont"/>
    <w:link w:val="Header"/>
    <w:rsid w:val="0033591C"/>
    <w:rPr>
      <w:sz w:val="24"/>
      <w:szCs w:val="24"/>
    </w:rPr>
  </w:style>
  <w:style w:type="paragraph" w:styleId="Footer">
    <w:name w:val="footer"/>
    <w:basedOn w:val="Normal"/>
    <w:link w:val="FooterChar"/>
    <w:rsid w:val="0033591C"/>
    <w:pPr>
      <w:tabs>
        <w:tab w:val="center" w:pos="4680"/>
        <w:tab w:val="right" w:pos="9360"/>
      </w:tabs>
    </w:pPr>
  </w:style>
  <w:style w:type="character" w:customStyle="1" w:styleId="FooterChar">
    <w:name w:val="Footer Char"/>
    <w:basedOn w:val="DefaultParagraphFont"/>
    <w:link w:val="Footer"/>
    <w:rsid w:val="0033591C"/>
    <w:rPr>
      <w:sz w:val="24"/>
      <w:szCs w:val="24"/>
    </w:rPr>
  </w:style>
  <w:style w:type="paragraph" w:styleId="HTMLPreformatted">
    <w:name w:val="HTML Preformatted"/>
    <w:basedOn w:val="Normal"/>
    <w:link w:val="HTMLPreformattedChar"/>
    <w:uiPriority w:val="99"/>
    <w:unhideWhenUsed/>
    <w:rsid w:val="00544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4487F"/>
    <w:rPr>
      <w:rFonts w:ascii="Courier New" w:hAnsi="Courier New" w:cs="Courier New"/>
    </w:rPr>
  </w:style>
  <w:style w:type="character" w:customStyle="1" w:styleId="no">
    <w:name w:val="no"/>
    <w:basedOn w:val="DefaultParagraphFont"/>
    <w:rsid w:val="0054487F"/>
  </w:style>
  <w:style w:type="paragraph" w:styleId="ListParagraph">
    <w:name w:val="List Paragraph"/>
    <w:basedOn w:val="Normal"/>
    <w:uiPriority w:val="34"/>
    <w:qFormat/>
    <w:rsid w:val="004B2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Tracy Bindel</cp:lastModifiedBy>
  <cp:revision>23</cp:revision>
  <cp:lastPrinted>2015-09-14T16:45:00Z</cp:lastPrinted>
  <dcterms:created xsi:type="dcterms:W3CDTF">2020-11-25T01:59:00Z</dcterms:created>
  <dcterms:modified xsi:type="dcterms:W3CDTF">2021-03-26T16:18:00Z</dcterms:modified>
</cp:coreProperties>
</file>