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A2E4A" w:val="clear"/>
            <w:tcMar>
              <w:top w:type="dxa" w:w="4032"/>
              <w:left w:type="dxa" w:w="1800"/>
              <w:bottom w:type="dxa" w:w="4032"/>
              <w:right w:type="dxa" w:w="1800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LifeBook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D0E8E8"/>
                <w:sz w:val="28"/>
                <w:szCs w:val="28"/>
              </w:rPr>
              <w:t xml:space="preserve">Customer Discovery Interview Guide</w:t>
            </w:r>
          </w:p>
          <w:p>
            <w:pPr>
              <w:spacing w:after="40" w:before="40"/>
            </w:pP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Version 1.1  ·  Step 2: Customer Discovery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Confidential — Internal Use Only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0" w:before="20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0C4C4"/>
                <w:sz w:val="22"/>
                <w:szCs w:val="22"/>
              </w:rPr>
              <w:t xml:space="preserve">This is not a sales meeting. This is not product validation.
This is an opportunity to discover what is real.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The purpose of these interviews is to understand how people currently preserve, organize, revisit, and share the important moments of their lives.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We are here to discover: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behaviours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frustrations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workarounds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emotional triggers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opportunities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21"/>
                <w:szCs w:val="21"/>
              </w:rPr>
              <w:t xml:space="preserve">The interviewer should avoid explaining LifeBook or suggesting solutions until the interview is complete.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FOUNDING ROUND HYPOTHESIS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These interviews are not intended to validate LifeBook.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A7A7A"/>
                <w:sz w:val="22"/>
                <w:szCs w:val="22"/>
              </w:rPr>
              <w:t xml:space="preserve">They are intended to challenge our assumptions.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Our working hypothesis for the Founding Round is: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"LifeBook can solve a sufficiently important problem for a clearly defined group of people that they will willingly entrust it with meaningful parts of their lives, return repeatedly because it creates ongoing value, and ultimately support a sustainable business."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Customer discovery exists to prove or disprove this hypothesis.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Each interview should be evaluated against three questions:</w:t>
      </w:r>
    </w:p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Is there a real, recurring problem — one that people experience often enough to matter?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Is it important enough that someone would change their behaviour to solve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Is trust the specific barrier that existing solutions have failed to address?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Critical discipline: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We are not looking for evidence that people like the idea. We are looking for evidence of a problem that is real, chronic, and unsolved. Confirmation is not progress. Disconfirmation is.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INTRODUCTION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Read this to the participant at the start of every interview: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"Thank you for taking the time to speak with me.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I'm researching how people preserve the important parts of their lives — memories, stories, photographs, documents, milestones, and family history.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There are no right or wrong answers. I'm interested in your experiences, your habits, and your frustrations.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I'd simply like to understand how you do things today."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1 — UNDERSTANDING THE PERSON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Tell me a little about yourself.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Family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Career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Interests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Stage of life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If someone wanted to understand who you are fifty years from now, what would you hope they would know?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Listen carefully. Do not interrupt. This answer often reveals core values.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2 — CURRENT BEHAVIOUR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Where does your life live today?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Prompt only if necessary: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Photos · Videos · Email · Documents · Paper files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Journals · Social media · Text messages · Calendars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Voice notes · Cloud storage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Ask:  "What else?"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When was the last time you tried to find something meaningful from your past?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 photograph · A story · A document · A conversation · A memory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long did it take?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successful were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did that make you feel?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lost something important that you wish you still had?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Stories · Photos · Videos · Letters · Emails · Family history · Audio recordings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was it important?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3 — EXISTING SOLUTIONS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tried to organize your life or family history?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Scrapbooks · Journals · Evernote · Apple Notes · Google Drive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Notion · Family tree software · Filing cabinets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worked?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didn't?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did you stop?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What frustrates you most about the way your memories and information are organized today?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Do not suggest answers. Let them struggle. The struggle is valuable.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3A — EVERYDAY MEMORY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This section explores ordinary behaviour — separate from milestone events or end-of-life reflection.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8.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Tell me about the last time you wanted to remember something important — not because someone died or because it was a family milestone, but simply because it mattered to you.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Explore: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was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was it important to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did you preserve it — or did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Did you ever return to it?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The goal is to understand everyday behaviour separately from emotionally exceptional events. If the participant reaches for legacy examples, gently redirect: "I'm curious about ordinary moments — things that just mattered to you personally."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4 — FAMILY &amp; LEGACY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9.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wished you had asked a parent, grandparent, or another family member more questions before it was too late?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If yes: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questions?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do you wish you knew?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10.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Is there anything you would like your children, grandchildren, or future family members to know about you that isn't written down anywhere?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hasn't it been preserved?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5 — TRUST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If there were one place where your life's important stories and information could be safely preserved, what would you need to trust before using it?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Listen for — but do not introduce these ideas: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Privacy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Ownership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Security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Longevity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Family access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Cost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Control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6 — BEHAVIOUR &amp; VALUE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paid to preserve or organize something important?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Cloud storage · Photo books · Genealogy services · Family history subscriptions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Scanning services · Professional photography · Backup systems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yes — Why?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no — Why not?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13.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Imagine your family opened a box fifty years from now that perfectly represented your life. What would you hope is inside?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This is intentionally emotional. Do not rush.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CLOSING QUESTIONS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After all behavioural questions have been completed, ask: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"If there were a service designed to help preserve, organize, and connect the important parts of your life over time…"</w:t>
            </w:r>
          </w:p>
        </w:tc>
      </w:tr>
    </w:tbl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it absolutely have to do?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make you refuse to use it?</w:t>
      </w:r>
    </w:p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SUMMARY  —  COMPLETED BY INTERVIEWER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Complete this form immediately after each interview, while the conversation is still fresh.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Interview Number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 Range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 Status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Problems Observed
(Top three)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Existing Solutions Used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Biggest Frustration
(In their own words)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Strongest Emotional Moment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Most Generative Question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Unexpected Insights
(What surprised us?)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 Quotes
(Three memorable quotations)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Behavioural Evidence
(Actions taken — not intentions)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Willingness to Pay
(Did they already spend? Would they again?)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Rating
(Problem significance, 1–10)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Opportunities
(Observations only — no invented solutions)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QUANTITATIVE ASSESSMENT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Rate each dimension based on your overall impression of the interview. This is not a replacement for qualitative observation — it is a tool for identifying patterns across 20–30 interviews.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/ RATING</w:t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Emotional Response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 Severity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Frustration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Existing Workaround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Strong / Moderate / Weak / None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Trust Sensitivity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of Behaviour Change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of Paying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Yes / Maybe / No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ASSUMPTIONS CHALLENGED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Record how this interview changed your thinking. We are looking for learning, not confirmation.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this interview
we believed…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 this interview
we believe…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Level
(1–10, with reason)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Follow-up Questions
Generated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RULES</w:t>
      </w:r>
    </w:p>
    <w:p>
      <w:pPr>
        <w:spacing w:after="40" w:before="40"/>
      </w:pP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Speak less than 20% of the time.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Never pitch LifeBook during the interview.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Ask a follow-up question whenever someone says "I wish…"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Focus on what people have done — not what they think they might do.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 exact phrases whenever possible.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Every interview should challenge at least one assumption.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an interview confirms everything you already believed, assume you did not ask enough difficult questions.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THE THREE INTERVIEW CATEGORIES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Our plan is not to interview only strangers. We will interview three distinct categories of participants: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1 — People Who Know You Well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They will be brutally honest about your assumptions. Their familiarity is an asset, not a bias to avoid.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2 — People Who Have Never Heard of LifeBook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Essential for eliminating confirmation bias. These conversations will surface problems you have not yet imagined.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3 — Domain Experts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Estate lawyers, grief counsellors, family historians, therapists, genealogists, professional organizers, archivists. They see these problems every day and often recognize patterns that individual users cannot.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Target: 30 interviews — 10 from each category.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At that scale, the output is not anecdotes. It is the beginning of an evidence base.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SUCCESS CRITERIA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This interview process is successful when, after 20–30 interviews, we can answer the following questions with evidence — not assumptions:</w:t>
      </w:r>
    </w:p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Who experiences the greatest pain?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triggers that pain?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do they currently solve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are current solutions inadequate?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problem is urgent enough to change behaviour?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feature would provide immediate value?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people willingly pay for?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must LifeBook do to earn trust from day one?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1"/>
                <w:szCs w:val="21"/>
              </w:rPr>
              <w:t xml:space="preserve">Every interview that challenges one of our existing assumptions is a success.
Every interview that only confirms what we already believe is a missed opportunity.</w:t>
            </w:r>
          </w:p>
        </w:tc>
      </w:tr>
    </w:tbl>
    <w:p>
      <w:pPr>
        <w:spacing w:after="40" w:before="40"/>
      </w:pPr>
    </w:p>
    <w:sectPr>
      <w:footerReference w:type="default" r:id="rId7"/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Customer Discovery Interview Guide  ·  Version 1.1  ·  Confidential   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2026-07-18T18:41:51.138Z</dcterms:created>
  <dcterms:modified xsi:type="dcterms:W3CDTF">2026-07-18T18:41:51.149Z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