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shd w:fill="1A2E4A" w:val="clear"/>
            <w:tcMar>
              <w:top w:type="dxa" w:w="4032"/>
              <w:left w:type="dxa" w:w="1800"/>
              <w:bottom w:type="dxa" w:w="4032"/>
              <w:right w:type="dxa" w:w="1800"/>
            </w:tcMar>
          </w:tcPr>
          <w:p>
            <w:pPr>
              <w:spacing w:after="16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LifeBook</w:t>
            </w:r>
          </w:p>
          <w:p>
            <w:pPr>
              <w:spacing w:after="240" w:before="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80" w:before="0"/>
              <w:jc w:val="center"/>
            </w:pPr>
            <w:r>
              <w:rPr>
                <w:rFonts w:ascii="Calibri" w:cs="Calibri" w:eastAsia="Calibri" w:hAnsi="Calibri"/>
                <w:color w:val="D0E8E8"/>
                <w:sz w:val="28"/>
                <w:szCs w:val="28"/>
              </w:rPr>
              <w:t xml:space="preserve">Customer Discovery Interview Guide</w:t>
            </w:r>
          </w:p>
          <w:p>
            <w:pPr>
              <w:spacing w:after="40" w:before="40"/>
            </w:pP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Version 1.2  ·  Step 2: Customer Discovery</w:t>
            </w:r>
          </w:p>
          <w:p>
            <w:pPr>
              <w:spacing w:after="40" w:before="0"/>
              <w:jc w:val="center"/>
            </w:pPr>
            <w:r>
              <w:rPr>
                <w:rFonts w:ascii="Calibri" w:cs="Calibri" w:eastAsia="Calibri" w:hAnsi="Calibri"/>
                <w:color w:val="A0C4C4"/>
                <w:sz w:val="22"/>
                <w:szCs w:val="22"/>
              </w:rPr>
              <w:t xml:space="preserve">Confidential — Internal Use Only</w:t>
            </w: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0" w:before="200"/>
              <w:jc w:val="center"/>
            </w:pPr>
            <w:r>
              <w:rPr>
                <w:rFonts w:ascii="Calibri" w:cs="Calibri" w:eastAsia="Calibri" w:hAnsi="Calibri"/>
                <w:color w:val="2A7A7A"/>
                <w:sz w:val="28"/>
                <w:szCs w:val="28"/>
              </w:rPr>
              <w:t xml:space="preserve">─────────────────────────────</w:t>
            </w:r>
          </w:p>
          <w:p>
            <w:pPr>
              <w:spacing w:after="0" w:before="1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A0C4C4"/>
                <w:sz w:val="22"/>
                <w:szCs w:val="22"/>
              </w:rPr>
              <w:t xml:space="preserve">This is not a sales meeting. This is not product validation.
This is an opportunity to discover what is real.</w:t>
            </w:r>
          </w:p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PURPOSE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The purpose of these interviews is to understand how people currently preserve, organize, revisit, and share the important moments of their lives.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We are here to discover: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behaviours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frustrations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workarounds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emotional triggers</w:t>
            </w:r>
          </w:p>
          <w:p>
            <w:pPr>
              <w:spacing w:after="40" w:before="40"/>
              <w:ind w:left="504"/>
            </w:pPr>
            <w:r>
              <w:rPr>
                <w:rFonts w:ascii="Calibri" w:cs="Calibri" w:eastAsia="Calibri" w:hAnsi="Calibri"/>
                <w:color w:val="2A7A7A"/>
                <w:sz w:val="20"/>
                <w:szCs w:val="20"/>
              </w:rPr>
              <w:t xml:space="preserve">▸  </w:t>
            </w: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Real opportunities</w:t>
            </w:r>
          </w:p>
          <w:p>
            <w:pPr>
              <w:spacing w:after="40" w:before="40"/>
            </w:pP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21"/>
                <w:szCs w:val="21"/>
              </w:rPr>
              <w:t xml:space="preserve">The interviewer should avoid explaining LifeBook or suggesting solutions until the interview is complete.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FOUNDING ROUND HYPOTHESIS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2"/>
                <w:szCs w:val="22"/>
              </w:rPr>
              <w:t xml:space="preserve">These interviews are not intended to validate LifeBook.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They are intended to challenge our assumptions.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working hypothesis for the Founding Round is: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2"/>
                <w:szCs w:val="22"/>
              </w:rPr>
              <w:t xml:space="preserve">"LifeBook can solve a sufficiently important problem for a clearly defined group of people that they will willingly entrust it with meaningful parts of their lives, return repeatedly because it creates ongoing value, and ultimately support a sustainable business."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Customer discovery exists to prove or disprove this hypothesis.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Each interview should be evaluated against three questions: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there a real, recurring problem — one that people experience often enough to matter?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it important enough that someone would change their behaviour to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Is trust the specific barrier that existing solutions have failed to address?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Critical discipline: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We are not looking for evidence that people like the idea. We are looking for evidence of a problem that is real, chronic, and unsolved. Confirmation is not progress. Disconfirmation is.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PREPARATION CHECKLIST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before every interview. Do not begin until all items are confirmed.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BEFORE CONTACTING THE PARTICIPANT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Zoom meeting created and link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Participant Guide sent to participant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Participant has confirmed attendance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Recording permission request prepared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BEFORE THE CALL BEGINS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Zoom transcription enabled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Recording destination verified (cloud or local)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Backup recording method available if appropriate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Interview Summary template open and ready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Quiet environment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Internet connection stable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Microphone tested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Camera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Unnecessary applications closed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Notifications silenced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Operational discipline: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Technical problems during an interview are distracting and undermine the psychological safety you have worked to create. Prevent them before the conversation begins.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OPENING CONVERSATION — BEFORE RECORDING BEGINS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The opening is not part of the formal interview. Its purpose is to create psychological safety. A participant who feels genuinely comfortable will share more honestly than one who feels assessed.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Do not start recording until the conversation feels natural.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SUGGESTED FLOW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Admit the participant: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Welcome them warmly. Use their first name. Smile.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Casual conversation: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Spend 2–3 minutes on something genuine and low-stakes — the weather, their location, how their day is going. This is not wasted time.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Express genuine thanks: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"I really appreciate you making time for this. These conversations are genuinely valuable to us."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Confirm the guide: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"Did you have a chance to look at the document I sent? Any questions before we get started?"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Set expectations: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"There are no right or wrong answers here. I'm not looking for anything specific — I just want to understand your experience. If something doesn't apply to you, just say so. If a question seems strange, tell me."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Give permission to go off-script: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"If something comes to mind that feels relevant, even if I haven't asked about it, please feel free to share it."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Only begin recording when the conversation feels relaxed and the participant appears comfortable. Rushing to the formal interview is a mistake.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BEGINNING THE RECORDING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Before starting the formal interview, establish the recording with the following verbal record.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RECORDING OPENING STATEMENT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State the date: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"Today is [date]."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Interview number: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"This is Interview Number [number]."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Introduce yourself: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"My name is [name], and I'm conducting this research on behalf of LifeBook."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Confirm consent: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"[Participant's name], do you consent to this conversation being recorded for research purposes only?"</w:t>
      </w: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Confirm right to stop: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"And do you understand that you may stop the interview or withdraw at any time without any obligation to explain why?"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Wait for clear verbal confirmation of consent before proceeding.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  Only after consent is confirmed should you read the formal Interview Introduction.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INTRODUCTION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Read this to the participant after recording has begun and consent has been confirmed: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"Thank you for taking the time to speak with me.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I'm researching how people preserve the important parts of their lives — memories, stories, photographs, documents, milestones, and family history.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There are no right or wrong answers. I'm interested in your experiences, your habits, and your frustrations.</w:t>
            </w:r>
          </w:p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I'd simply like to understand how you do things today."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1 — UNDERSTANDING THE PERSON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 little about yourself.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Career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Interests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Stage of life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someone wanted to understand who you are fifty years from now, what would you hope they would know?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Listen carefully. Do not interrupt. This answer often reveals core values.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2 — CURRENT BEHAVIOUR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Where does your life live today?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Prompt only if necessary: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Photos · Videos · Email · Documents · Paper files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Journals · Social media · Text messages · Calendars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Voice notes · Cloud storage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Ask:  "What else?"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When was the last time you tried to find something meaningful from your past?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 photograph · A story · A document · A conversation · A memory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long did it take?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successful were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that make you feel?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lost something important that you wish you still had?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Stories · Photos · Videos · Letters · Emails · Family history · Audio recordings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 — EXISTING SOLUTIONS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tried to organize your life or family history?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Scrapbooks · Journals · Evernote · Apple Notes · Google Drive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Notion · Family tree software · Filing cabinets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worked?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didn't?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did you stop?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What frustrates you most about the way your memories and information are organized today?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Do not suggest answers. Let them struggle. The struggle is valuable.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3A — EVERYDAY MEMORY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section explores ordinary behaviour — separate from milestone events or end-of-life reflection.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8.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Tell me about the last time you wanted to remember something important — not because someone died or because it was a family milestone, but simply because it mattered to you.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Explore: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was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was it important to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did you preserve it — or did you?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Did you ever return to it?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The goal is to understand everyday behaviour separately from emotionally exceptional events. If the participant reaches for legacy examples, gently redirect: "I'm curious about ordinary moments — things that just mattered to you personally."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Time context: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Ask when this happened · How often does this happen · Has it happened more than once?  Timing and frequency distinguish chronic problems from isolated events.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4 — FAMILY &amp; LEGACY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9.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wished you had asked a parent, grandparent, or another family member more questions before it was too late?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If yes: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questions?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do you wish you knew?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10.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Is there anything you would like your children, grandchildren, or future family members to know about you that isn't written down anywhere?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hasn't it been preserved?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5 — TRUST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11.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If there were one place where your life's important stories and information could be safely preserved, what would you need to trust before using it?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Listen for — but do not introduce these ideas: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Privacy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Ownership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Security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Longevity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Family access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Cost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Control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SECTION 6 — BEHAVIOUR &amp; VALUE</w:t>
      </w: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12.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Have you ever paid to preserve or organize something important?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Examples: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Cloud storage · Photo books · Genealogy services · Family history subscriptions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Scanning services · Professional photography · Backup systems</w:t>
      </w:r>
    </w:p>
    <w:p>
      <w:pPr>
        <w:spacing w:after="40" w:before="4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Follow-up: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yes — Why?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no — Why not?</w:t>
      </w:r>
    </w:p>
    <w:p>
      <w:pPr>
        <w:spacing w:after="40" w:before="40"/>
      </w:pPr>
    </w:p>
    <w:p>
      <w:pPr>
        <w:spacing w:after="80" w:before="280"/>
      </w:pPr>
      <w:r>
        <w:rPr>
          <w:rFonts w:ascii="Calibri" w:cs="Calibri" w:eastAsia="Calibri" w:hAnsi="Calibri"/>
          <w:b/>
          <w:bCs/>
          <w:color w:val="2A7A7A"/>
          <w:sz w:val="24"/>
          <w:szCs w:val="24"/>
        </w:rPr>
        <w:t xml:space="preserve">13.  </w:t>
      </w:r>
      <w:r>
        <w:rPr>
          <w:rFonts w:ascii="Calibri" w:cs="Calibri" w:eastAsia="Calibri" w:hAnsi="Calibri"/>
          <w:b/>
          <w:bCs/>
          <w:color w:val="1A2E4A"/>
          <w:sz w:val="24"/>
          <w:szCs w:val="24"/>
        </w:rPr>
        <w:t xml:space="preserve">Imagine your family opened a box fifty years from now that perfectly represented your life. What would you hope is inside?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This is intentionally emotional. Do not rush.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CLOSING QUESTIONS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After all behavioural questions have been completed, ask: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21"/>
                <w:szCs w:val="21"/>
              </w:rPr>
              <w:t xml:space="preserve">"If there were a service designed to help preserve, organize, and connect the important parts of your life over time…"</w:t>
            </w:r>
          </w:p>
        </w:tc>
      </w:tr>
    </w:tbl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it absolutely have to do?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make you refuse to use it?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CLOSING THE INTERVIEW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After the final question, follow this sequence carefully.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WHILE STILL RECORDING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Thank the participant: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"Thank you — this has been genuinely valuable. I really appreciate your time and your honesty."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STOP RECORDING</w:t>
      </w:r>
    </w:p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Stop the recording before asking any off-the-record questions.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AFTER THE RECORDING HAS STOPPED</w:t>
      </w:r>
    </w:p>
    <w:p>
      <w:pPr>
        <w:spacing w:after="40" w:before="40"/>
      </w:pPr>
    </w:p>
    <w:p>
      <w:pPr>
        <w:spacing w:after="80" w:before="80"/>
        <w:ind w:left="360"/>
      </w:pPr>
      <w:r>
        <w:rPr>
          <w:rFonts w:ascii="Calibri" w:cs="Calibri" w:eastAsia="Calibri" w:hAnsi="Calibri"/>
          <w:b/>
          <w:bCs/>
          <w:color w:val="1A2E4A"/>
          <w:sz w:val="21"/>
          <w:szCs w:val="21"/>
        </w:rPr>
        <w:t xml:space="preserve">Off-the-record question:  </w:t>
      </w:r>
      <w:r>
        <w:rPr>
          <w:rFonts w:ascii="Calibri" w:cs="Calibri" w:eastAsia="Calibri" w:hAnsi="Calibri"/>
          <w:i/>
          <w:iCs/>
          <w:color w:val="4A5568"/>
          <w:sz w:val="21"/>
          <w:szCs w:val="21"/>
        </w:rPr>
        <w:t xml:space="preserve">"Is there anything else you think we should have asked? Anything you wanted to say that didn't quite fit the questions?"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0"/>
                <w:szCs w:val="20"/>
              </w:rPr>
              <w:t xml:space="preserve">Interviewer note:  </w:t>
            </w:r>
            <w:r>
              <w:rPr>
                <w:rFonts w:ascii="Calibri" w:cs="Calibri" w:eastAsia="Calibri" w:hAnsi="Calibri"/>
                <w:i/>
                <w:iCs/>
                <w:color w:val="4A5568"/>
                <w:sz w:val="20"/>
                <w:szCs w:val="20"/>
              </w:rPr>
              <w:t xml:space="preserve">This question frequently produces the most candid and unexpected insights of the entire interview. Give it space.</w:t>
            </w:r>
          </w:p>
        </w:tc>
      </w:tr>
    </w:tbl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If the participant asks about LifeBook or future involvement: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Answer honestly and briefly. Do not transition into a pitch. If there is genuine interest in continuing the conversation, offer to arrange a separate follow-up discussion at another time. Maintain the clear separation between customer discovery and fundraising.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SUMMARY  —  COMPLETED BY INTERVIEWER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Complete this form immediately after each interview, while the conversation is still fresh.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Interview Number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 Range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Occupation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Family Status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Problems Observed
(Top three)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Existing Solutions Used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Biggest Frustration
(In their own words)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Strongest Emotional Moment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Most Generative Question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Unexpected Insights
(What surprised us?)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 Quotes
(Three memorable quotations)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Behavioural Evidence
(Actions taken — not intentions)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Willingness to Pay
(Did they already spend? Would they again?)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Rating
(Problem significance, 1–10)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 Opportunities
(Observations only — no invented solutions)</w:t>
            </w:r>
          </w:p>
        </w:tc>
        <w:tc>
          <w:tcPr>
            <w:tcW w:type="dxa" w:w="716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QUANTITATIVE ASSESSMENT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Rate each dimension based on your overall impression of the interview. This is a pattern-detection tool across 20–30 interviews — not a replacement for qualitative observation.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SCALE</w:t>
            </w:r>
          </w:p>
        </w:tc>
        <w:tc>
          <w:tcPr>
            <w:tcW w:type="dxa" w:w="312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 / RATING</w:t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Emotional Response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 Severity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Current Frustration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Existing Workaround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Strong / Moderate / Weak / None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Trust Sensitivity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of Behaviour Change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1 – 10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120"/>
            <w:shd w:fill="1A2E4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Likelihood of Paying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2A7A7A"/>
                <w:sz w:val="19"/>
                <w:szCs w:val="19"/>
              </w:rPr>
              <w:t xml:space="preserve">Yes / Maybe / No</w:t>
            </w:r>
          </w:p>
        </w:tc>
        <w:tc>
          <w:tcPr>
            <w:tcW w:type="dxa" w:w="3120"/>
            <w:shd w:fill="F7F9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ASSUMPTIONS CHALLENGED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Record how this interview changed your thinking. We are looking for learning, not confirmation.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Before this interview
we believed…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After this interview
we believe…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Confidence Level
(1–10, with reason)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2A7A7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Follow-up Questions
Generated</w:t>
            </w:r>
          </w:p>
        </w:tc>
        <w:tc>
          <w:tcPr>
            <w:tcW w:type="dxa" w:w="7160"/>
            <w:shd w:fill="EBF4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0" w:before="0"/>
            </w:pPr>
            <w:r>
              <w:rPr>
                <w:sz w:val="21"/>
                <w:szCs w:val="21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IMMEDIATELY AFTER THE INTERVIEW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Before doing anything else — before responding to messages, before discussing the interview with colleagues — complete the following:</w:t>
      </w:r>
    </w:p>
    <w:p>
      <w:pPr>
        <w:spacing w:after="40" w:before="40"/>
      </w:pPr>
    </w:p>
    <w:p>
      <w:pPr>
        <w:shd w:fill="2A7A7A" w:val="clear"/>
        <w:spacing w:after="100" w:before="280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POST-INTERVIEW CHECKLIST</w:t>
      </w:r>
    </w:p>
    <w:p>
      <w:pPr>
        <w:spacing w:after="40" w:before="40"/>
      </w:pP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Interview Summary completed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Quantitative Assessment completed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Assumptions Challenged completed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Immediate impressions recorded while memory is fresh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Recording saved and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Transcript saved and confirmed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color w:val="2A7A7A"/>
          <w:sz w:val="22"/>
          <w:szCs w:val="22"/>
        </w:rPr>
        <w:t xml:space="preserve">□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Files named consistently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File naming convention: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b/>
                <w:bCs/>
                <w:color w:val="2A7A7A"/>
                <w:sz w:val="22"/>
                <w:szCs w:val="22"/>
              </w:rPr>
              <w:t xml:space="preserve">Interview_007_Smith_2026-07-18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4A5568"/>
                <w:sz w:val="19"/>
                <w:szCs w:val="19"/>
              </w:rPr>
              <w:t xml:space="preserve">[Interview_][Number]_[Participant surname]_[YYYY-MM-DD]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0"/>
                <w:szCs w:val="20"/>
              </w:rPr>
              <w:t xml:space="preserve">Use this format for recordings, transcripts, and summaries. Consistent naming prevents lost files and allows patterns to be identified across the full interview set.</w:t>
            </w:r>
          </w:p>
        </w:tc>
      </w:tr>
    </w:tbl>
    <w:p>
      <w:pPr>
        <w:spacing w:after="40" w:before="40"/>
      </w:pPr>
    </w:p>
    <w:p>
      <w:pPr>
        <w:spacing w:after="40" w:before="40"/>
      </w:pPr>
    </w:p>
    <w:p>
      <w:r>
        <w:br w:type="page"/>
      </w: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INTERVIEW RULES</w:t>
      </w:r>
    </w:p>
    <w:p>
      <w:pPr>
        <w:spacing w:after="40" w:before="40"/>
      </w:pP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1.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Speak less than 20% of the time.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2.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Never pitch LifeBook during the interview.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3.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Ask a follow-up question whenever someone says "I wish…"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4.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Focus on what people have done — not what they think they might do.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5.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Record exact phrases whenever possible.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6.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Every interview should challenge at least one assumption.</w:t>
      </w:r>
    </w:p>
    <w:p>
      <w:pPr>
        <w:spacing w:after="60" w:before="60"/>
        <w:ind w:left="504"/>
      </w:pPr>
      <w:r>
        <w:rPr>
          <w:rFonts w:ascii="Calibri" w:cs="Calibri" w:eastAsia="Calibri" w:hAnsi="Calibri"/>
          <w:b/>
          <w:bCs/>
          <w:color w:val="2A7A7A"/>
          <w:sz w:val="21"/>
          <w:szCs w:val="21"/>
        </w:rPr>
        <w:t xml:space="preserve">7.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If an interview confirms everything you already believed, assume you did not ask enough difficult questions.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THE THREE INTERVIEW CATEGORIES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Our plan is not to interview only strangers. We will interview three distinct categories of participants: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7F9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1 — People Who Know You Well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They will be brutally honest about your assumptions. Their familiarity is an asset, not a bias to avoid.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2 — People Who Have Never Heard of LifeBook</w:t>
            </w:r>
          </w:p>
          <w:p>
            <w:pPr>
              <w:spacing w:after="8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Essential for eliminating confirmation bias. These conversations will surface problems you have not yet imagined.</w:t>
            </w:r>
          </w:p>
          <w:p>
            <w:pPr>
              <w:spacing w:after="60" w:before="100"/>
            </w:pPr>
            <w:r>
              <w:rPr>
                <w:rFonts w:ascii="Calibri" w:cs="Calibri" w:eastAsia="Calibri" w:hAnsi="Calibri"/>
                <w:b/>
                <w:bCs/>
                <w:color w:val="1A2E4A"/>
                <w:sz w:val="21"/>
                <w:szCs w:val="21"/>
              </w:rPr>
              <w:t xml:space="preserve">Category 3 — Domain Experts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4A5568"/>
                <w:sz w:val="21"/>
                <w:szCs w:val="21"/>
              </w:rPr>
              <w:t xml:space="preserve">Estate lawyers, grief counsellors, family historians, therapists, genealogists, professional organizers, archivists. They see these problems every day and often recognize patterns that individual users cannot.</w:t>
            </w:r>
          </w:p>
        </w:tc>
      </w:tr>
    </w:tbl>
    <w:p>
      <w:pPr>
        <w:spacing w:after="40" w:before="40"/>
      </w:pP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4A5568"/>
          <w:sz w:val="21"/>
          <w:szCs w:val="21"/>
        </w:rPr>
        <w:t xml:space="preserve">Target: 30 interviews — 10 from each category.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At that scale, the output is not anecdotes. It is the beginning of an evidence base.</w:t>
      </w:r>
    </w:p>
    <w:p>
      <w:pPr>
        <w:spacing w:after="40" w:before="40"/>
      </w:pPr>
    </w:p>
    <w:p>
      <w:pPr>
        <w:spacing w:after="40" w:before="40"/>
      </w:pPr>
    </w:p>
    <w:p>
      <w:pPr>
        <w:pStyle w:val="Heading1"/>
        <w:shd w:fill="1A2E4A" w:val="clear"/>
        <w:spacing w:after="120" w:before="3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SUCCESS CRITERIA</w:t>
      </w:r>
    </w:p>
    <w:p>
      <w:pPr>
        <w:spacing w:after="60" w:before="60"/>
      </w:pPr>
      <w:r>
        <w:rPr>
          <w:rFonts w:ascii="Calibri" w:cs="Calibri" w:eastAsia="Calibri" w:hAnsi="Calibri"/>
          <w:color w:val="4A5568"/>
          <w:sz w:val="21"/>
          <w:szCs w:val="21"/>
        </w:rPr>
        <w:t xml:space="preserve">This interview process is successful when, after 20–30 interviews, we can answer the following questions with evidence — not assumptions:</w:t>
      </w:r>
    </w:p>
    <w:p>
      <w:pPr>
        <w:spacing w:after="40" w:before="40"/>
      </w:pP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Who experiences the greatest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triggers that pain?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How do they currently solve it?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Why are current solutions inadequate?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problem is urgent enough to change behaviour?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Which feature would provide immediate value?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would people willingly pay for?</w:t>
      </w:r>
    </w:p>
    <w:p>
      <w:pPr>
        <w:spacing w:after="40" w:before="40"/>
        <w:ind w:left="504"/>
      </w:pPr>
      <w:r>
        <w:rPr>
          <w:rFonts w:ascii="Calibri" w:cs="Calibri" w:eastAsia="Calibri" w:hAnsi="Calibri"/>
          <w:color w:val="2A7A7A"/>
          <w:sz w:val="20"/>
          <w:szCs w:val="20"/>
        </w:rPr>
        <w:t xml:space="preserve">▸  </w:t>
      </w:r>
      <w:r>
        <w:rPr>
          <w:rFonts w:ascii="Calibri" w:cs="Calibri" w:eastAsia="Calibri" w:hAnsi="Calibri"/>
          <w:color w:val="4A5568"/>
          <w:sz w:val="21"/>
          <w:szCs w:val="21"/>
        </w:rPr>
        <w:t xml:space="preserve">What must LifeBook do to earn trust from day one?</w:t>
      </w:r>
    </w:p>
    <w:p>
      <w:pPr>
        <w:spacing w:after="40" w:before="40"/>
      </w:pP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BF4F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A2E4A"/>
                <w:sz w:val="21"/>
                <w:szCs w:val="21"/>
              </w:rPr>
              <w:t xml:space="preserve">Every interview that challenges one of our existing assumptions is a success.
Every interview that only confirms what we already believe is a missed opportunity.</w:t>
            </w:r>
          </w:p>
        </w:tc>
      </w:tr>
    </w:tbl>
    <w:p>
      <w:pPr>
        <w:spacing w:after="40" w:before="40"/>
      </w:pPr>
    </w:p>
    <w:sectPr>
      <w:footerReference w:type="default" r:id="rId7"/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CBD5E0"/>
        <w:sz w:val="18"/>
        <w:szCs w:val="18"/>
      </w:rPr>
      <w:t xml:space="preserve">LifeBook Customer Discovery Interview Guide  ·  Version 1.2  ·  Confidential   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A556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360"/>
    </w:pPr>
    <w:rPr>
      <w:rFonts w:ascii="Calibri" w:cs="Calibri" w:eastAsia="Calibri" w:hAnsi="Calibri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2026-07-18T19:45:39.281Z</dcterms:created>
  <dcterms:modified xsi:type="dcterms:W3CDTF">2026-07-18T19:45:39.288Z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