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shd w:fill="1A2E4A" w:val="clear"/>
            <w:tcMar>
              <w:top w:type="dxa" w:w="4032"/>
              <w:left w:type="dxa" w:w="1800"/>
              <w:bottom w:type="dxa" w:w="4032"/>
              <w:right w:type="dxa" w:w="1800"/>
            </w:tcMar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LifeBook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2A7A7A"/>
                <w:sz w:val="28"/>
                <w:szCs w:val="28"/>
              </w:rPr>
              <w:t xml:space="preserve">─────────────────────────────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D0E8E8"/>
                <w:sz w:val="28"/>
                <w:szCs w:val="28"/>
              </w:rPr>
              <w:t xml:space="preserve">Руководство для интервьюера</w:t>
            </w:r>
          </w:p>
          <w:p>
            <w:pPr>
              <w:spacing w:after="40" w:before="40"/>
            </w:pP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A0C4C4"/>
                <w:sz w:val="22"/>
                <w:szCs w:val="22"/>
              </w:rPr>
              <w:t xml:space="preserve">Версия 1.2  ·  Шаг 2: Исследование клиентов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A0C4C4"/>
                <w:sz w:val="22"/>
                <w:szCs w:val="22"/>
              </w:rPr>
              <w:t xml:space="preserve">Конфиденциально — Только для внутреннего использования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0" w:before="200"/>
              <w:jc w:val="center"/>
            </w:pPr>
            <w:r>
              <w:rPr>
                <w:rFonts w:ascii="Calibri" w:cs="Calibri" w:eastAsia="Calibri" w:hAnsi="Calibri"/>
                <w:color w:val="2A7A7A"/>
                <w:sz w:val="28"/>
                <w:szCs w:val="28"/>
              </w:rPr>
              <w:t xml:space="preserve">─────────────────────────────</w:t>
            </w:r>
          </w:p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0C4C4"/>
                <w:sz w:val="22"/>
                <w:szCs w:val="22"/>
              </w:rPr>
              <w:t xml:space="preserve">Это не коммерческая встреча. Это не проверка продукта.
Это возможность открыть то, что является реальным.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ЦЕЛЬ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Цель этих интервью — понять, как люди сегодня сохраняют, организуют, возвращаются к важным моментам своей жизни и делятся ими с другими.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Мы здесь, чтобы открыть: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Реальное поведение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Реальные разочарования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Реальные обходные пути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Реальные эмоциональные триггеры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Реальные возможности</w:t>
            </w:r>
          </w:p>
          <w:p>
            <w:pPr>
              <w:spacing w:after="40" w:before="4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21"/>
                <w:szCs w:val="21"/>
              </w:rPr>
              <w:t xml:space="preserve">Интервьюер должен избегать объяснений о LifeBook и предложения решений до завершения интервью.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ГИПОТЕЗА ПЕРВОНАЧАЛЬНОГО РАУНДА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2"/>
                <w:szCs w:val="22"/>
              </w:rPr>
              <w:t xml:space="preserve">Эти интервью не предназначены для подтверждения LifeBook.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A7A7A"/>
                <w:sz w:val="22"/>
                <w:szCs w:val="22"/>
              </w:rPr>
              <w:t xml:space="preserve">Они предназначены для проверки наших предположений.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Наша рабочая гипотеза для первоначального раунда: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A2E4A"/>
                <w:sz w:val="22"/>
                <w:szCs w:val="22"/>
              </w:rPr>
              <w:t xml:space="preserve">«LifeBook способна решить достаточно важную проблему для чётко определённой группы людей таким образом, что они будут готовы доверить ей значимые части своей жизни, регулярно возвращаться к ней, поскольку она создаёт постоянную ценность, и в конечном счёте поддержать устойчивый бизнес.»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Исследование клиентов существует для того, чтобы подтвердить или опровергнуть эту гипотезу.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Каждое интервью следует оценивать по трём вопросам:</w:t>
      </w:r>
    </w:p>
    <w:p>
      <w:pPr>
        <w:spacing w:after="40" w:before="40"/>
      </w:pP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Существует ли реальная, повторяющаяся проблема — которую люди испытывают достаточно часто, чтобы она имела значение?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Является ли она достаточно важной, чтобы кто-то изменил своё поведение для её решения?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Является ли доверие тем конкретным барьером, который существующие решения не смогли преодолеть?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Ключевая дисциплина: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Мы ищем не доказательства того, что людям нравится идея. Мы ищем доказательства реальной, хронической и нерешённой проблемы. Подтверждение — это не прогресс. Опровержение — это прогресс.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КОНТРОЛЬНЫЙ СПИСОК ПОДГОТОВКИ К ИНТЕРВЬЮ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Выполните перед каждым интервью. Не начинайте, пока все пункты не подтверждены.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ДО СВЯЗИ С УЧАСТНИКОМ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Встреча в Zoom создана, ссылка подтверждена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Руководство для участника отправлено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Участник подтвердил присутствие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Запрос разрешения на запись подготовлен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ДО НАЧАЛА ЗВОНКА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Транскрипция Zoom включена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Место назначения записи проверено (облако или локально)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Резервный метод записи доступен при необходимости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Шаблон резюме интервью открыт и готов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Тихая обстановка подтверждена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Интернет-соединение стабильно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Микрофон протестирован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Камера подтверждена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Ненужные приложения закрыты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Уведомления отключены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Операционная дисциплина: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Технические проблемы во время интервью отвлекают и подрывают психологическую безопасность, которую вы с трудом создали. Предотвратите их до начала беседы.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ВСТУПИТЕЛЬНАЯ БЕСЕДА — ДО НАЧАЛА ЗАПИСИ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Вступительная часть не является частью официального интервью. Её цель — создать психологическую безопасность. Участник, который чувствует себя действительно комфортно, будет делиться более честно, чем тот, кто чувствует оценку.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Не начинайте запись до тех пор, пока разговор не станет естественным.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РЕКОМЕНДУЕМЫЙ СЦЕНАРИЙ</w:t>
      </w:r>
    </w:p>
    <w:p>
      <w:pPr>
        <w:spacing w:after="40" w:before="4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Примите участника: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Поприветствуйте его тепло. Используйте имя. Улыбнитесь.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Непринуждённый разговор: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Проведите 2–3 минуты на нейтральную тему — погода, местонахождение, как проходит день. Это не потраченное впустую время.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Искренняя благодарность: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«Я очень ценю, что вы нашли время. Эти беседы действительно важны для нас.»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Подтвердите руководство: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«Вы успели ознакомиться с документом, который я отправил(а)? Есть ли у вас вопросы перед началом?»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Установите ожидания: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«Нет правильных или неправильных ответов. Я не ищу ничего конкретного — мне просто важно понять ваш опыт. Если вопрос к вам не относится, просто скажите. Если вопрос кажется странным, скажите мне об этом.»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Дайте разрешение на отклонение: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«Если вам приходит на ум что-то важное, даже если я об этом не спросил(а), пожалуйста, поделитесь.»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Примечание для интервьюера: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Начинайте запись только тогда, когда разговор кажется расслабленным, а участник выглядит комфортно. Спешить с официальным интервью — ошибка.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НАЧАЛО ЗАПИСИ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Перед началом официального интервью зафиксируйте запись следующим устным заявлением.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ВСТУПИТЕЛЬНОЕ ЗАЯВЛЕНИЕ ДЛЯ ЗАПИСИ</w:t>
      </w:r>
    </w:p>
    <w:p>
      <w:pPr>
        <w:spacing w:after="40" w:before="4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Укажите дату: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«Сегодня [дата].»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Номер интервью: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«Это интервью номер [номер].»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Представьтесь: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«Меня зовут [имя], и я провожу это исследование от имени LifeBook.»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Подтвердите согласие: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«[Имя участника], вы даёте согласие на запись этого разговора исключительно в исследовательских целях?»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Подтвердите право на выход: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«И вы понимаете, что можете прекратить интервью или отказаться от участия в любое время без каких-либо обязательств объяснять причины?»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Дождитесь чёткого устного подтверждения согласия, прежде чем продолжать.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  Только после подтверждения согласия следует зачитать официальное введение к интервью.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ВВЕДЕНИЕ К ИНТЕРВЬЮ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Прочитайте это участнику после того, как запись началась и согласие подтверждено: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«Спасибо, что нашли время поговорить со мной.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Я исследую, как люди сохраняют важные части своей жизни — воспоминания, истории, фотографии, документы, важные события и семейную историю.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Нет правильных или неправильных ответов. Меня интересует ваш опыт, ваши привычки и ваши разочарования.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Я просто хочу понять, как вы делаете это сегодня.»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РАЗДЕЛ 1 — ЗНАКОМСТВО С УЧАСТНИКОМ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Расскажите немного о себе.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Семья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Карьера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Интересы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Жизненный этап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Если кто-то захочет понять, кем вы были, через пятьдесят лет — что бы вы хотели, чтобы он знал?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Примечание для интервьюера: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Слушайте внимательно. Не перебивайте. Этот ответ часто раскрывает основные ценности.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РАЗДЕЛ 2 — ТЕКУЩИЕ ПРИВЫЧКИ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Где сегодня «живёт» ваша жизнь?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Подсказывайте только при необходимости: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Фотографии · Видео · Электронная почта · Документы · Бумажные файлы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Дневники · Социальные сети · SMS-сообщения · Календари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Голосовые заметки · Облачное хранилище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Спросите: «Что ещё?»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Когда последний раз вы пытались найти что-то значимое из вашего прошлого?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Примеры: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Фотография · История · Документ · Разговор · Воспоминание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Уточняющие вопросы: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Сколько времени это заняло?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Насколько успешно?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Как вы себя при этом чувствовали?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Временной контекст: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Уточните, когда это произошло · Как часто это происходит · Случалось ли это более одного раза? Время и частота помогают отличить хронические проблемы от единичных случаев.</w:t>
            </w:r>
          </w:p>
        </w:tc>
      </w:tr>
    </w:tbl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5.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Вы когда-нибудь теряли что-то важное, о чём сожалеете?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Примеры: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Истории · Фотографии · Видео · Письма · Электронные письма · Семейная история · Аудиозаписи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Уточняющий вопрос: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Почему это было важно?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Временной контекст: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Уточните, когда это произошло · Как часто это происходит · Случалось ли это более одного раза? Время и частота помогают отличить хронические проблемы от единичных случаев.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РАЗДЕЛ 3 — СУЩЕСТВУЮЩИЕ РЕШЕНИЯ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6.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Вы когда-нибудь пытались организовать свою жизнь или семейную историю?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Примеры: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Скрапбуки · Дневники · Evernote · Apple Notes · Google Drive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Notion · Программы для генеалогии · Картотеки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Уточняющие вопросы: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Что сработало?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Что не сработало?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Почему вы прекратили?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Временной контекст: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Уточните, когда это произошло · Как часто это происходит · Случалось ли это более одного раза? Время и частота помогают отличить хронические проблемы от единичных случаев.</w:t>
            </w:r>
          </w:p>
        </w:tc>
      </w:tr>
    </w:tbl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7.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Что вас больше всего раздражает в том, как ваши воспоминания и информация организованы сегодня?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Примечание для интервьюера: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Не подсказывайте ответы. Пусть они поразмышляют. Это молчание ценно.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РАЗДЕЛ 3А — ПОВСЕДНЕВНАЯ ПАМЯТЬ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Этот раздел исследует обычное поведение — отдельно от значимых событий или размышлений о конце жизни.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8.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Расскажите о последнем случае, когда вы хотели запомнить что-то важное — не потому что кто-то умер или произошло семейное событие, а просто потому что это было важно для вас.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Изучите: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Что это было?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Почему это было важно для вас?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Как вы это сохранили — или нет?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Вы когда-нибудь возвращались к этому?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Примечание для интервьюера: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Цель — понять повседневное поведение отдельно от эмоционально исключительных событий. Если участник приводит примеры наследия, мягко перенаправьте: «Мне интересны обычные моменты — просто то, что было важно лично вам.»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Временной контекст: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Уточните, когда это произошло · Как часто это происходит · Случалось ли это более одного раза? Время и частота помогают отличить хронические проблемы от единичных случаев.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РАЗДЕЛ 4 — СЕМЬЯ И НАСЛЕДИЕ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9.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Вы когда-нибудь сожалели о том, что не успели задать родителю, бабушке или дедушке, или другому члену семьи больше вопросов, пока не стало слишком поздно?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Если да: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Какие вопросы?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Что бы вы хотели знать?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10.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Есть ли что-то, что вы хотели бы, чтобы ваши дети, внуки или будущие члены семьи знали о вас, но что нигде не записано?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Уточняющий вопрос: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Почему это не было сохранено?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РАЗДЕЛ 5 — ДОВЕРИЕ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11.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Если бы существовало одно место, где важные истории и информация вашей жизни могли бы быть надёжно сохранены, что вам нужно было бы для того, чтобы доверять ему?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Слушайте внимательно — но не вводите эти идеи самостоятельно: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Конфиденциальность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Право собственности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Безопасность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Долговечность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Доступ для семьи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Стоимость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Контроль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РАЗДЕЛ 6 — ПОВЕДЕНИЕ И ЦЕННОСТЬ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12.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Вы когда-нибудь платили за сохранение или организацию чего-то важного?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Примеры: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Облачное хранилище · Фотокниги · Генеалогические сервисы · Подписки на семейную историю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Услуги сканирования · Профессиональная фотография · Резервное копирование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Уточняющие вопросы: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Если да — почему?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Если нет — почему нет?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13.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Представьте, что ваша семья открывает коробку через пятьдесят лет, которая идеально представляет вашу жизнь. Что бы вы надеялись там увидеть?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Примечание для интервьюера: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Это намеренно эмоционально. Не торопитесь.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ЗАКЛЮЧИТЕЛЬНЫЕ ВОПРОСЫ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После того, как все поведенческие вопросы заданы, спросите: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«Если бы существовал сервис, помогающий сохранять, организовывать и связывать важные части вашей жизни на протяжении всей жизни…»</w:t>
            </w:r>
          </w:p>
        </w:tc>
      </w:tr>
    </w:tbl>
    <w:p>
      <w:pPr>
        <w:spacing w:after="40" w:before="40"/>
      </w:pP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Что он обязательно должен уметь делать?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Что заставило бы вас отказаться от его использования?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ЗАВЕРШЕНИЕ ИНТЕРВЬЮ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После последнего вопроса строго следуйте этой последовательности.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ПОКА ЗАПИСЬ ВЕДЁТСЯ</w:t>
      </w:r>
    </w:p>
    <w:p>
      <w:pPr>
        <w:spacing w:after="40" w:before="4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Поблагодарите участника: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«Спасибо — это было действительно ценно. Я очень ценю ваше время и вашу честность.»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ОСТАНОВИТЕ ЗАПИСЬ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Остановите запись до того, как задавать любые вопросы вне записи.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ПОСЛЕ ОСТАНОВКИ ЗАПИСИ</w:t>
      </w:r>
    </w:p>
    <w:p>
      <w:pPr>
        <w:spacing w:after="40" w:before="4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Вопрос вне записи: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«Есть ли что-то ещё, о чём, по-вашему, нам следовало спросить? Что-то, что вы хотели сказать, но что не вписалось в вопросы?»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Примечание для интервьюера: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Этот вопрос часто даёт самые откровенные и неожиданные идеи за всё интервью. Дайте ему место.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Работа с ответами вне записи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Этот ответ не будет включён в запись или транскрипт Zoom.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Если участник поделится важным наблюдением, изложите его своими словами в разделе Резюме интервью. Не цитируйте дословно без явного разрешения участника.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Отнеситесь к любым чувствительным замечаниям с вниманием и тактом.</w:t>
            </w:r>
          </w:p>
          <w:p>
            <w:pPr>
              <w:spacing w:after="60" w:before="2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Решение участника высказаться вне записи является окончательным — не настаивайте и не оспаривайте его.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Если участник спрашивает о LifeBook или о дальнейшем участии: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Отвечайте честно и кратко. Не переходите к презентации продукта. Если есть искренний интерес к продолжению беседы, предложите договориться об отдельной последующей встрече. Соблюдайте чёткое разделение между исследованием клиентов и привлечением инвестиций.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РЕЗЮМЕ ИНТЕРВЬЮ — ЗАПОЛНЯЕТСЯ ИНТЕРВЬЮЕРОМ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Заполните эту форму сразу после каждого интервью, пока разговор ещё свеж в памяти.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Номер интервью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Возрастная группа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Профессия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Семейное положение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Основные выявленные
проблемы (три главные)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Используемые
существующие решения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Главное разочарование
(их словами)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Наиболее сильный
эмоциональный момент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Наиболее продуктивный
вопрос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Неожиданные выводы
(что нас удивило?)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Прямые цитаты
(три запоминающихся высказывания)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Поведенческие факты
(действия, не намерения)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Готовность платить
(уже тратили? Потратят снова?)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Оценка уверенности
(значимость проблемы, 1–10)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Возможности для продукта
(наблюдения, без придуманных решений)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КОЛИЧЕСТВЕННАЯ ОЦЕНКА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Оцените каждый параметр на основе общего впечатления от интервью. Это инструмент для выявления закономерностей в 20–30 интервью, а не замена качественным наблюдениям.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312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ШКАЛА</w:t>
            </w:r>
          </w:p>
        </w:tc>
        <w:tc>
          <w:tcPr>
            <w:tcW w:type="dxa" w:w="312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ОЦЕНКА</w:t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Эмоциональный отклик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Серьёзность проблемы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Текущий уровень разочарования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Существующий обходной путь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Сильный / Средний / Слабый / Нет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Чувствительность к доверию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Вероятность изменения поведения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Вероятность оплаты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Да / Возможно / Нет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ОСПОРЕННЫЕ ПРЕДПОЛОЖЕНИЯ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Запишите, как это интервью изменило ваше мышление. Мы ищем обучение, а не подтверждение.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 этого интервью
мы считали…</w:t>
            </w:r>
          </w:p>
        </w:tc>
        <w:tc>
          <w:tcPr>
            <w:tcW w:type="dxa" w:w="7160"/>
            <w:shd w:fill="EB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После этого интервью
мы считаем…</w:t>
            </w:r>
          </w:p>
        </w:tc>
        <w:tc>
          <w:tcPr>
            <w:tcW w:type="dxa" w:w="7160"/>
            <w:shd w:fill="EB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Уровень уверенности
(1–10, с обоснованием)</w:t>
            </w:r>
          </w:p>
        </w:tc>
        <w:tc>
          <w:tcPr>
            <w:tcW w:type="dxa" w:w="7160"/>
            <w:shd w:fill="EB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Возникшие
уточняющие вопросы</w:t>
            </w:r>
          </w:p>
        </w:tc>
        <w:tc>
          <w:tcPr>
            <w:tcW w:type="dxa" w:w="7160"/>
            <w:shd w:fill="EB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СРАЗУ ПОСЛЕ ИНТЕРВЬЮ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Прежде чем что-либо делать — прежде чем отвечать на сообщения, прежде чем обсуждать интервью с коллегами — выполните следующее: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КОНТРОЛЬНЫЙ СПИСОК ПОСЛЕ ИНТЕРВЬЮ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Резюме интервью заполнено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Количественная оценка заполнена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Оспоренные предположения заполнены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Немедленные впечатления записаны, пока память свежа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Запись сохранена и подтверждена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Транскрипт сохранён и подтверждён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Файлы названы по единому стандарту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Стандарт именования файлов: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A7A7A"/>
                <w:sz w:val="22"/>
                <w:szCs w:val="22"/>
              </w:rPr>
              <w:t xml:space="preserve">Interview_007_Иванов_2026-07-18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9"/>
                <w:szCs w:val="19"/>
              </w:rPr>
              <w:t xml:space="preserve">[Interview_][Номер]_[Фамилия участника]_[ГГГГ-ММ-ДД]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Используйте этот формат для записей, транскриптов и резюме. Единое именование предотвращает потерю файлов и позволяет выявлять закономерности во всём наборе интервью.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НЕМЕДЛЕННАЯ РЕФЛЕКСИЯ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Заполните до того, как просматривать транскрипт или обсуждать интервью с коллегами. Этот раздел предназначен для интервьюера — не для оценки участника.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вас больше всего
удивило в этом разговоре?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Какое предположение кажется
наиболее слабым после этого интервью?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Какой вопрос сработал
особенно хорошо — и почему?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Какой вопрос следует
пересмотреть или улучшить?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следует глубже исследовать
в следующем интервью?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ПРАВИЛА ПРОВЕДЕНИЯ ИНТЕРВЬЮ</w:t>
      </w:r>
    </w:p>
    <w:p>
      <w:pPr>
        <w:spacing w:after="40" w:before="40"/>
      </w:pP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Говорите менее 20% времени.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Никогда не рекламируйте LifeBook во время интервью.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Задавайте уточняющий вопрос всякий раз, когда кто-то говорит «Я бы хотел(а)…»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Сосредоточьтесь на том, что люди сделали, — а не на том, что они думают, что могут сделать.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По возможности записывайте дословные фразы.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6.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Каждое интервью должно опровергать хотя бы одно предположение.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7.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Если интервью подтверждает всё, во что вы уже верили, — значит, вы не задавали достаточно трудных вопросов.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ТРИ КАТЕГОРИИ УЧАСТНИКОВ ИНТЕРВЬЮ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Наш план предусматривает не только интервью с незнакомцами. Мы будем опрашивать три различные категории участников: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Категория 1 — Люди, которые вас хорошо знают</w:t>
            </w:r>
          </w:p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Они будут честны в отношении ваших предположений. Их знакомство с вами — преимущество, а не предвзятость.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Категория 2 — Люди, которые никогда не слышали о LifeBook</w:t>
            </w:r>
          </w:p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Необходимо для устранения предвзятости подтверждения. Эти разговоры откроют проблемы, о которых вы ещё не думали.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Категория 3 — Отраслевые эксперты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Нотариусы, специализирующиеся на наследстве, психологи в области горя, семейные историки, терапевты, генеалоги, профессиональные организаторы, архивисты. Они видят эти проблемы каждый день и часто замечают закономерности, которые отдельные пользователи не могут увидеть.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Цель: 30 интервью — по 10 из каждой категории.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В таком масштабе результатом будут не анекдоты. Это будет начало доказательной базы.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КРИТЕРИИ УСПЕХА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Процесс исследования клиентов успешен, когда после 20–30 интервью мы можем ответить на следующие вопросы на основе доказательств, а не предположений:</w:t>
      </w:r>
    </w:p>
    <w:p>
      <w:pPr>
        <w:spacing w:after="40" w:before="40"/>
      </w:pP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Кто испытывает наибольшую боль?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Что запускает эту боль?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Как они решают проблему сегодня?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Почему существующие решения недостаточны?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Какая проблема настолько срочна, чтобы изменить поведение?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Какая функция обеспечила бы немедленную ценность?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За что люди готовы платить?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Что LifeBook должна делать, чтобы заслужить доверие с первого дня?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A2E4A"/>
                <w:sz w:val="21"/>
                <w:szCs w:val="21"/>
              </w:rPr>
              <w:t xml:space="preserve">Каждое интервью, которое опровергает одно из наших существующих предположений, — это успех.
Каждое интервью, которое лишь подтверждает то, во что мы уже верили, — это упущенная возможность.</w:t>
            </w:r>
          </w:p>
        </w:tc>
      </w:tr>
    </w:tbl>
    <w:p>
      <w:pPr>
        <w:spacing w:after="40" w:before="40"/>
      </w:pPr>
    </w:p>
    <w:sectPr>
      <w:footerReference w:type="default" r:id="rId7"/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CBD5E0"/>
        <w:sz w:val="18"/>
        <w:szCs w:val="18"/>
      </w:rPr>
      <w:t xml:space="preserve">LifeBook  ·  Руководство для интервьюера  ·  Версия 1.2  ·  Конфиденциально    </w:t>
    </w:r>
    <w:r>
      <w:rPr>
        <w:rFonts w:ascii="Calibri" w:cs="Calibri" w:eastAsia="Calibri" w:hAnsi="Calibri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</w:pPr>
    <w:rPr>
      <w:rFonts w:ascii="Calibri" w:cs="Calibri" w:eastAsia="Calibri" w:hAnsi="Calibri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2026-07-19T04:12:20.174Z</dcterms:created>
  <dcterms:modified xsi:type="dcterms:W3CDTF">2026-07-19T04:12:20.175Z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