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2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240"/>
      </w:tblGrid>
      <w:tr>
        <w:tc>
          <w:tcPr>
            <w:tcW w:type="dxa" w:w="12240"/>
            <w:shd w:fill="1A2E4A" w:val="clear"/>
            <w:tcMar>
              <w:top w:type="dxa" w:w="4320"/>
              <w:left w:type="dxa" w:w="2016"/>
              <w:bottom w:type="dxa" w:w="4320"/>
              <w:right w:type="dxa" w:w="2016"/>
            </w:tcMar>
          </w:tcPr>
          <w:p>
            <w:pPr>
              <w:spacing w:after="16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64"/>
                <w:szCs w:val="64"/>
              </w:rPr>
              <w:t xml:space="preserve">LifeBook</w:t>
            </w:r>
          </w:p>
          <w:p>
            <w:pPr>
              <w:spacing w:after="20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7A7A"/>
                <w:sz w:val="28"/>
                <w:szCs w:val="28"/>
              </w:rPr>
              <w:t xml:space="preserve">─────────────────────────────</w:t>
            </w:r>
          </w:p>
          <w:p>
            <w:pPr>
              <w:spacing w:after="12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D0E8E8"/>
                <w:sz w:val="34"/>
                <w:szCs w:val="34"/>
              </w:rPr>
              <w:t xml:space="preserve">Руководство для участника</w:t>
            </w:r>
          </w:p>
          <w:p>
            <w:pPr>
              <w:spacing w:after="40" w:before="40"/>
            </w:pPr>
          </w:p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0C4C4"/>
                <w:sz w:val="24"/>
                <w:szCs w:val="24"/>
              </w:rPr>
              <w:t xml:space="preserve">Исследование жизненных историй</w:t>
            </w:r>
          </w:p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08090"/>
                <w:sz w:val="20"/>
                <w:szCs w:val="20"/>
              </w:rPr>
              <w:t xml:space="preserve">Конфиденциально  ·  Только для приглашённых участников</w:t>
            </w:r>
          </w:p>
          <w:p>
            <w:pPr>
              <w:spacing w:after="40" w:before="40"/>
            </w:pPr>
          </w:p>
          <w:p>
            <w:pPr>
              <w:spacing w:after="40" w:before="40"/>
            </w:pPr>
          </w:p>
          <w:p>
            <w:pPr>
              <w:spacing w:after="16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A7A7A"/>
                <w:sz w:val="24"/>
                <w:szCs w:val="24"/>
              </w:rPr>
              <w:t xml:space="preserve">─────────────────────────────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A0C4C4"/>
                <w:sz w:val="22"/>
                <w:szCs w:val="22"/>
              </w:rPr>
              <w:t xml:space="preserve">«Нет правильных или неправильных ответов.
Мы просто здесь, чтобы слушать.»</w:t>
            </w:r>
          </w:p>
        </w:tc>
      </w:tr>
    </w:tbl>
    <w:p>
      <w:pPr>
        <w:sectPr>
          <w:pgSz w:w="12240" w:h="15840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Heading1"/>
        <w:shd w:fill="1A2E4A" w:val="clear"/>
        <w:spacing w:after="100" w:before="32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ДОБРО ПОЖАЛОВАТЬ</w:t>
      </w:r>
    </w:p>
    <w:p>
      <w:pPr>
        <w:spacing w:after="40" w:before="40"/>
      </w:pPr>
    </w:p>
    <w:p>
      <w:pPr>
        <w:spacing w:after="60" w:before="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Благодарим вас за согласие принять участие в этой беседе.</w:t>
      </w:r>
    </w:p>
    <w:p>
      <w:pPr>
        <w:spacing w:after="40" w:before="40"/>
      </w:pPr>
    </w:p>
    <w:p>
      <w:pPr>
        <w:spacing w:after="60" w:before="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Вы были приглашены, потому что ваш жизненный опыт и ваша точка зрения представляют для нас подлинную ценность. Мы не ищем экспертов или людей с особыми знаниями. Нам важны обычные люди с реальной жизнью — со своими привычками, опытом и разочарованиями.</w:t>
      </w:r>
    </w:p>
    <w:p>
      <w:pPr>
        <w:spacing w:after="40" w:before="40"/>
      </w:pPr>
    </w:p>
    <w:p>
      <w:pPr>
        <w:spacing w:after="60" w:before="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Пожалуйста, прочитайте это руководство перед нашей беседой. Это займёт около пяти минут.</w:t>
      </w:r>
    </w:p>
    <w:p>
      <w:pPr>
        <w:spacing w:after="40" w:before="40"/>
      </w:pPr>
    </w:p>
    <w:p>
      <w:pPr>
        <w:spacing w:after="40" w:before="40"/>
      </w:pPr>
    </w:p>
    <w:p>
      <w:pPr>
        <w:pBdr>
          <w:bottom w:val="single" w:color="CBD5E0" w:sz="4"/>
        </w:pBdr>
        <w:spacing w:after="60" w:before="60"/>
      </w:pPr>
    </w:p>
    <w:p>
      <w:pPr>
        <w:spacing w:after="40" w:before="40"/>
      </w:pPr>
    </w:p>
    <w:p>
      <w:pPr>
        <w:pStyle w:val="Heading1"/>
        <w:shd w:fill="1A2E4A" w:val="clear"/>
        <w:spacing w:after="100" w:before="32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ПОЧЕМУ МЫ ПРОВОДИМ ЭТИ БЕСЕДЫ</w:t>
      </w:r>
    </w:p>
    <w:p>
      <w:pPr>
        <w:spacing w:after="40" w:before="40"/>
      </w:pPr>
    </w:p>
    <w:p>
      <w:pPr>
        <w:spacing w:after="60" w:before="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LifeBook исследует, как люди сегодня сохраняют, организуют, возвращаются к важным моментам своей жизни и делятся ими с другими.</w:t>
      </w:r>
    </w:p>
    <w:p>
      <w:pPr>
        <w:spacing w:after="40" w:before="40"/>
      </w:pPr>
    </w:p>
    <w:p>
      <w:pPr>
        <w:spacing w:after="60" w:before="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Нам интересны самые обычные вещи:</w:t>
      </w:r>
    </w:p>
    <w:p>
      <w:pPr>
        <w:spacing w:after="40" w:before="40"/>
      </w:pPr>
    </w:p>
    <w:p>
      <w:pPr>
        <w:spacing w:after="50" w:before="50"/>
        <w:ind w:left="504"/>
      </w:pPr>
      <w:r>
        <w:rPr>
          <w:rFonts w:ascii="Calibri" w:cs="Calibri" w:eastAsia="Calibri" w:hAnsi="Calibri"/>
          <w:color w:val="2A7A7A"/>
          <w:sz w:val="21"/>
          <w:szCs w:val="21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Где сегодня «живут» ваши воспоминания?</w:t>
      </w:r>
    </w:p>
    <w:p>
      <w:pPr>
        <w:spacing w:after="50" w:before="50"/>
        <w:ind w:left="504"/>
      </w:pPr>
      <w:r>
        <w:rPr>
          <w:rFonts w:ascii="Calibri" w:cs="Calibri" w:eastAsia="Calibri" w:hAnsi="Calibri"/>
          <w:color w:val="2A7A7A"/>
          <w:sz w:val="21"/>
          <w:szCs w:val="21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Как вы находите важную информацию, когда она вам нужна?</w:t>
      </w:r>
    </w:p>
    <w:p>
      <w:pPr>
        <w:spacing w:after="50" w:before="50"/>
        <w:ind w:left="504"/>
      </w:pPr>
      <w:r>
        <w:rPr>
          <w:rFonts w:ascii="Calibri" w:cs="Calibri" w:eastAsia="Calibri" w:hAnsi="Calibri"/>
          <w:color w:val="2A7A7A"/>
          <w:sz w:val="21"/>
          <w:szCs w:val="21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Что вы потеряли и о чём сожалеете?</w:t>
      </w:r>
    </w:p>
    <w:p>
      <w:pPr>
        <w:spacing w:after="50" w:before="50"/>
        <w:ind w:left="504"/>
      </w:pPr>
      <w:r>
        <w:rPr>
          <w:rFonts w:ascii="Calibri" w:cs="Calibri" w:eastAsia="Calibri" w:hAnsi="Calibri"/>
          <w:color w:val="2A7A7A"/>
          <w:sz w:val="21"/>
          <w:szCs w:val="21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Как вы надеетесь, что вас будут помнить?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BF4F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A2E4A"/>
                <w:sz w:val="22"/>
                <w:szCs w:val="22"/>
              </w:rPr>
              <w:t xml:space="preserve">Это исследование. Не маркетинг. Не коммерческая презентация.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i/>
                <w:iCs/>
                <w:color w:val="4A5568"/>
                <w:sz w:val="22"/>
                <w:szCs w:val="22"/>
              </w:rPr>
              <w:t xml:space="preserve">Мы здесь, чтобы понять вашу жизнь — а не рассказывать о нашей.</w:t>
            </w:r>
          </w:p>
        </w:tc>
      </w:tr>
    </w:tbl>
    <w:p>
      <w:pPr>
        <w:spacing w:after="40" w:before="40"/>
      </w:pPr>
    </w:p>
    <w:p>
      <w:pPr>
        <w:spacing w:after="60" w:before="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Ваш опыт поможет нам понять, существует ли реальная и неудовлетворённая потребность в этой области. Ваша честная точка зрения — включая разочарования, сомнения и то, что просто не работает, — намного ценнее для нас, чем отполированные или положительные ответы.</w:t>
      </w:r>
    </w:p>
    <w:p>
      <w:pPr>
        <w:spacing w:after="40" w:before="40"/>
      </w:pPr>
    </w:p>
    <w:p>
      <w:pPr>
        <w:spacing w:after="40" w:before="40"/>
      </w:pPr>
    </w:p>
    <w:p>
      <w:pPr>
        <w:pBdr>
          <w:bottom w:val="single" w:color="CBD5E0" w:sz="4"/>
        </w:pBdr>
        <w:spacing w:after="60" w:before="60"/>
      </w:pPr>
    </w:p>
    <w:p>
      <w:pPr>
        <w:spacing w:after="40" w:before="40"/>
      </w:pPr>
    </w:p>
    <w:p>
      <w:pPr>
        <w:pStyle w:val="Heading1"/>
        <w:shd w:fill="1A2E4A" w:val="clear"/>
        <w:spacing w:after="100" w:before="32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ЯЗЫК ИНТЕРВЬЮ</w:t>
      </w:r>
    </w:p>
    <w:p>
      <w:pPr>
        <w:spacing w:after="40" w:before="40"/>
      </w:pPr>
    </w:p>
    <w:p>
      <w:pPr>
        <w:spacing w:after="60" w:before="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Мы искренне ценим ваш опыт и хотим, чтобы вы чувствовали себя комфортно, свободно выражая свои мысли.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7F9F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A2E4A"/>
                <w:sz w:val="22"/>
                <w:szCs w:val="22"/>
              </w:rPr>
              <w:t xml:space="preserve">Наш интервьюер говорит на английском, русском и украинском языках.</w:t>
            </w:r>
          </w:p>
          <w:p>
            <w:pPr>
              <w:spacing w:after="60" w:before="40"/>
            </w:pPr>
            <w:r>
              <w:rPr>
                <w:rFonts w:ascii="Calibri" w:cs="Calibri" w:eastAsia="Calibri" w:hAnsi="Calibri"/>
                <w:color w:val="4A5568"/>
                <w:sz w:val="22"/>
                <w:szCs w:val="22"/>
              </w:rPr>
              <w:t xml:space="preserve">Беседа будет проводиться на английском или русском языке.</w:t>
            </w:r>
          </w:p>
        </w:tc>
      </w:tr>
    </w:tbl>
    <w:p>
      <w:pPr>
        <w:spacing w:after="40" w:before="40"/>
      </w:pPr>
    </w:p>
    <w:p>
      <w:pPr>
        <w:spacing w:after="60" w:before="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Если ни один из этих вариантов вам не подходит, пожалуйста, сообщите нам об этом. Мы постараемся найти интервьюера, говорящего на вашем родном языке.</w:t>
      </w:r>
    </w:p>
    <w:p>
      <w:pPr>
        <w:spacing w:after="40" w:before="40"/>
      </w:pPr>
    </w:p>
    <w:p>
      <w:pPr>
        <w:spacing w:after="40" w:before="40"/>
      </w:pPr>
    </w:p>
    <w:p>
      <w:pPr>
        <w:pBdr>
          <w:bottom w:val="single" w:color="CBD5E0" w:sz="4"/>
        </w:pBdr>
        <w:spacing w:after="60" w:before="60"/>
      </w:pPr>
    </w:p>
    <w:p>
      <w:pPr>
        <w:spacing w:after="40" w:before="40"/>
      </w:pPr>
    </w:p>
    <w:p>
      <w:pPr>
        <w:pStyle w:val="Heading1"/>
        <w:shd w:fill="1A2E4A" w:val="clear"/>
        <w:spacing w:after="100" w:before="32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ЧЕГО ОЖИДАТЬ</w:t>
      </w:r>
    </w:p>
    <w:p>
      <w:pPr>
        <w:spacing w:after="40" w:before="40"/>
      </w:pPr>
    </w:p>
    <w:p>
      <w:pPr>
        <w:spacing w:after="50" w:before="50"/>
        <w:ind w:left="504"/>
      </w:pPr>
      <w:r>
        <w:rPr>
          <w:rFonts w:ascii="Calibri" w:cs="Calibri" w:eastAsia="Calibri" w:hAnsi="Calibri"/>
          <w:color w:val="2A7A7A"/>
          <w:sz w:val="21"/>
          <w:szCs w:val="21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Беседа займёт приблизительно 45–60 минут.</w:t>
      </w:r>
    </w:p>
    <w:p>
      <w:pPr>
        <w:spacing w:after="50" w:before="50"/>
        <w:ind w:left="504"/>
      </w:pPr>
      <w:r>
        <w:rPr>
          <w:rFonts w:ascii="Calibri" w:cs="Calibri" w:eastAsia="Calibri" w:hAnsi="Calibri"/>
          <w:color w:val="2A7A7A"/>
          <w:sz w:val="21"/>
          <w:szCs w:val="21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Она будет проходить в формате Zoom.</w:t>
      </w:r>
    </w:p>
    <w:p>
      <w:pPr>
        <w:spacing w:after="50" w:before="50"/>
        <w:ind w:left="504"/>
      </w:pPr>
      <w:r>
        <w:rPr>
          <w:rFonts w:ascii="Calibri" w:cs="Calibri" w:eastAsia="Calibri" w:hAnsi="Calibri"/>
          <w:color w:val="2A7A7A"/>
          <w:sz w:val="21"/>
          <w:szCs w:val="21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Это свободный разговор — не официальное интервью.</w:t>
      </w:r>
    </w:p>
    <w:p>
      <w:pPr>
        <w:spacing w:after="50" w:before="50"/>
        <w:ind w:left="504"/>
      </w:pPr>
      <w:r>
        <w:rPr>
          <w:rFonts w:ascii="Calibri" w:cs="Calibri" w:eastAsia="Calibri" w:hAnsi="Calibri"/>
          <w:color w:val="2A7A7A"/>
          <w:sz w:val="21"/>
          <w:szCs w:val="21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Никакой подготовки не требуется. Пожалуйста, не готовьте заметки или заранее обдуманные ответы.</w:t>
      </w:r>
    </w:p>
    <w:p>
      <w:pPr>
        <w:spacing w:after="50" w:before="50"/>
        <w:ind w:left="504"/>
      </w:pPr>
      <w:r>
        <w:rPr>
          <w:rFonts w:ascii="Calibri" w:cs="Calibri" w:eastAsia="Calibri" w:hAnsi="Calibri"/>
          <w:color w:val="2A7A7A"/>
          <w:sz w:val="21"/>
          <w:szCs w:val="21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Нет правильных или неправильных ответов.</w:t>
      </w:r>
    </w:p>
    <w:p>
      <w:pPr>
        <w:spacing w:after="50" w:before="50"/>
        <w:ind w:left="504"/>
      </w:pPr>
      <w:r>
        <w:rPr>
          <w:rFonts w:ascii="Calibri" w:cs="Calibri" w:eastAsia="Calibri" w:hAnsi="Calibri"/>
          <w:color w:val="2A7A7A"/>
          <w:sz w:val="21"/>
          <w:szCs w:val="21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Нам важен подлинный опыт, а не отточенные истории.</w:t>
      </w:r>
    </w:p>
    <w:p>
      <w:pPr>
        <w:spacing w:after="40" w:before="40"/>
      </w:pPr>
    </w:p>
    <w:p>
      <w:pPr>
        <w:spacing w:after="60" w:before="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С вами будет общаться один человек. Он задаст вам ряд открытых вопросов и внимательно выслушает вас. Его цель — понять ваш опыт, а не оценивать вас или что-то продавать.</w:t>
      </w:r>
    </w:p>
    <w:p>
      <w:pPr>
        <w:spacing w:after="40" w:before="40"/>
      </w:pPr>
    </w:p>
    <w:p>
      <w:pPr>
        <w:spacing w:after="40" w:before="40"/>
      </w:pPr>
    </w:p>
    <w:p>
      <w:pPr>
        <w:pBdr>
          <w:bottom w:val="single" w:color="CBD5E0" w:sz="4"/>
        </w:pBdr>
        <w:spacing w:after="60" w:before="60"/>
      </w:pPr>
    </w:p>
    <w:p>
      <w:pPr>
        <w:spacing w:after="40" w:before="40"/>
      </w:pPr>
    </w:p>
    <w:p>
      <w:pPr>
        <w:pStyle w:val="Heading1"/>
        <w:shd w:fill="1A2E4A" w:val="clear"/>
        <w:spacing w:after="100" w:before="32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ЗАПИСЬ БЕСЕДЫ</w:t>
      </w:r>
    </w:p>
    <w:p>
      <w:pPr>
        <w:spacing w:after="40" w:before="40"/>
      </w:pPr>
    </w:p>
    <w:p>
      <w:pPr>
        <w:spacing w:after="60" w:before="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Перед началом беседы мы попросим вашего разрешения на запись разговора.</w:t>
      </w:r>
    </w:p>
    <w:p>
      <w:pPr>
        <w:spacing w:after="40" w:before="40"/>
      </w:pPr>
    </w:p>
    <w:p>
      <w:pPr>
        <w:spacing w:after="60" w:before="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Запись позволяет нам полностью сосредоточиться на разговоре, а не делать заметки. Она гарантирует точную передачу ваших слов.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BF4F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60"/>
            </w:pPr>
            <w:r>
              <w:rPr>
                <w:rFonts w:ascii="Calibri" w:cs="Calibri" w:eastAsia="Calibri" w:hAnsi="Calibri"/>
                <w:b/>
                <w:bCs/>
                <w:color w:val="1A2E4A"/>
                <w:sz w:val="22"/>
                <w:szCs w:val="22"/>
              </w:rPr>
              <w:t xml:space="preserve">Записи будут использоваться исключительно в исследовательских целях.</w:t>
            </w:r>
          </w:p>
          <w:p>
            <w:pPr>
              <w:spacing w:after="60" w:before="40"/>
            </w:pPr>
            <w:r>
              <w:rPr>
                <w:rFonts w:ascii="Calibri" w:cs="Calibri" w:eastAsia="Calibri" w:hAnsi="Calibri"/>
                <w:color w:val="4A5568"/>
                <w:sz w:val="21"/>
                <w:szCs w:val="21"/>
              </w:rPr>
              <w:t xml:space="preserve">Они не будут публично распространяться, использоваться в маркетинговых материалах или передаваться за пределы исследовательской группы LifeBook без вашего явного разрешения.</w:t>
            </w:r>
          </w:p>
        </w:tc>
      </w:tr>
    </w:tbl>
    <w:p>
      <w:pPr>
        <w:spacing w:after="40" w:before="40"/>
      </w:pPr>
    </w:p>
    <w:p>
      <w:pPr>
        <w:spacing w:after="60" w:before="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Вы можете в любой момент отказаться от записи и прекратить беседу без каких-либо обязательств объяснять причины.</w:t>
      </w:r>
    </w:p>
    <w:p>
      <w:pPr>
        <w:spacing w:after="40" w:before="40"/>
      </w:pPr>
    </w:p>
    <w:p>
      <w:pPr>
        <w:spacing w:after="40" w:before="40"/>
      </w:pPr>
    </w:p>
    <w:p>
      <w:pPr>
        <w:pBdr>
          <w:bottom w:val="single" w:color="CBD5E0" w:sz="4"/>
        </w:pBdr>
        <w:spacing w:after="60" w:before="60"/>
      </w:pPr>
    </w:p>
    <w:p>
      <w:pPr>
        <w:spacing w:after="40" w:before="40"/>
      </w:pPr>
    </w:p>
    <w:p>
      <w:pPr>
        <w:pStyle w:val="Heading1"/>
        <w:shd w:fill="1A2E4A" w:val="clear"/>
        <w:spacing w:after="100" w:before="32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КОНФИДЕНЦИАЛЬНОСТЬ</w:t>
      </w:r>
    </w:p>
    <w:p>
      <w:pPr>
        <w:spacing w:after="40" w:before="40"/>
      </w:pPr>
    </w:p>
    <w:p>
      <w:pPr>
        <w:spacing w:after="60" w:before="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Ваши ответы будут рассматриваться с уважением и сдержанностью.</w:t>
      </w:r>
    </w:p>
    <w:p>
      <w:pPr>
        <w:spacing w:after="40" w:before="40"/>
      </w:pPr>
    </w:p>
    <w:p>
      <w:pPr>
        <w:spacing w:after="60" w:before="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Мы можем выявлять повторяющиеся темы в нескольких беседах. Однако мы никогда не будем связывать конкретную цитату или наблюдение с вашим именем без вашего явного согласия.</w:t>
      </w:r>
    </w:p>
    <w:p>
      <w:pPr>
        <w:spacing w:after="40" w:before="40"/>
      </w:pPr>
    </w:p>
    <w:p>
      <w:pPr>
        <w:spacing w:after="60" w:before="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Если вы поделитесь чем-то личным, знайте, что это будет обращаться с уважением.</w:t>
      </w:r>
    </w:p>
    <w:p>
      <w:pPr>
        <w:spacing w:after="40" w:before="40"/>
      </w:pPr>
    </w:p>
    <w:p>
      <w:pPr>
        <w:spacing w:after="40" w:before="40"/>
      </w:pPr>
    </w:p>
    <w:p>
      <w:pPr>
        <w:pBdr>
          <w:bottom w:val="single" w:color="CBD5E0" w:sz="4"/>
        </w:pBdr>
        <w:spacing w:after="60" w:before="60"/>
      </w:pPr>
    </w:p>
    <w:p>
      <w:pPr>
        <w:spacing w:after="40" w:before="40"/>
      </w:pPr>
    </w:p>
    <w:p>
      <w:pPr>
        <w:pStyle w:val="Heading1"/>
        <w:shd w:fill="1A2E4A" w:val="clear"/>
        <w:spacing w:after="100" w:before="32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ПОДГОТОВКА К БЕСЕДЕ</w:t>
      </w:r>
    </w:p>
    <w:p>
      <w:pPr>
        <w:spacing w:after="40" w:before="40"/>
      </w:pPr>
    </w:p>
    <w:p>
      <w:pPr>
        <w:spacing w:after="60" w:before="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Никакой специальной подготовки не требуется. Тем не менее несколько практических советов помогут сделать беседу более комфортной:</w:t>
      </w:r>
    </w:p>
    <w:p>
      <w:pPr>
        <w:spacing w:after="40" w:before="40"/>
      </w:pPr>
    </w:p>
    <w:p>
      <w:pPr>
        <w:spacing w:after="50" w:before="50"/>
        <w:ind w:left="504"/>
      </w:pPr>
      <w:r>
        <w:rPr>
          <w:rFonts w:ascii="Calibri" w:cs="Calibri" w:eastAsia="Calibri" w:hAnsi="Calibri"/>
          <w:color w:val="2A7A7A"/>
          <w:sz w:val="21"/>
          <w:szCs w:val="21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Выберите тихое место, где вас вряд ли будут отвлекать.</w:t>
      </w:r>
    </w:p>
    <w:p>
      <w:pPr>
        <w:spacing w:after="50" w:before="50"/>
        <w:ind w:left="504"/>
      </w:pPr>
      <w:r>
        <w:rPr>
          <w:rFonts w:ascii="Calibri" w:cs="Calibri" w:eastAsia="Calibri" w:hAnsi="Calibri"/>
          <w:color w:val="2A7A7A"/>
          <w:sz w:val="21"/>
          <w:szCs w:val="21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Если возможно, используйте устройство с камерой — видеть друг друга делает разговор более естественным.</w:t>
      </w:r>
    </w:p>
    <w:p>
      <w:pPr>
        <w:spacing w:after="50" w:before="50"/>
        <w:ind w:left="504"/>
      </w:pPr>
      <w:r>
        <w:rPr>
          <w:rFonts w:ascii="Calibri" w:cs="Calibri" w:eastAsia="Calibri" w:hAnsi="Calibri"/>
          <w:color w:val="2A7A7A"/>
          <w:sz w:val="21"/>
          <w:szCs w:val="21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Убедитесь в стабильном подключении к интернету.</w:t>
      </w:r>
    </w:p>
    <w:p>
      <w:pPr>
        <w:spacing w:after="50" w:before="50"/>
        <w:ind w:left="504"/>
      </w:pPr>
      <w:r>
        <w:rPr>
          <w:rFonts w:ascii="Calibri" w:cs="Calibri" w:eastAsia="Calibri" w:hAnsi="Calibri"/>
          <w:color w:val="2A7A7A"/>
          <w:sz w:val="21"/>
          <w:szCs w:val="21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Рядом можно поставить стакан воды или чашку кофе.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8E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i/>
                <w:iCs/>
                <w:color w:val="1A2E4A"/>
                <w:sz w:val="22"/>
                <w:szCs w:val="22"/>
              </w:rPr>
              <w:t xml:space="preserve">Пожалуйста, не готовьте ответы заранее и не просматривайте записи. Нам интересно то, что приходит на ум естественно, — а не то, что, как вам кажется, мы хотим услышать.</w:t>
            </w:r>
          </w:p>
        </w:tc>
      </w:tr>
    </w:tbl>
    <w:p>
      <w:pPr>
        <w:spacing w:after="40" w:before="40"/>
      </w:pPr>
    </w:p>
    <w:p>
      <w:pPr>
        <w:spacing w:after="40" w:before="40"/>
      </w:pPr>
    </w:p>
    <w:p>
      <w:pPr>
        <w:pBdr>
          <w:bottom w:val="single" w:color="CBD5E0" w:sz="4"/>
        </w:pBdr>
        <w:spacing w:after="60" w:before="60"/>
      </w:pPr>
    </w:p>
    <w:p>
      <w:pPr>
        <w:spacing w:after="40" w:before="40"/>
      </w:pPr>
    </w:p>
    <w:p>
      <w:pPr>
        <w:pStyle w:val="Heading1"/>
        <w:shd w:fill="1A2E4A" w:val="clear"/>
        <w:spacing w:after="100" w:before="32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БЛАГОДАРНОСТЬ</w:t>
      </w:r>
    </w:p>
    <w:p>
      <w:pPr>
        <w:spacing w:after="40" w:before="40"/>
      </w:pPr>
    </w:p>
    <w:p>
      <w:pPr>
        <w:spacing w:after="60" w:before="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Мы понимаем, что ваше время ценно, и искренне благодарны за то, что вы готовы уделить его нам.</w:t>
      </w:r>
    </w:p>
    <w:p>
      <w:pPr>
        <w:spacing w:after="40" w:before="40"/>
      </w:pPr>
    </w:p>
    <w:p>
      <w:pPr>
        <w:spacing w:after="60" w:before="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Такие беседы — основа создания чего-то действительно стоящего. Честно делясь своим опытом — включая неудачные попытки, запутанные ситуации и то, что просто не работает, — вы вносите вклад в нечто важное: нечто, что в конечном счёте может помочь многим людям сохранить и передать то, что им дорого.</w:t>
      </w:r>
    </w:p>
    <w:p>
      <w:pPr>
        <w:spacing w:after="40" w:before="40"/>
      </w:pPr>
    </w:p>
    <w:p>
      <w:pPr>
        <w:spacing w:after="60" w:before="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Мы с нетерпением ждём нашей беседы.</w:t>
      </w:r>
    </w:p>
    <w:p>
      <w:pPr>
        <w:spacing w:after="40" w:before="40"/>
      </w:pP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BF4F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1A2E4A"/>
                <w:sz w:val="22"/>
                <w:szCs w:val="22"/>
              </w:rPr>
              <w:t xml:space="preserve">Если у вас возникнут вопросы до нашей встречи, пожалуйста, не стесняйтесь обращаться к нам.</w:t>
            </w:r>
          </w:p>
        </w:tc>
      </w:tr>
    </w:tbl>
    <w:p>
      <w:pPr>
        <w:spacing w:after="40" w:before="40"/>
      </w:pPr>
    </w:p>
    <w:sectPr>
      <w:footerReference w:type="default" r:id="rId7"/>
      <w:pgSz w:w="12240" w:h="15840" w:orient="portrait"/>
      <w:pgMar w:top="1440" w:right="180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CBD5E0"/>
        <w:sz w:val="18"/>
        <w:szCs w:val="18"/>
      </w:rPr>
      <w:t xml:space="preserve">LifeBook  ·  Руководство для участника  ·  Конфиденциально    </w:t>
    </w:r>
    <w:r>
      <w:rPr>
        <w:rFonts w:ascii="Calibri" w:cs="Calibri" w:eastAsia="Calibri" w:hAnsi="Calibri"/>
        <w:color w:val="4A556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4A5568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00" w:before="320"/>
    </w:pPr>
    <w:rPr>
      <w:rFonts w:ascii="Calibri" w:cs="Calibri" w:eastAsia="Calibri" w:hAnsi="Calibri"/>
      <w:b/>
      <w:bCs/>
      <w:color w:val="FFFFF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2026-07-19T03:26:49.639Z</dcterms:created>
  <dcterms:modified xsi:type="dcterms:W3CDTF">2026-07-19T03:26:49.654Z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