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608"/>
              <w:left w:type="dxa" w:w="2016"/>
              <w:bottom w:type="dxa" w:w="4608"/>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Calibri" w:cs="Calibri" w:eastAsia="Calibri" w:hAnsi="Calibri"/>
                <w:b w:val="false"/>
                <w:bCs w:val="false"/>
                <w:i w:val="false"/>
                <w:iCs w:val="false"/>
                <w:color w:val="D0E8E8"/>
                <w:sz w:val="34"/>
                <w:szCs w:val="34"/>
              </w:rPr>
              <w:t xml:space="preserve">Participant Guide</w:t>
            </w:r>
          </w:p>
          <w:p>
            <w:pPr>
              <w:spacing w:after="40" w:before="40"/>
            </w:pPr>
          </w:p>
          <w:p>
            <w:pPr>
              <w:spacing w:after="60" w:before="0"/>
              <w:jc w:val="center"/>
            </w:pPr>
            <w:r>
              <w:rPr>
                <w:rFonts w:ascii="Calibri" w:cs="Calibri" w:eastAsia="Calibri" w:hAnsi="Calibri"/>
                <w:b w:val="false"/>
                <w:bCs w:val="false"/>
                <w:i w:val="false"/>
                <w:iCs w:val="false"/>
                <w:color w:val="A0C4C4"/>
                <w:sz w:val="24"/>
                <w:szCs w:val="24"/>
              </w:rPr>
              <w:t xml:space="preserve">Life Stories Research</w:t>
            </w:r>
          </w:p>
          <w:p>
            <w:pPr>
              <w:spacing w:after="60" w:before="0"/>
              <w:jc w:val="center"/>
            </w:pPr>
            <w:r>
              <w:rPr>
                <w:rFonts w:ascii="Calibri" w:cs="Calibri" w:eastAsia="Calibri" w:hAnsi="Calibri"/>
                <w:b w:val="false"/>
                <w:bCs w:val="false"/>
                <w:i w:val="false"/>
                <w:iCs w:val="false"/>
                <w:color w:val="708090"/>
                <w:sz w:val="20"/>
                <w:szCs w:val="20"/>
              </w:rPr>
              <w:t xml:space="preserve">Confidential  ·  For Invited Participants Only</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Calibri" w:cs="Calibri" w:eastAsia="Calibri" w:hAnsi="Calibri"/>
                <w:b w:val="false"/>
                <w:bCs w:val="false"/>
                <w:i/>
                <w:iCs/>
                <w:color w:val="A0C4C4"/>
                <w:sz w:val="22"/>
                <w:szCs w:val="22"/>
              </w:rPr>
              <w:t xml:space="preserve">"There are no right or wrong answers.
We are simply here to listen."</w:t>
            </w:r>
          </w:p>
        </w:tc>
      </w:tr>
    </w:tbl>
    <w:p>
      <w:pPr>
        <w:sectPr>
          <w:pgSz w:w="12240" w:h="15840" w:orient="portrait"/>
          <w:pgMar w:top="0" w:right="0" w:bottom="0" w:left="0" w:header="708" w:footer="708" w:gutter="0"/>
          <w:pgNumType/>
          <w:docGrid w:linePitch="360"/>
        </w:sectPr>
      </w:pPr>
    </w:p>
    <w:p>
      <w:pPr>
        <w:pStyle w:val="Heading1"/>
        <w:shd w:fill="1A2E4A" w:val="clear"/>
        <w:spacing w:after="100" w:before="320"/>
      </w:pPr>
      <w:r>
        <w:rPr>
          <w:rFonts w:ascii="Calibri" w:cs="Calibri" w:eastAsia="Calibri" w:hAnsi="Calibri"/>
          <w:b/>
          <w:bCs/>
          <w:color w:val="FFFFFF"/>
          <w:sz w:val="24"/>
          <w:szCs w:val="24"/>
        </w:rPr>
        <w:t xml:space="preserve">WELCOME</w:t>
      </w:r>
    </w:p>
    <w:p>
      <w:pPr>
        <w:spacing w:after="40" w:before="40"/>
      </w:pPr>
    </w:p>
    <w:p>
      <w:pPr>
        <w:spacing w:after="60" w:before="60"/>
      </w:pPr>
      <w:r>
        <w:rPr>
          <w:rFonts w:ascii="Calibri" w:cs="Calibri" w:eastAsia="Calibri" w:hAnsi="Calibri"/>
          <w:color w:val="4A5568"/>
          <w:sz w:val="22"/>
          <w:szCs w:val="22"/>
        </w:rPr>
        <w:t xml:space="preserve">Thank you for agreeing to participate in this conversation.</w:t>
      </w:r>
    </w:p>
    <w:p>
      <w:pPr>
        <w:spacing w:after="40" w:before="40"/>
      </w:pPr>
    </w:p>
    <w:p>
      <w:pPr>
        <w:spacing w:after="60" w:before="60"/>
      </w:pPr>
      <w:r>
        <w:rPr>
          <w:rFonts w:ascii="Calibri" w:cs="Calibri" w:eastAsia="Calibri" w:hAnsi="Calibri"/>
          <w:color w:val="4A5568"/>
          <w:sz w:val="22"/>
          <w:szCs w:val="22"/>
        </w:rPr>
        <w:t xml:space="preserve">You have been invited because your experiences and perspective are genuinely valuable to us. We are not looking for experts or people with special knowledge. We are looking for real people with real lives — and the experiences, habits, and frustrations that come with them.</w:t>
      </w:r>
    </w:p>
    <w:p>
      <w:pPr>
        <w:spacing w:after="40" w:before="40"/>
      </w:pPr>
    </w:p>
    <w:p>
      <w:pPr>
        <w:spacing w:after="60" w:before="60"/>
      </w:pPr>
      <w:r>
        <w:rPr>
          <w:rFonts w:ascii="Calibri" w:cs="Calibri" w:eastAsia="Calibri" w:hAnsi="Calibri"/>
          <w:color w:val="4A5568"/>
          <w:sz w:val="22"/>
          <w:szCs w:val="22"/>
        </w:rPr>
        <w:t xml:space="preserve">Please read this guide before our conversation. It will take about five minutes.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WHY WE ARE CONDUCTING THESE CONVERSATIONS</w:t>
      </w:r>
    </w:p>
    <w:p>
      <w:pPr>
        <w:spacing w:after="40" w:before="40"/>
      </w:pPr>
    </w:p>
    <w:p>
      <w:pPr>
        <w:spacing w:after="60" w:before="60"/>
      </w:pPr>
      <w:r>
        <w:rPr>
          <w:rFonts w:ascii="Calibri" w:cs="Calibri" w:eastAsia="Calibri" w:hAnsi="Calibri"/>
          <w:color w:val="4A5568"/>
          <w:sz w:val="22"/>
          <w:szCs w:val="22"/>
        </w:rPr>
        <w:t xml:space="preserve">LifeBook is researching how people preserve, organize, revisit, and share the important moments of their lives.</w:t>
      </w:r>
    </w:p>
    <w:p>
      <w:pPr>
        <w:spacing w:after="40" w:before="40"/>
      </w:pPr>
    </w:p>
    <w:p>
      <w:pPr>
        <w:spacing w:after="60" w:before="60"/>
      </w:pPr>
      <w:r>
        <w:rPr>
          <w:rFonts w:ascii="Calibri" w:cs="Calibri" w:eastAsia="Calibri" w:hAnsi="Calibri"/>
          <w:color w:val="4A5568"/>
          <w:sz w:val="22"/>
          <w:szCs w:val="22"/>
        </w:rPr>
        <w:t xml:space="preserve">We are curious about ordinary things:</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Where do your memories actually live today?</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How do you find important information when you need it?</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What have you lost that you wish you still had?</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How do you hope to be remembered?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60" w:before="60"/>
            </w:pPr>
            <w:r>
              <w:rPr>
                <w:rFonts w:ascii="Calibri" w:cs="Calibri" w:eastAsia="Calibri" w:hAnsi="Calibri"/>
                <w:b/>
                <w:bCs/>
                <w:color w:val="1A2E4A"/>
                <w:sz w:val="22"/>
                <w:szCs w:val="22"/>
              </w:rPr>
              <w:t xml:space="preserve">This is research. Not marketing. Not a sales presentation.</w:t>
            </w:r>
          </w:p>
          <w:p>
            <w:pPr>
              <w:spacing w:after="60" w:before="60"/>
            </w:pPr>
            <w:r>
              <w:rPr>
                <w:rFonts w:ascii="Calibri" w:cs="Calibri" w:eastAsia="Calibri" w:hAnsi="Calibri"/>
                <w:i/>
                <w:iCs/>
                <w:color w:val="4A5568"/>
                <w:sz w:val="22"/>
                <w:szCs w:val="22"/>
              </w:rPr>
              <w:t xml:space="preserve">We are here to understand your life — not to tell you about ours.</w:t>
            </w:r>
          </w:p>
        </w:tc>
      </w:tr>
    </w:tbl>
    <w:p>
      <w:pPr>
        <w:spacing w:after="40" w:before="40"/>
      </w:pPr>
    </w:p>
    <w:p>
      <w:pPr>
        <w:spacing w:after="60" w:before="60"/>
      </w:pPr>
      <w:r>
        <w:rPr>
          <w:rFonts w:ascii="Calibri" w:cs="Calibri" w:eastAsia="Calibri" w:hAnsi="Calibri"/>
          <w:color w:val="4A5568"/>
          <w:sz w:val="22"/>
          <w:szCs w:val="22"/>
        </w:rPr>
        <w:t xml:space="preserve">Your experiences will help us understand whether there is a genuine and unmet need in this area. Your honest perspective — including frustrations, doubts, and things that don't work — is far more valuable to us than polished or positive answers.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WHAT TO EXPECT</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conversation will last approximately 45–60 minutes.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It will be conducted over Zoom.</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format is a relaxed conversation — not a formal interview.</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 preparation is required. Please do not prepare notes or rehearsed answers.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There are no right or wrong answers.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We are interested in authentic experiences rather than polished stories.</w:t>
      </w:r>
    </w:p>
    <w:p>
      <w:pPr>
        <w:spacing w:after="40" w:before="40"/>
      </w:pPr>
    </w:p>
    <w:p>
      <w:pPr>
        <w:spacing w:after="60" w:before="60"/>
      </w:pPr>
      <w:r>
        <w:rPr>
          <w:rFonts w:ascii="Calibri" w:cs="Calibri" w:eastAsia="Calibri" w:hAnsi="Calibri"/>
          <w:color w:val="4A5568"/>
          <w:sz w:val="22"/>
          <w:szCs w:val="22"/>
        </w:rPr>
        <w:t xml:space="preserve">You will be speaking with one person. They will ask you a series of open questions and listen carefully. Their goal is to understand your experience — not to evaluate you or sell you anything.</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RECORDING</w:t>
      </w:r>
    </w:p>
    <w:p>
      <w:pPr>
        <w:spacing w:after="40" w:before="40"/>
      </w:pPr>
    </w:p>
    <w:p>
      <w:pPr>
        <w:spacing w:after="60" w:before="60"/>
      </w:pPr>
      <w:r>
        <w:rPr>
          <w:rFonts w:ascii="Calibri" w:cs="Calibri" w:eastAsia="Calibri" w:hAnsi="Calibri"/>
          <w:color w:val="4A5568"/>
          <w:sz w:val="22"/>
          <w:szCs w:val="22"/>
        </w:rPr>
        <w:t xml:space="preserve">We will ask for your permission to record the conversation before we begin.</w:t>
      </w:r>
    </w:p>
    <w:p>
      <w:pPr>
        <w:spacing w:after="40" w:before="40"/>
      </w:pPr>
    </w:p>
    <w:p>
      <w:pPr>
        <w:spacing w:after="60" w:before="60"/>
      </w:pPr>
      <w:r>
        <w:rPr>
          <w:rFonts w:ascii="Calibri" w:cs="Calibri" w:eastAsia="Calibri" w:hAnsi="Calibri"/>
          <w:color w:val="4A5568"/>
          <w:sz w:val="22"/>
          <w:szCs w:val="22"/>
        </w:rPr>
        <w:t xml:space="preserve">Recording allows us to be fully present in the conversation instead of taking notes. It ensures we capture your words accurately.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40" w:before="60"/>
            </w:pPr>
            <w:r>
              <w:rPr>
                <w:rFonts w:ascii="Calibri" w:cs="Calibri" w:eastAsia="Calibri" w:hAnsi="Calibri"/>
                <w:b/>
                <w:bCs/>
                <w:color w:val="1A2E4A"/>
                <w:sz w:val="22"/>
                <w:szCs w:val="22"/>
              </w:rPr>
              <w:t xml:space="preserve">Recordings will only be used for research purposes.</w:t>
            </w:r>
          </w:p>
          <w:p>
            <w:pPr>
              <w:spacing w:after="60" w:before="40"/>
            </w:pPr>
            <w:r>
              <w:rPr>
                <w:rFonts w:ascii="Calibri" w:cs="Calibri" w:eastAsia="Calibri" w:hAnsi="Calibri"/>
                <w:color w:val="4A5568"/>
                <w:sz w:val="21"/>
                <w:szCs w:val="21"/>
              </w:rPr>
              <w:t xml:space="preserve">They will not be shared publicly, used in marketing materials, or distributed beyond the LifeBook research team without your explicit permission.</w:t>
            </w:r>
          </w:p>
        </w:tc>
      </w:tr>
    </w:tbl>
    <w:p>
      <w:pPr>
        <w:spacing w:after="40" w:before="40"/>
      </w:pPr>
    </w:p>
    <w:p>
      <w:pPr>
        <w:spacing w:after="60" w:before="60"/>
      </w:pPr>
      <w:r>
        <w:rPr>
          <w:rFonts w:ascii="Calibri" w:cs="Calibri" w:eastAsia="Calibri" w:hAnsi="Calibri"/>
          <w:color w:val="4A5568"/>
          <w:sz w:val="22"/>
          <w:szCs w:val="22"/>
        </w:rPr>
        <w:t xml:space="preserve">You may decline recording at any time, and you may withdraw from the conversation at any point without any obligation to explain why.</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CONFIDENTIALITY</w:t>
      </w:r>
    </w:p>
    <w:p>
      <w:pPr>
        <w:spacing w:after="40" w:before="40"/>
      </w:pPr>
    </w:p>
    <w:p>
      <w:pPr>
        <w:spacing w:after="60" w:before="60"/>
      </w:pPr>
      <w:r>
        <w:rPr>
          <w:rFonts w:ascii="Calibri" w:cs="Calibri" w:eastAsia="Calibri" w:hAnsi="Calibri"/>
          <w:color w:val="4A5568"/>
          <w:sz w:val="22"/>
          <w:szCs w:val="22"/>
        </w:rPr>
        <w:t xml:space="preserve">Your responses will be treated with care and discretion.</w:t>
      </w:r>
    </w:p>
    <w:p>
      <w:pPr>
        <w:spacing w:after="40" w:before="40"/>
      </w:pPr>
    </w:p>
    <w:p>
      <w:pPr>
        <w:spacing w:after="60" w:before="60"/>
      </w:pPr>
      <w:r>
        <w:rPr>
          <w:rFonts w:ascii="Calibri" w:cs="Calibri" w:eastAsia="Calibri" w:hAnsi="Calibri"/>
          <w:color w:val="4A5568"/>
          <w:sz w:val="22"/>
          <w:szCs w:val="22"/>
        </w:rPr>
        <w:t xml:space="preserve">We may identify recurring themes across multiple conversations. However, we will never attribute a specific quotation or observation to you by name without your explicit permission.</w:t>
      </w:r>
    </w:p>
    <w:p>
      <w:pPr>
        <w:spacing w:after="40" w:before="40"/>
      </w:pPr>
    </w:p>
    <w:p>
      <w:pPr>
        <w:spacing w:after="60" w:before="60"/>
      </w:pPr>
      <w:r>
        <w:rPr>
          <w:rFonts w:ascii="Calibri" w:cs="Calibri" w:eastAsia="Calibri" w:hAnsi="Calibri"/>
          <w:color w:val="4A5568"/>
          <w:sz w:val="22"/>
          <w:szCs w:val="22"/>
        </w:rPr>
        <w:t xml:space="preserve">If you share something that feels personal, please know that it will be handled with respect.</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PREPARING FOR OUR CONVERSATION</w:t>
      </w:r>
    </w:p>
    <w:p>
      <w:pPr>
        <w:spacing w:after="40" w:before="40"/>
      </w:pPr>
    </w:p>
    <w:p>
      <w:pPr>
        <w:spacing w:after="60" w:before="60"/>
      </w:pPr>
      <w:r>
        <w:rPr>
          <w:rFonts w:ascii="Calibri" w:cs="Calibri" w:eastAsia="Calibri" w:hAnsi="Calibri"/>
          <w:color w:val="4A5568"/>
          <w:sz w:val="22"/>
          <w:szCs w:val="22"/>
        </w:rPr>
        <w:t xml:space="preserve">No preparation is necessary. However, a few practical things will help the conversation go smoothly:</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Choose a quiet location where you are unlikely to be interrupted.</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Use a device with a camera if possible — seeing each other makes conversation more natural.</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Ensure a stable internet connection.</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Feel free to have water or coffee nearby.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Please do not prepare answers or review notes beforehand. We are interested in what comes to mind naturally — not what you think we want to hear.</w:t>
            </w:r>
          </w:p>
        </w:tc>
      </w:tr>
    </w:tbl>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THANK YOU</w:t>
      </w:r>
    </w:p>
    <w:p>
      <w:pPr>
        <w:spacing w:after="40" w:before="40"/>
      </w:pPr>
    </w:p>
    <w:p>
      <w:pPr>
        <w:spacing w:after="60" w:before="60"/>
      </w:pPr>
      <w:r>
        <w:rPr>
          <w:rFonts w:ascii="Calibri" w:cs="Calibri" w:eastAsia="Calibri" w:hAnsi="Calibri"/>
          <w:color w:val="4A5568"/>
          <w:sz w:val="22"/>
          <w:szCs w:val="22"/>
        </w:rPr>
        <w:t xml:space="preserve">We recognize that your time is valuable, and we are genuinely grateful that you are willing to share it with us.</w:t>
      </w:r>
    </w:p>
    <w:p>
      <w:pPr>
        <w:spacing w:after="40" w:before="40"/>
      </w:pPr>
    </w:p>
    <w:p>
      <w:pPr>
        <w:spacing w:after="60" w:before="60"/>
      </w:pPr>
      <w:r>
        <w:rPr>
          <w:rFonts w:ascii="Calibri" w:cs="Calibri" w:eastAsia="Calibri" w:hAnsi="Calibri"/>
          <w:color w:val="4A5568"/>
          <w:sz w:val="22"/>
          <w:szCs w:val="22"/>
        </w:rPr>
        <w:t xml:space="preserve">Customer discovery conversations like this one are the foundation of building something worth building. By sharing your experiences honestly — including the frustrating ones, the messy ones, and the things that simply don't work — you are contributing to something that may eventually help a great many people preserve and share what matters most to them.</w:t>
      </w:r>
    </w:p>
    <w:p>
      <w:pPr>
        <w:spacing w:after="40" w:before="40"/>
      </w:pPr>
    </w:p>
    <w:p>
      <w:pPr>
        <w:spacing w:after="60" w:before="60"/>
      </w:pPr>
      <w:r>
        <w:rPr>
          <w:rFonts w:ascii="Calibri" w:cs="Calibri" w:eastAsia="Calibri" w:hAnsi="Calibri"/>
          <w:color w:val="4A5568"/>
          <w:sz w:val="22"/>
          <w:szCs w:val="22"/>
        </w:rPr>
        <w:t xml:space="preserve">We look forward to our conversation.</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80" w:before="80"/>
              <w:jc w:val="center"/>
            </w:pPr>
            <w:r>
              <w:rPr>
                <w:rFonts w:ascii="Calibri" w:cs="Calibri" w:eastAsia="Calibri" w:hAnsi="Calibri"/>
                <w:i/>
                <w:iCs/>
                <w:color w:val="1A2E4A"/>
                <w:sz w:val="22"/>
                <w:szCs w:val="22"/>
              </w:rPr>
              <w:t xml:space="preserve">If you have any questions before we speak, please do not hesitate to reach out.</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Participant Guide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pPr>
    <w:rPr>
      <w:rFonts w:ascii="Calibri" w:cs="Calibri" w:eastAsia="Calibri" w:hAnsi="Calibr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2026-07-18T19:45:38.573Z</dcterms:created>
  <dcterms:modified xsi:type="dcterms:W3CDTF">2026-07-18T19:45:38.588Z</dcterms:modified>
</cp:coreProperties>
</file>

<file path=docProps/custom.xml><?xml version="1.0" encoding="utf-8"?>
<Properties xmlns="http://schemas.openxmlformats.org/officeDocument/2006/custom-properties" xmlns:vt="http://schemas.openxmlformats.org/officeDocument/2006/docPropsVTypes"/>
</file>