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sz w:val="48"/>
          <w:szCs w:val="48"/>
          <w:lang w:val="en-US" w:eastAsia="zh-CN"/>
        </w:rPr>
      </w:pPr>
      <w:r>
        <w:rPr>
          <w:rFonts w:hint="eastAsia"/>
          <w:sz w:val="48"/>
          <w:szCs w:val="48"/>
          <w:lang w:val="en-US" w:eastAsia="zh-CN"/>
        </w:rPr>
        <w:t>学生心理健康档案管理系统设计说明书</w:t>
      </w:r>
    </w:p>
    <w:p>
      <w:pPr>
        <w:pStyle w:val="2"/>
        <w:numPr>
          <w:ilvl w:val="0"/>
          <w:numId w:val="2"/>
        </w:numPr>
        <w:bidi w:val="0"/>
        <w:rPr>
          <w:rFonts w:hint="eastAsia"/>
          <w:lang w:val="en-US" w:eastAsia="zh-CN"/>
        </w:rPr>
      </w:pPr>
      <w:r>
        <w:rPr>
          <w:rFonts w:hint="eastAsia"/>
          <w:lang w:val="en-US" w:eastAsia="zh-CN"/>
        </w:rPr>
        <w:t>引言</w:t>
      </w:r>
    </w:p>
    <w:p>
      <w:pPr>
        <w:pStyle w:val="3"/>
        <w:numPr>
          <w:ilvl w:val="0"/>
          <w:numId w:val="3"/>
        </w:numPr>
        <w:bidi w:val="0"/>
        <w:rPr>
          <w:rFonts w:hint="eastAsia"/>
          <w:lang w:val="en-US" w:eastAsia="zh-CN"/>
        </w:rPr>
      </w:pPr>
      <w:r>
        <w:rPr>
          <w:rFonts w:hint="eastAsia"/>
          <w:lang w:val="en-US" w:eastAsia="zh-CN"/>
        </w:rPr>
        <w:t xml:space="preserve">目的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八十年代以来，一些省、市在中小学生中开展心理健康教育，促进了学生心理素质的提高，取得了良好的效果。中小学开展心理健康教育，既是学生自身健康成长的需要，也是社会发展对人的素质要求的需要。《中共中央国务院关于深化教育改革全面推进素质教育的决定》明确指出，要“加强学生的心理健康教育，培养学生坚韧不拔的意志、艰苦奋斗的精神，增强青少年适应社会生活的能力”。为全面贯彻落实中央、国务院最近召开的全教会精神和《决定》精神，进一步加强中小学心理健康教育</w:t>
      </w:r>
      <w:r>
        <w:rPr>
          <w:rFonts w:hint="eastAsia" w:asciiTheme="minorEastAsia" w:hAnsiTheme="minorEastAsia" w:cstheme="minorEastAsia"/>
          <w:color w:val="000000" w:themeColor="text1"/>
          <w:sz w:val="24"/>
          <w:szCs w:val="24"/>
          <w:lang w:eastAsia="zh-CN"/>
          <w14:textFill>
            <w14:solidFill>
              <w14:schemeClr w14:val="tx1"/>
            </w14:solidFill>
          </w14:textFill>
        </w:rPr>
        <w:t>。</w:t>
      </w:r>
      <w:r>
        <w:rPr>
          <w:rFonts w:hint="eastAsia" w:asciiTheme="minorEastAsia" w:hAnsiTheme="minorEastAsia" w:cstheme="minorEastAsia"/>
          <w:color w:val="000000" w:themeColor="text1"/>
          <w:sz w:val="24"/>
          <w:szCs w:val="24"/>
          <w:lang w:val="en-US" w:eastAsia="zh-CN"/>
          <w14:textFill>
            <w14:solidFill>
              <w14:schemeClr w14:val="tx1"/>
            </w14:solidFill>
          </w14:textFill>
        </w:rPr>
        <w:t>建立学生心理档案可以更好的帮助学生建设心理，本系统旨在建立起学生不同时期心理档案。</w:t>
      </w:r>
    </w:p>
    <w:p>
      <w:pPr>
        <w:pStyle w:val="3"/>
        <w:numPr>
          <w:ilvl w:val="0"/>
          <w:numId w:val="3"/>
        </w:numPr>
        <w:bidi w:val="0"/>
        <w:ind w:left="575" w:leftChars="0" w:hanging="575" w:firstLineChars="0"/>
        <w:rPr>
          <w:rFonts w:hint="eastAsia"/>
          <w:lang w:val="en-US" w:eastAsia="zh-CN"/>
        </w:rPr>
      </w:pPr>
      <w:r>
        <w:rPr>
          <w:rFonts w:hint="eastAsia"/>
          <w:lang w:val="en-US" w:eastAsia="zh-CN"/>
        </w:rPr>
        <w:t>背景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随着市场经济进一步推进，社会竞争日趋激烈，给人们尤其是</w:t>
      </w:r>
      <w:r>
        <w:rPr>
          <w:rFonts w:hint="eastAsia" w:asciiTheme="minorEastAsia" w:hAnsiTheme="minorEastAsia" w:cstheme="minorEastAsia"/>
          <w:i w:val="0"/>
          <w:caps w:val="0"/>
          <w:color w:val="000000" w:themeColor="text1"/>
          <w:spacing w:val="0"/>
          <w:sz w:val="24"/>
          <w:szCs w:val="24"/>
          <w:shd w:val="clear" w:fill="FFFFFF"/>
          <w:lang w:val="en-US" w:eastAsia="zh-CN"/>
          <w14:textFill>
            <w14:solidFill>
              <w14:schemeClr w14:val="tx1"/>
            </w14:solidFill>
          </w14:textFill>
        </w:rPr>
        <w:t>学生</w:t>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带来了一定的心理压力。开展心理健康教育活动，可以通过情感的交流、情绪的疏导等活动化解学生的种种心理问题。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这不仅对促进学生形成健康的心理和健全的人格，获得全面和谐发展有重要意义，而且对促进学校与社会的和谐稳定，构建现代和谐校园与和谐社会，也具有十分重要的现实意义。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良好的心理素质，是学生综合素质的重要组成部分，它不仅可以帮助人从容应对各种挑战与挫折，而且能使人更好地发挥自己的潜能，轻松自然地适应外界环境的变化。心理健康教育也是素质教育的重要组成部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心理健康教育不仅是学生全面发展、可持续性发展的需要，也是德育工作改革的重要环节。心理健康教育不仅拓展了传统德育的范围，而且由于心理健康教育主要以预防、疏导为主，在尊重、信任和理解的基础上，与学生平等地沟通、交流，给学生创造了一个自由的心灵空间。</w:t>
      </w:r>
    </w:p>
    <w:p>
      <w:pPr>
        <w:pStyle w:val="2"/>
        <w:numPr>
          <w:ilvl w:val="0"/>
          <w:numId w:val="2"/>
        </w:numPr>
        <w:bidi w:val="0"/>
        <w:ind w:left="0" w:leftChars="0" w:firstLine="0" w:firstLineChars="0"/>
        <w:rPr>
          <w:rFonts w:hint="eastAsia"/>
          <w:lang w:val="en-US" w:eastAsia="zh-CN"/>
        </w:rPr>
      </w:pPr>
      <w:r>
        <w:rPr>
          <w:rFonts w:hint="eastAsia"/>
          <w:lang w:val="en-US" w:eastAsia="zh-CN"/>
        </w:rPr>
        <w:t>总体设计</w:t>
      </w:r>
    </w:p>
    <w:p>
      <w:pPr>
        <w:numPr>
          <w:ilvl w:val="0"/>
          <w:numId w:val="4"/>
        </w:numPr>
        <w:ind w:left="245" w:leftChars="0" w:firstLine="0" w:firstLineChars="0"/>
        <w:rPr>
          <w:rStyle w:val="12"/>
          <w:rFonts w:hint="eastAsia"/>
          <w:lang w:val="en-US" w:eastAsia="zh-CN"/>
        </w:rPr>
      </w:pPr>
      <w:r>
        <w:rPr>
          <w:rStyle w:val="12"/>
          <w:rFonts w:hint="eastAsia"/>
          <w:lang w:val="en-US" w:eastAsia="zh-CN"/>
        </w:rPr>
        <w:t>功能模块</w:t>
      </w:r>
    </w:p>
    <w:p>
      <w:pPr>
        <w:numPr>
          <w:numId w:val="0"/>
        </w:numPr>
        <w:ind w:left="245" w:leftChars="0"/>
        <w:rPr>
          <w:rFonts w:hint="eastAsia" w:asciiTheme="minorEastAsia" w:hAnsiTheme="minorEastAsia" w:cstheme="minorEastAsia"/>
          <w:b/>
          <w:bCs/>
          <w:i w:val="0"/>
          <w:caps w:val="0"/>
          <w:color w:val="000000" w:themeColor="text1"/>
          <w:spacing w:val="0"/>
          <w:kern w:val="0"/>
          <w:sz w:val="24"/>
          <w:szCs w:val="24"/>
          <w:shd w:val="clear" w:fill="FFFFFF"/>
          <w:lang w:val="en-US" w:eastAsia="zh-CN" w:bidi="ar"/>
          <w14:textFill>
            <w14:solidFill>
              <w14:schemeClr w14:val="tx1"/>
            </w14:solidFill>
          </w14:textFill>
        </w:rPr>
      </w:pPr>
      <w:r>
        <w:rPr>
          <w:rStyle w:val="12"/>
          <w:rFonts w:hint="eastAsia"/>
          <w:lang w:val="en-US" w:eastAsia="zh-CN"/>
        </w:rPr>
        <w:t xml:space="preserve"> </w:t>
      </w:r>
      <w:r>
        <w:rPr>
          <w:rFonts w:hint="eastAsia" w:asciiTheme="minorEastAsia" w:hAnsiTheme="minorEastAsia" w:cstheme="minorEastAsia"/>
          <w:b/>
          <w:bCs/>
          <w:i w:val="0"/>
          <w:caps w:val="0"/>
          <w:color w:val="000000" w:themeColor="text1"/>
          <w:spacing w:val="0"/>
          <w:kern w:val="0"/>
          <w:sz w:val="24"/>
          <w:szCs w:val="24"/>
          <w:shd w:val="clear" w:fill="FFFFFF"/>
          <w:lang w:val="en-US" w:eastAsia="zh-CN" w:bidi="ar"/>
          <w14:textFill>
            <w14:solidFill>
              <w14:schemeClr w14:val="tx1"/>
            </w14:solidFill>
          </w14:textFill>
        </w:rPr>
        <w:t>房树人测评</w:t>
      </w:r>
    </w:p>
    <w:p>
      <w:pPr>
        <w:numPr>
          <w:numId w:val="0"/>
        </w:numPr>
        <w:ind w:left="245" w:leftChars="0"/>
        <w:rPr>
          <w:rFonts w:hint="eastAsia" w:asciiTheme="minorEastAsia" w:hAnsiTheme="minorEastAsia" w:cstheme="minorEastAsia"/>
          <w:b/>
          <w:bCs/>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4"/>
          <w:szCs w:val="24"/>
          <w:shd w:val="clear" w:fill="FFFFFF"/>
          <w:lang w:val="en-US" w:eastAsia="zh-CN"/>
          <w14:textFill>
            <w14:solidFill>
              <w14:schemeClr w14:val="tx1"/>
            </w14:solidFill>
          </w14:textFill>
        </w:rPr>
        <w:t>如下图所示</w:t>
      </w:r>
      <w:r>
        <w:rPr>
          <w:rFonts w:hint="eastAsia" w:asciiTheme="minorEastAsia" w:hAnsiTheme="minorEastAsia" w:cstheme="minorEastAsia"/>
          <w:i w:val="0"/>
          <w:caps w:val="0"/>
          <w:color w:val="000000" w:themeColor="text1"/>
          <w:spacing w:val="0"/>
          <w:sz w:val="24"/>
          <w:szCs w:val="24"/>
          <w:shd w:val="clear" w:fill="FFFFFF"/>
          <w:lang w:val="en-US" w:eastAsia="zh-CN"/>
          <w14:textFill>
            <w14:solidFill>
              <w14:schemeClr w14:val="tx1"/>
            </w14:solidFill>
          </w14:textFill>
        </w:rPr>
        <w:t>学生在线进行画图（房树人），提交之后会有专家团队给出测评结果，系统会记录测评结果。</w:t>
      </w:r>
    </w:p>
    <w:p>
      <w:pPr>
        <w:numPr>
          <w:numId w:val="0"/>
        </w:numPr>
        <w:ind w:leftChars="0"/>
        <w:rPr>
          <w:rFonts w:hint="eastAsia"/>
          <w:lang w:val="en-US" w:eastAsia="zh-CN"/>
        </w:rPr>
      </w:pPr>
      <w:r>
        <w:rPr>
          <w:rFonts w:hint="eastAsia"/>
          <w:lang w:val="en-US" w:eastAsia="zh-CN"/>
        </w:rPr>
        <w:t xml:space="preserve">    </w:t>
      </w:r>
    </w:p>
    <w:p>
      <w:pPr>
        <w:numPr>
          <w:numId w:val="0"/>
        </w:numPr>
        <w:ind w:leftChars="0"/>
        <w:rPr>
          <w:rFonts w:hint="eastAsia"/>
          <w:lang w:val="en-US" w:eastAsia="zh-CN"/>
        </w:rPr>
      </w:pPr>
      <w:r>
        <w:rPr>
          <w:rFonts w:hint="eastAsia"/>
          <w:lang w:val="en-US" w:eastAsia="zh-CN"/>
        </w:rPr>
        <w:t xml:space="preserve">   </w:t>
      </w:r>
    </w:p>
    <w:p>
      <w:pPr>
        <w:numPr>
          <w:numId w:val="0"/>
        </w:numPr>
        <w:ind w:leftChars="0"/>
      </w:pPr>
      <w:r>
        <w:drawing>
          <wp:inline distT="0" distB="0" distL="114300" distR="114300">
            <wp:extent cx="5269230" cy="2411095"/>
            <wp:effectExtent l="0" t="0" r="762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69230" cy="2411095"/>
                    </a:xfrm>
                    <a:prstGeom prst="rect">
                      <a:avLst/>
                    </a:prstGeom>
                    <a:noFill/>
                    <a:ln>
                      <a:noFill/>
                    </a:ln>
                  </pic:spPr>
                </pic:pic>
              </a:graphicData>
            </a:graphic>
          </wp:inline>
        </w:drawing>
      </w:r>
    </w:p>
    <w:p>
      <w:pPr>
        <w:numPr>
          <w:numId w:val="0"/>
        </w:numPr>
        <w:ind w:leftChars="0"/>
        <w:jc w:val="center"/>
        <w:rPr>
          <w:rFonts w:hint="eastAsia"/>
          <w:lang w:val="en-US" w:eastAsia="zh-CN"/>
        </w:rPr>
      </w:pPr>
      <w:r>
        <w:rPr>
          <w:rFonts w:hint="eastAsia"/>
          <w:lang w:val="en-US" w:eastAsia="zh-CN"/>
        </w:rPr>
        <w:t>房树人测试</w:t>
      </w:r>
    </w:p>
    <w:p>
      <w:pPr>
        <w:numPr>
          <w:numId w:val="0"/>
        </w:numPr>
        <w:ind w:leftChars="0"/>
        <w:jc w:val="center"/>
        <w:rPr>
          <w:rFonts w:hint="eastAsia"/>
          <w:lang w:val="en-US" w:eastAsia="zh-CN"/>
        </w:rPr>
      </w:pPr>
    </w:p>
    <w:p>
      <w:pPr>
        <w:numPr>
          <w:numId w:val="0"/>
        </w:numPr>
        <w:ind w:leftChars="0"/>
        <w:jc w:val="both"/>
      </w:pPr>
      <w:r>
        <w:drawing>
          <wp:inline distT="0" distB="0" distL="114300" distR="114300">
            <wp:extent cx="5272405" cy="2893695"/>
            <wp:effectExtent l="0" t="0" r="444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2405" cy="2893695"/>
                    </a:xfrm>
                    <a:prstGeom prst="rect">
                      <a:avLst/>
                    </a:prstGeom>
                    <a:noFill/>
                    <a:ln>
                      <a:noFill/>
                    </a:ln>
                  </pic:spPr>
                </pic:pic>
              </a:graphicData>
            </a:graphic>
          </wp:inline>
        </w:drawing>
      </w:r>
    </w:p>
    <w:p>
      <w:pPr>
        <w:numPr>
          <w:numId w:val="0"/>
        </w:numPr>
        <w:ind w:leftChars="0"/>
        <w:jc w:val="both"/>
      </w:pPr>
      <w:r>
        <w:drawing>
          <wp:inline distT="0" distB="0" distL="114300" distR="114300">
            <wp:extent cx="5271135" cy="2733040"/>
            <wp:effectExtent l="0" t="0" r="571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1135" cy="2733040"/>
                    </a:xfrm>
                    <a:prstGeom prst="rect">
                      <a:avLst/>
                    </a:prstGeom>
                    <a:noFill/>
                    <a:ln>
                      <a:noFill/>
                    </a:ln>
                  </pic:spPr>
                </pic:pic>
              </a:graphicData>
            </a:graphic>
          </wp:inline>
        </w:drawing>
      </w:r>
    </w:p>
    <w:p>
      <w:pPr>
        <w:numPr>
          <w:numId w:val="0"/>
        </w:numPr>
        <w:ind w:leftChars="0"/>
        <w:jc w:val="both"/>
      </w:pPr>
    </w:p>
    <w:p>
      <w:pPr>
        <w:numPr>
          <w:numId w:val="0"/>
        </w:numPr>
        <w:ind w:leftChars="0"/>
        <w:jc w:val="center"/>
        <w:rPr>
          <w:rFonts w:hint="eastAsia"/>
          <w:lang w:val="en-US" w:eastAsia="zh-CN"/>
        </w:rPr>
      </w:pPr>
      <w:r>
        <w:rPr>
          <w:rFonts w:hint="eastAsia"/>
          <w:lang w:val="en-US" w:eastAsia="zh-CN"/>
        </w:rPr>
        <w:t>房树人测评结果</w:t>
      </w:r>
    </w:p>
    <w:p>
      <w:pPr>
        <w:numPr>
          <w:numId w:val="0"/>
        </w:numPr>
        <w:ind w:leftChars="0"/>
        <w:jc w:val="center"/>
        <w:rPr>
          <w:rFonts w:hint="eastAsia"/>
          <w:lang w:val="en-US" w:eastAsia="zh-CN"/>
        </w:rPr>
      </w:pPr>
    </w:p>
    <w:p>
      <w:pPr>
        <w:numPr>
          <w:numId w:val="0"/>
        </w:numPr>
        <w:ind w:leftChars="0"/>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3D电子沙盘</w:t>
      </w:r>
    </w:p>
    <w:p>
      <w:pPr>
        <w:numPr>
          <w:numId w:val="0"/>
        </w:numPr>
        <w:ind w:leftChars="0"/>
        <w:jc w:val="both"/>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jc w:val="both"/>
        <w:textAlignment w:val="auto"/>
        <w:rPr>
          <w:rFonts w:hint="default" w:asciiTheme="minorEastAsia" w:hAnsiTheme="minorEastAsia" w:eastAsiaTheme="minorEastAsia" w:cstheme="minorEastAsia"/>
          <w:b/>
          <w:bCs/>
          <w:sz w:val="24"/>
          <w:szCs w:val="24"/>
          <w:lang w:val="en-US" w:eastAsia="zh-CN"/>
        </w:rPr>
      </w:pPr>
      <w:r>
        <w:rPr>
          <w:rFonts w:hint="eastAsia" w:asciiTheme="minorEastAsia" w:hAnsiTheme="minorEastAsia" w:cstheme="minorEastAsia"/>
          <w:b w:val="0"/>
          <w:bCs w:val="0"/>
          <w:sz w:val="24"/>
          <w:szCs w:val="24"/>
          <w:lang w:val="en-US" w:eastAsia="zh-CN"/>
        </w:rPr>
        <w:t>本系统采用线上3D电子沙盘对学生进行测试，可选取人物、动物、植物、交通、建筑、物品、场景共一百多种。测试完成后专家团队会给出测评结果，</w:t>
      </w:r>
      <w:r>
        <w:rPr>
          <w:rFonts w:hint="eastAsia" w:asciiTheme="minorEastAsia" w:hAnsiTheme="minorEastAsia" w:cstheme="minorEastAsia"/>
          <w:i w:val="0"/>
          <w:caps w:val="0"/>
          <w:color w:val="000000" w:themeColor="text1"/>
          <w:spacing w:val="0"/>
          <w:sz w:val="24"/>
          <w:szCs w:val="24"/>
          <w:shd w:val="clear" w:fill="FFFFFF"/>
          <w:lang w:val="en-US" w:eastAsia="zh-CN"/>
          <w14:textFill>
            <w14:solidFill>
              <w14:schemeClr w14:val="tx1"/>
            </w14:solidFill>
          </w14:textFill>
        </w:rPr>
        <w:t>系统会记录测评结果。</w:t>
      </w:r>
    </w:p>
    <w:p>
      <w:pPr>
        <w:numPr>
          <w:numId w:val="0"/>
        </w:numPr>
        <w:ind w:leftChars="0"/>
        <w:jc w:val="both"/>
      </w:pPr>
      <w:r>
        <w:drawing>
          <wp:inline distT="0" distB="0" distL="114300" distR="114300">
            <wp:extent cx="5265420" cy="2279650"/>
            <wp:effectExtent l="0" t="0" r="1143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5420" cy="2279650"/>
                    </a:xfrm>
                    <a:prstGeom prst="rect">
                      <a:avLst/>
                    </a:prstGeom>
                    <a:noFill/>
                    <a:ln>
                      <a:noFill/>
                    </a:ln>
                  </pic:spPr>
                </pic:pic>
              </a:graphicData>
            </a:graphic>
          </wp:inline>
        </w:drawing>
      </w:r>
    </w:p>
    <w:p>
      <w:pPr>
        <w:numPr>
          <w:numId w:val="0"/>
        </w:numPr>
        <w:ind w:leftChars="0"/>
        <w:jc w:val="both"/>
        <w:rPr>
          <w:rFonts w:hint="eastAsia"/>
          <w:lang w:val="en-US" w:eastAsia="zh-CN"/>
        </w:rPr>
      </w:pPr>
    </w:p>
    <w:p>
      <w:pPr>
        <w:numPr>
          <w:numId w:val="0"/>
        </w:numPr>
        <w:ind w:leftChars="0"/>
        <w:jc w:val="center"/>
        <w:rPr>
          <w:rFonts w:hint="eastAsia"/>
          <w:lang w:val="en-US" w:eastAsia="zh-CN"/>
        </w:rPr>
      </w:pPr>
      <w:r>
        <w:rPr>
          <w:rFonts w:hint="eastAsia"/>
          <w:lang w:val="en-US" w:eastAsia="zh-CN"/>
        </w:rPr>
        <w:t>3D电子沙盘测评</w:t>
      </w:r>
    </w:p>
    <w:p>
      <w:pPr>
        <w:numPr>
          <w:numId w:val="0"/>
        </w:numPr>
        <w:ind w:leftChars="0"/>
        <w:jc w:val="center"/>
        <w:rPr>
          <w:rFonts w:hint="eastAsia"/>
          <w:lang w:val="en-US" w:eastAsia="zh-CN"/>
        </w:rPr>
      </w:pPr>
    </w:p>
    <w:p>
      <w:pPr>
        <w:numPr>
          <w:numId w:val="0"/>
        </w:numPr>
        <w:ind w:leftChars="0"/>
        <w:jc w:val="both"/>
      </w:pPr>
      <w:r>
        <w:drawing>
          <wp:inline distT="0" distB="0" distL="114300" distR="114300">
            <wp:extent cx="5273040" cy="3047365"/>
            <wp:effectExtent l="0" t="0" r="3810"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3040" cy="3047365"/>
                    </a:xfrm>
                    <a:prstGeom prst="rect">
                      <a:avLst/>
                    </a:prstGeom>
                    <a:noFill/>
                    <a:ln>
                      <a:noFill/>
                    </a:ln>
                  </pic:spPr>
                </pic:pic>
              </a:graphicData>
            </a:graphic>
          </wp:inline>
        </w:drawing>
      </w:r>
    </w:p>
    <w:p>
      <w:pPr>
        <w:numPr>
          <w:numId w:val="0"/>
        </w:numPr>
        <w:ind w:leftChars="0"/>
        <w:jc w:val="both"/>
      </w:pPr>
    </w:p>
    <w:p>
      <w:pPr>
        <w:numPr>
          <w:numId w:val="0"/>
        </w:numPr>
        <w:ind w:leftChars="0"/>
        <w:jc w:val="both"/>
      </w:pPr>
      <w:r>
        <w:drawing>
          <wp:inline distT="0" distB="0" distL="114300" distR="114300">
            <wp:extent cx="5272405" cy="3154045"/>
            <wp:effectExtent l="0" t="0" r="4445" b="825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72405" cy="3154045"/>
                    </a:xfrm>
                    <a:prstGeom prst="rect">
                      <a:avLst/>
                    </a:prstGeom>
                    <a:noFill/>
                    <a:ln>
                      <a:noFill/>
                    </a:ln>
                  </pic:spPr>
                </pic:pic>
              </a:graphicData>
            </a:graphic>
          </wp:inline>
        </w:drawing>
      </w:r>
    </w:p>
    <w:p>
      <w:pPr>
        <w:numPr>
          <w:numId w:val="0"/>
        </w:numPr>
        <w:ind w:leftChars="0"/>
        <w:jc w:val="both"/>
      </w:pPr>
    </w:p>
    <w:p>
      <w:pPr>
        <w:numPr>
          <w:numId w:val="0"/>
        </w:numPr>
        <w:ind w:leftChars="0"/>
        <w:jc w:val="both"/>
      </w:pPr>
      <w:r>
        <w:drawing>
          <wp:inline distT="0" distB="0" distL="114300" distR="114300">
            <wp:extent cx="5266055" cy="2983230"/>
            <wp:effectExtent l="0" t="0" r="10795"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66055" cy="2983230"/>
                    </a:xfrm>
                    <a:prstGeom prst="rect">
                      <a:avLst/>
                    </a:prstGeom>
                    <a:noFill/>
                    <a:ln>
                      <a:noFill/>
                    </a:ln>
                  </pic:spPr>
                </pic:pic>
              </a:graphicData>
            </a:graphic>
          </wp:inline>
        </w:drawing>
      </w:r>
    </w:p>
    <w:p>
      <w:pPr>
        <w:numPr>
          <w:numId w:val="0"/>
        </w:numPr>
        <w:ind w:leftChars="0"/>
        <w:jc w:val="both"/>
      </w:pPr>
    </w:p>
    <w:p>
      <w:pPr>
        <w:numPr>
          <w:numId w:val="0"/>
        </w:numPr>
        <w:ind w:leftChars="0"/>
        <w:jc w:val="center"/>
        <w:rPr>
          <w:rFonts w:hint="eastAsia"/>
          <w:lang w:val="en-US" w:eastAsia="zh-CN"/>
        </w:rPr>
      </w:pPr>
      <w:r>
        <w:rPr>
          <w:rFonts w:hint="eastAsia"/>
          <w:lang w:val="en-US" w:eastAsia="zh-CN"/>
        </w:rPr>
        <w:t>3D电子沙盘测试结果</w:t>
      </w:r>
    </w:p>
    <w:p>
      <w:pPr>
        <w:numPr>
          <w:numId w:val="0"/>
        </w:numPr>
        <w:ind w:leftChars="0"/>
        <w:jc w:val="both"/>
        <w:rPr>
          <w:rFonts w:hint="eastAsia"/>
          <w:b/>
          <w:bCs/>
          <w:sz w:val="24"/>
          <w:szCs w:val="24"/>
          <w:lang w:val="en-US" w:eastAsia="zh-CN"/>
        </w:rPr>
      </w:pPr>
    </w:p>
    <w:p>
      <w:pPr>
        <w:numPr>
          <w:numId w:val="0"/>
        </w:numPr>
        <w:ind w:leftChars="0"/>
        <w:jc w:val="both"/>
        <w:rPr>
          <w:rFonts w:hint="eastAsia"/>
          <w:b/>
          <w:bCs/>
          <w:sz w:val="24"/>
          <w:szCs w:val="24"/>
          <w:lang w:val="en-US" w:eastAsia="zh-CN"/>
        </w:rPr>
      </w:pPr>
      <w:r>
        <w:rPr>
          <w:rFonts w:hint="eastAsia"/>
          <w:b/>
          <w:bCs/>
          <w:sz w:val="24"/>
          <w:szCs w:val="24"/>
          <w:lang w:val="en-US" w:eastAsia="zh-CN"/>
        </w:rPr>
        <w:t>心理测评</w:t>
      </w:r>
    </w:p>
    <w:p>
      <w:pPr>
        <w:numPr>
          <w:numId w:val="0"/>
        </w:numPr>
        <w:ind w:leftChars="0"/>
        <w:jc w:val="both"/>
        <w:rPr>
          <w:rFonts w:hint="eastAsia"/>
          <w:b/>
          <w:bCs/>
          <w:sz w:val="24"/>
          <w:szCs w:val="24"/>
          <w:lang w:val="en-US" w:eastAsia="zh-CN"/>
        </w:rPr>
      </w:pPr>
    </w:p>
    <w:p>
      <w:pPr>
        <w:numPr>
          <w:numId w:val="0"/>
        </w:numPr>
        <w:ind w:leftChars="0"/>
        <w:jc w:val="both"/>
        <w:rPr>
          <w:rFonts w:hint="default"/>
          <w:b w:val="0"/>
          <w:bCs w:val="0"/>
          <w:sz w:val="24"/>
          <w:szCs w:val="24"/>
          <w:lang w:val="en-US" w:eastAsia="zh-CN"/>
        </w:rPr>
      </w:pPr>
      <w:r>
        <w:rPr>
          <w:rFonts w:hint="eastAsia"/>
          <w:b w:val="0"/>
          <w:bCs w:val="0"/>
          <w:sz w:val="24"/>
          <w:szCs w:val="24"/>
          <w:lang w:val="en-US" w:eastAsia="zh-CN"/>
        </w:rPr>
        <w:t>本系统采用线上心理测评，量表按学生程度和测试类型划分。如下图所示</w:t>
      </w:r>
    </w:p>
    <w:p>
      <w:pPr>
        <w:numPr>
          <w:numId w:val="0"/>
        </w:numPr>
        <w:ind w:leftChars="0"/>
        <w:jc w:val="both"/>
        <w:rPr>
          <w:rFonts w:hint="eastAsia"/>
          <w:b/>
          <w:bCs/>
          <w:sz w:val="24"/>
          <w:szCs w:val="24"/>
          <w:lang w:val="en-US" w:eastAsia="zh-CN"/>
        </w:rPr>
      </w:pPr>
    </w:p>
    <w:p>
      <w:pPr>
        <w:numPr>
          <w:numId w:val="0"/>
        </w:numPr>
        <w:ind w:leftChars="0"/>
        <w:jc w:val="both"/>
      </w:pPr>
      <w:r>
        <w:drawing>
          <wp:inline distT="0" distB="0" distL="114300" distR="114300">
            <wp:extent cx="5269865" cy="3016250"/>
            <wp:effectExtent l="0" t="0" r="6985" b="1270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269865" cy="3016250"/>
                    </a:xfrm>
                    <a:prstGeom prst="rect">
                      <a:avLst/>
                    </a:prstGeom>
                    <a:noFill/>
                    <a:ln>
                      <a:noFill/>
                    </a:ln>
                  </pic:spPr>
                </pic:pic>
              </a:graphicData>
            </a:graphic>
          </wp:inline>
        </w:drawing>
      </w:r>
    </w:p>
    <w:p>
      <w:pPr>
        <w:numPr>
          <w:numId w:val="0"/>
        </w:numPr>
        <w:ind w:leftChars="0"/>
        <w:jc w:val="center"/>
        <w:rPr>
          <w:rFonts w:hint="default" w:eastAsiaTheme="minorEastAsia"/>
          <w:lang w:val="en-US" w:eastAsia="zh-CN"/>
        </w:rPr>
      </w:pPr>
      <w:r>
        <w:rPr>
          <w:rFonts w:hint="eastAsia"/>
          <w:lang w:val="en-US" w:eastAsia="zh-CN"/>
        </w:rPr>
        <w:t>心理测评量表选择和学生程度选择图</w:t>
      </w:r>
    </w:p>
    <w:p>
      <w:pPr>
        <w:numPr>
          <w:numId w:val="0"/>
        </w:numPr>
        <w:ind w:leftChars="0"/>
        <w:jc w:val="both"/>
      </w:pPr>
    </w:p>
    <w:p>
      <w:pPr>
        <w:numPr>
          <w:numId w:val="0"/>
        </w:numPr>
        <w:ind w:leftChars="0"/>
        <w:jc w:val="both"/>
      </w:pP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jc w:val="both"/>
        <w:textAlignment w:val="auto"/>
        <w:rPr>
          <w:rFonts w:hint="default" w:eastAsiaTheme="minorEastAsia"/>
          <w:sz w:val="24"/>
          <w:szCs w:val="24"/>
          <w:lang w:val="en-US" w:eastAsia="zh-CN"/>
        </w:rPr>
      </w:pPr>
      <w:r>
        <w:rPr>
          <w:rFonts w:hint="eastAsia"/>
          <w:sz w:val="24"/>
          <w:szCs w:val="24"/>
          <w:lang w:val="en-US" w:eastAsia="zh-CN"/>
        </w:rPr>
        <w:t>点击开始测试后进入测评活动页，点击开始答题后进行心理测评，</w:t>
      </w:r>
      <w:r>
        <w:rPr>
          <w:rFonts w:hint="eastAsia" w:asciiTheme="minorEastAsia" w:hAnsiTheme="minorEastAsia" w:cstheme="minorEastAsia"/>
          <w:b w:val="0"/>
          <w:bCs w:val="0"/>
          <w:sz w:val="24"/>
          <w:szCs w:val="24"/>
          <w:lang w:val="en-US" w:eastAsia="zh-CN"/>
        </w:rPr>
        <w:t>测试完成后专家团队会给出测评结果，</w:t>
      </w:r>
      <w:r>
        <w:rPr>
          <w:rFonts w:hint="eastAsia" w:asciiTheme="minorEastAsia" w:hAnsiTheme="minorEastAsia" w:cstheme="minorEastAsia"/>
          <w:i w:val="0"/>
          <w:caps w:val="0"/>
          <w:color w:val="000000" w:themeColor="text1"/>
          <w:spacing w:val="0"/>
          <w:sz w:val="24"/>
          <w:szCs w:val="24"/>
          <w:shd w:val="clear" w:fill="FFFFFF"/>
          <w:lang w:val="en-US" w:eastAsia="zh-CN"/>
          <w14:textFill>
            <w14:solidFill>
              <w14:schemeClr w14:val="tx1"/>
            </w14:solidFill>
          </w14:textFill>
        </w:rPr>
        <w:t>系统会记录测评结果。</w:t>
      </w:r>
    </w:p>
    <w:p>
      <w:pPr>
        <w:numPr>
          <w:numId w:val="0"/>
        </w:numPr>
        <w:ind w:leftChars="0"/>
        <w:jc w:val="both"/>
      </w:pPr>
      <w:r>
        <w:drawing>
          <wp:inline distT="0" distB="0" distL="114300" distR="114300">
            <wp:extent cx="5266690" cy="2008505"/>
            <wp:effectExtent l="0" t="0" r="10160" b="1079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5266690" cy="2008505"/>
                    </a:xfrm>
                    <a:prstGeom prst="rect">
                      <a:avLst/>
                    </a:prstGeom>
                    <a:noFill/>
                    <a:ln>
                      <a:noFill/>
                    </a:ln>
                  </pic:spPr>
                </pic:pic>
              </a:graphicData>
            </a:graphic>
          </wp:inline>
        </w:drawing>
      </w:r>
    </w:p>
    <w:p>
      <w:pPr>
        <w:numPr>
          <w:numId w:val="0"/>
        </w:numPr>
        <w:ind w:leftChars="0"/>
        <w:jc w:val="both"/>
      </w:pPr>
      <w:r>
        <w:drawing>
          <wp:inline distT="0" distB="0" distL="114300" distR="114300">
            <wp:extent cx="5265420" cy="3093720"/>
            <wp:effectExtent l="0" t="0" r="11430" b="1143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5265420" cy="3093720"/>
                    </a:xfrm>
                    <a:prstGeom prst="rect">
                      <a:avLst/>
                    </a:prstGeom>
                    <a:noFill/>
                    <a:ln>
                      <a:noFill/>
                    </a:ln>
                  </pic:spPr>
                </pic:pic>
              </a:graphicData>
            </a:graphic>
          </wp:inline>
        </w:drawing>
      </w:r>
    </w:p>
    <w:p>
      <w:pPr>
        <w:numPr>
          <w:numId w:val="0"/>
        </w:numPr>
        <w:ind w:leftChars="0"/>
        <w:jc w:val="both"/>
      </w:pPr>
    </w:p>
    <w:p>
      <w:pPr>
        <w:numPr>
          <w:numId w:val="0"/>
        </w:numPr>
        <w:ind w:leftChars="0"/>
        <w:jc w:val="center"/>
        <w:rPr>
          <w:rFonts w:hint="eastAsia"/>
          <w:lang w:val="en-US" w:eastAsia="zh-CN"/>
        </w:rPr>
      </w:pPr>
      <w:r>
        <w:rPr>
          <w:rFonts w:hint="eastAsia"/>
          <w:lang w:val="en-US" w:eastAsia="zh-CN"/>
        </w:rPr>
        <w:t>心理测评图</w:t>
      </w:r>
    </w:p>
    <w:p>
      <w:pPr>
        <w:numPr>
          <w:numId w:val="0"/>
        </w:numPr>
        <w:ind w:leftChars="0"/>
        <w:jc w:val="center"/>
        <w:rPr>
          <w:rFonts w:hint="eastAsia"/>
          <w:lang w:val="en-US" w:eastAsia="zh-CN"/>
        </w:rPr>
      </w:pPr>
    </w:p>
    <w:p>
      <w:pPr>
        <w:numPr>
          <w:numId w:val="0"/>
        </w:numPr>
        <w:ind w:leftChars="0"/>
        <w:jc w:val="both"/>
        <w:rPr>
          <w:rFonts w:hint="eastAsia"/>
          <w:lang w:val="en-US" w:eastAsia="zh-CN"/>
        </w:rPr>
      </w:pPr>
    </w:p>
    <w:p>
      <w:pPr>
        <w:numPr>
          <w:numId w:val="0"/>
        </w:numPr>
        <w:ind w:leftChars="0"/>
        <w:jc w:val="both"/>
      </w:pPr>
      <w:r>
        <w:drawing>
          <wp:inline distT="0" distB="0" distL="114300" distR="114300">
            <wp:extent cx="5265420" cy="2150745"/>
            <wp:effectExtent l="0" t="0" r="11430" b="190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5265420" cy="2150745"/>
                    </a:xfrm>
                    <a:prstGeom prst="rect">
                      <a:avLst/>
                    </a:prstGeom>
                    <a:noFill/>
                    <a:ln>
                      <a:noFill/>
                    </a:ln>
                  </pic:spPr>
                </pic:pic>
              </a:graphicData>
            </a:graphic>
          </wp:inline>
        </w:drawing>
      </w:r>
    </w:p>
    <w:p>
      <w:pPr>
        <w:numPr>
          <w:numId w:val="0"/>
        </w:numPr>
        <w:ind w:leftChars="0"/>
        <w:jc w:val="both"/>
      </w:pPr>
      <w:r>
        <w:drawing>
          <wp:inline distT="0" distB="0" distL="114300" distR="114300">
            <wp:extent cx="5271135" cy="1223645"/>
            <wp:effectExtent l="0" t="0" r="5715" b="1460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5271135" cy="1223645"/>
                    </a:xfrm>
                    <a:prstGeom prst="rect">
                      <a:avLst/>
                    </a:prstGeom>
                    <a:noFill/>
                    <a:ln>
                      <a:noFill/>
                    </a:ln>
                  </pic:spPr>
                </pic:pic>
              </a:graphicData>
            </a:graphic>
          </wp:inline>
        </w:drawing>
      </w:r>
    </w:p>
    <w:p>
      <w:pPr>
        <w:numPr>
          <w:numId w:val="0"/>
        </w:numPr>
        <w:ind w:leftChars="0"/>
        <w:jc w:val="both"/>
      </w:pPr>
    </w:p>
    <w:p>
      <w:pPr>
        <w:numPr>
          <w:numId w:val="0"/>
        </w:numPr>
        <w:ind w:leftChars="0"/>
        <w:jc w:val="center"/>
        <w:rPr>
          <w:rFonts w:hint="eastAsia"/>
          <w:lang w:val="en-US" w:eastAsia="zh-CN"/>
        </w:rPr>
      </w:pPr>
      <w:r>
        <w:rPr>
          <w:rFonts w:hint="eastAsia"/>
          <w:lang w:val="en-US" w:eastAsia="zh-CN"/>
        </w:rPr>
        <w:t>心理测评结果图</w:t>
      </w:r>
    </w:p>
    <w:p>
      <w:pPr>
        <w:numPr>
          <w:numId w:val="0"/>
        </w:numPr>
        <w:ind w:leftChars="0"/>
        <w:jc w:val="center"/>
        <w:rPr>
          <w:rFonts w:hint="eastAsia"/>
          <w:lang w:val="en-US" w:eastAsia="zh-CN"/>
        </w:rPr>
      </w:pPr>
    </w:p>
    <w:p>
      <w:pPr>
        <w:numPr>
          <w:numId w:val="0"/>
        </w:numPr>
        <w:ind w:leftChars="0"/>
        <w:jc w:val="both"/>
        <w:rPr>
          <w:rFonts w:hint="default"/>
          <w:lang w:val="en-US" w:eastAsia="zh-CN"/>
        </w:rPr>
      </w:pPr>
    </w:p>
    <w:p>
      <w:pPr>
        <w:numPr>
          <w:numId w:val="0"/>
        </w:numPr>
        <w:ind w:leftChars="0"/>
        <w:jc w:val="both"/>
        <w:rPr>
          <w:rFonts w:hint="eastAsia"/>
          <w:b/>
          <w:bCs/>
          <w:sz w:val="24"/>
          <w:szCs w:val="24"/>
          <w:lang w:val="en-US" w:eastAsia="zh-CN"/>
        </w:rPr>
      </w:pPr>
      <w:r>
        <w:rPr>
          <w:rFonts w:hint="eastAsia"/>
          <w:b/>
          <w:bCs/>
          <w:sz w:val="24"/>
          <w:szCs w:val="24"/>
          <w:lang w:val="en-US" w:eastAsia="zh-CN"/>
        </w:rPr>
        <w:t>认知训练</w:t>
      </w:r>
    </w:p>
    <w:p>
      <w:pPr>
        <w:numPr>
          <w:numId w:val="0"/>
        </w:numPr>
        <w:ind w:leftChars="0"/>
        <w:jc w:val="both"/>
        <w:rPr>
          <w:rFonts w:hint="eastAsia"/>
          <w:b/>
          <w:bCs/>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jc w:val="both"/>
        <w:textAlignment w:val="auto"/>
        <w:rPr>
          <w:rFonts w:hint="default"/>
          <w:b w:val="0"/>
          <w:bCs w:val="0"/>
          <w:sz w:val="24"/>
          <w:szCs w:val="24"/>
          <w:lang w:val="en-US" w:eastAsia="zh-CN"/>
        </w:rPr>
      </w:pPr>
      <w:r>
        <w:rPr>
          <w:rFonts w:hint="eastAsia"/>
          <w:b w:val="0"/>
          <w:bCs w:val="0"/>
          <w:sz w:val="24"/>
          <w:szCs w:val="24"/>
          <w:lang w:val="en-US" w:eastAsia="zh-CN"/>
        </w:rPr>
        <w:t>老师会根据学生房树人测评、心理测评、3D电子沙盘测试的测评结果对学生进行行为认知训练，帮助学生建立健康的心理。</w:t>
      </w:r>
    </w:p>
    <w:p>
      <w:pPr>
        <w:numPr>
          <w:numId w:val="0"/>
        </w:numPr>
        <w:ind w:leftChars="0"/>
        <w:jc w:val="both"/>
      </w:pPr>
      <w:r>
        <w:drawing>
          <wp:inline distT="0" distB="0" distL="114300" distR="114300">
            <wp:extent cx="5267325" cy="2258060"/>
            <wp:effectExtent l="0" t="0" r="9525" b="889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5267325" cy="2258060"/>
                    </a:xfrm>
                    <a:prstGeom prst="rect">
                      <a:avLst/>
                    </a:prstGeom>
                    <a:noFill/>
                    <a:ln>
                      <a:noFill/>
                    </a:ln>
                  </pic:spPr>
                </pic:pic>
              </a:graphicData>
            </a:graphic>
          </wp:inline>
        </w:drawing>
      </w:r>
    </w:p>
    <w:p>
      <w:pPr>
        <w:numPr>
          <w:numId w:val="0"/>
        </w:numPr>
        <w:ind w:leftChars="0"/>
        <w:jc w:val="both"/>
      </w:pPr>
    </w:p>
    <w:p>
      <w:pPr>
        <w:numPr>
          <w:numId w:val="0"/>
        </w:numPr>
        <w:ind w:leftChars="0"/>
        <w:jc w:val="both"/>
      </w:pPr>
      <w:r>
        <w:drawing>
          <wp:inline distT="0" distB="0" distL="114300" distR="114300">
            <wp:extent cx="5273675" cy="2948940"/>
            <wp:effectExtent l="0" t="0" r="3175" b="381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7"/>
                    <a:stretch>
                      <a:fillRect/>
                    </a:stretch>
                  </pic:blipFill>
                  <pic:spPr>
                    <a:xfrm>
                      <a:off x="0" y="0"/>
                      <a:ext cx="5273675" cy="2948940"/>
                    </a:xfrm>
                    <a:prstGeom prst="rect">
                      <a:avLst/>
                    </a:prstGeom>
                    <a:noFill/>
                    <a:ln>
                      <a:noFill/>
                    </a:ln>
                  </pic:spPr>
                </pic:pic>
              </a:graphicData>
            </a:graphic>
          </wp:inline>
        </w:drawing>
      </w:r>
    </w:p>
    <w:p>
      <w:pPr>
        <w:numPr>
          <w:numId w:val="0"/>
        </w:numPr>
        <w:ind w:leftChars="0"/>
        <w:jc w:val="both"/>
      </w:pPr>
    </w:p>
    <w:p>
      <w:pPr>
        <w:numPr>
          <w:numId w:val="0"/>
        </w:numPr>
        <w:ind w:leftChars="0"/>
        <w:jc w:val="both"/>
      </w:pPr>
    </w:p>
    <w:p>
      <w:pPr>
        <w:numPr>
          <w:numId w:val="0"/>
        </w:numPr>
        <w:ind w:leftChars="0"/>
        <w:jc w:val="both"/>
        <w:rPr>
          <w:rFonts w:hint="eastAsia"/>
          <w:b/>
          <w:bCs/>
          <w:sz w:val="24"/>
          <w:szCs w:val="24"/>
          <w:lang w:val="en-US" w:eastAsia="zh-CN"/>
        </w:rPr>
      </w:pPr>
      <w:r>
        <w:rPr>
          <w:rFonts w:hint="eastAsia"/>
          <w:b/>
          <w:bCs/>
          <w:sz w:val="24"/>
          <w:szCs w:val="24"/>
          <w:lang w:val="en-US" w:eastAsia="zh-CN"/>
        </w:rPr>
        <w:t>行为记录</w:t>
      </w:r>
    </w:p>
    <w:p>
      <w:pPr>
        <w:numPr>
          <w:numId w:val="0"/>
        </w:numPr>
        <w:ind w:leftChars="0"/>
        <w:jc w:val="both"/>
        <w:rPr>
          <w:rFonts w:hint="eastAsia"/>
          <w:b/>
          <w:bCs/>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jc w:val="both"/>
        <w:textAlignment w:val="auto"/>
        <w:rPr>
          <w:rFonts w:hint="default"/>
          <w:b/>
          <w:bCs/>
          <w:sz w:val="24"/>
          <w:szCs w:val="24"/>
          <w:lang w:val="en-US" w:eastAsia="zh-CN"/>
        </w:rPr>
      </w:pPr>
      <w:r>
        <w:rPr>
          <w:rFonts w:hint="eastAsia"/>
          <w:b w:val="0"/>
          <w:bCs w:val="0"/>
          <w:sz w:val="24"/>
          <w:szCs w:val="24"/>
          <w:lang w:val="en-US" w:eastAsia="zh-CN"/>
        </w:rPr>
        <w:t>老师会根据学生每天在校表现，填写行为记录。如无异常表现则填写学生正常。对于情节严重的学生，学校会交给专家团队去解决。</w:t>
      </w:r>
    </w:p>
    <w:p>
      <w:pPr>
        <w:numPr>
          <w:numId w:val="0"/>
        </w:numPr>
        <w:ind w:leftChars="0"/>
        <w:jc w:val="both"/>
      </w:pPr>
      <w:r>
        <w:drawing>
          <wp:inline distT="0" distB="0" distL="114300" distR="114300">
            <wp:extent cx="5271135" cy="1892300"/>
            <wp:effectExtent l="0" t="0" r="5715" b="1270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8"/>
                    <a:stretch>
                      <a:fillRect/>
                    </a:stretch>
                  </pic:blipFill>
                  <pic:spPr>
                    <a:xfrm>
                      <a:off x="0" y="0"/>
                      <a:ext cx="5271135" cy="1892300"/>
                    </a:xfrm>
                    <a:prstGeom prst="rect">
                      <a:avLst/>
                    </a:prstGeom>
                    <a:noFill/>
                    <a:ln>
                      <a:noFill/>
                    </a:ln>
                  </pic:spPr>
                </pic:pic>
              </a:graphicData>
            </a:graphic>
          </wp:inline>
        </w:drawing>
      </w:r>
    </w:p>
    <w:p>
      <w:pPr>
        <w:numPr>
          <w:numId w:val="0"/>
        </w:numPr>
        <w:ind w:leftChars="0"/>
        <w:jc w:val="both"/>
      </w:pPr>
      <w:r>
        <w:drawing>
          <wp:inline distT="0" distB="0" distL="114300" distR="114300">
            <wp:extent cx="5268595" cy="2385695"/>
            <wp:effectExtent l="0" t="0" r="8255" b="1460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9"/>
                    <a:stretch>
                      <a:fillRect/>
                    </a:stretch>
                  </pic:blipFill>
                  <pic:spPr>
                    <a:xfrm>
                      <a:off x="0" y="0"/>
                      <a:ext cx="5268595" cy="2385695"/>
                    </a:xfrm>
                    <a:prstGeom prst="rect">
                      <a:avLst/>
                    </a:prstGeom>
                    <a:noFill/>
                    <a:ln>
                      <a:noFill/>
                    </a:ln>
                  </pic:spPr>
                </pic:pic>
              </a:graphicData>
            </a:graphic>
          </wp:inline>
        </w:drawing>
      </w:r>
    </w:p>
    <w:p>
      <w:pPr>
        <w:numPr>
          <w:numId w:val="0"/>
        </w:numPr>
        <w:ind w:leftChars="0"/>
        <w:jc w:val="center"/>
        <w:rPr>
          <w:rFonts w:hint="eastAsia"/>
          <w:lang w:val="en-US" w:eastAsia="zh-CN"/>
        </w:rPr>
      </w:pPr>
      <w:r>
        <w:rPr>
          <w:rFonts w:hint="eastAsia"/>
          <w:lang w:val="en-US" w:eastAsia="zh-CN"/>
        </w:rPr>
        <w:t>行为记录图</w:t>
      </w:r>
    </w:p>
    <w:p>
      <w:pPr>
        <w:numPr>
          <w:numId w:val="0"/>
        </w:numPr>
        <w:ind w:leftChars="0"/>
        <w:jc w:val="center"/>
        <w:rPr>
          <w:rFonts w:hint="default"/>
          <w:lang w:val="en-US" w:eastAsia="zh-CN"/>
        </w:rPr>
      </w:pPr>
    </w:p>
    <w:p>
      <w:pPr>
        <w:pStyle w:val="2"/>
        <w:numPr>
          <w:ilvl w:val="0"/>
          <w:numId w:val="2"/>
        </w:numPr>
        <w:bidi w:val="0"/>
        <w:ind w:left="0" w:leftChars="0" w:firstLine="0" w:firstLineChars="0"/>
        <w:rPr>
          <w:rFonts w:hint="eastAsia"/>
          <w:lang w:val="en-US" w:eastAsia="zh-CN"/>
        </w:rPr>
      </w:pPr>
      <w:r>
        <w:rPr>
          <w:rFonts w:hint="eastAsia"/>
          <w:lang w:val="en-US" w:eastAsia="zh-CN"/>
        </w:rPr>
        <w:t>建立学生心理档案</w:t>
      </w:r>
    </w:p>
    <w:p>
      <w:pPr>
        <w:numPr>
          <w:ilvl w:val="0"/>
          <w:numId w:val="5"/>
        </w:numPr>
        <w:rPr>
          <w:rFonts w:hint="eastAsia"/>
          <w:b/>
          <w:bCs/>
          <w:sz w:val="24"/>
          <w:szCs w:val="24"/>
          <w:lang w:val="en-US" w:eastAsia="zh-CN"/>
        </w:rPr>
      </w:pPr>
      <w:r>
        <w:rPr>
          <w:rFonts w:hint="eastAsia"/>
          <w:b/>
          <w:bCs/>
          <w:sz w:val="24"/>
          <w:szCs w:val="24"/>
          <w:lang w:val="en-US" w:eastAsia="zh-CN"/>
        </w:rPr>
        <w:t>建立动态心理档案</w:t>
      </w:r>
    </w:p>
    <w:p>
      <w:pPr>
        <w:numPr>
          <w:numId w:val="0"/>
        </w:numPr>
        <w:rPr>
          <w:rFonts w:hint="eastAsia"/>
          <w:b/>
          <w:bCs/>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学校每个月会对学生进行房树人、心理、3D电子沙盘的测评，这些测评结果会全部记录下来，包括情况严重的同学，专家</w:t>
      </w:r>
      <w:r>
        <w:rPr>
          <w:rFonts w:hint="eastAsia" w:asciiTheme="minorEastAsia" w:hAnsiTheme="minorEastAsia" w:cstheme="minorEastAsia"/>
          <w:b w:val="0"/>
          <w:bCs w:val="0"/>
          <w:sz w:val="24"/>
          <w:szCs w:val="24"/>
          <w:lang w:val="en-US" w:eastAsia="zh-CN"/>
        </w:rPr>
        <w:t>团队</w:t>
      </w:r>
      <w:r>
        <w:rPr>
          <w:rFonts w:hint="eastAsia" w:asciiTheme="minorEastAsia" w:hAnsiTheme="minorEastAsia" w:eastAsiaTheme="minorEastAsia" w:cstheme="minorEastAsia"/>
          <w:b w:val="0"/>
          <w:bCs w:val="0"/>
          <w:sz w:val="24"/>
          <w:szCs w:val="24"/>
          <w:lang w:val="en-US" w:eastAsia="zh-CN"/>
        </w:rPr>
        <w:t>会给出治疗解决方案来帮助学生建立健康的心理。学生心理的变化会一一记录下来，陪伴学生的学生生涯。</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b w:val="0"/>
          <w:bCs w:val="0"/>
          <w:sz w:val="24"/>
          <w:szCs w:val="24"/>
          <w:lang w:val="en-US" w:eastAsia="zh-CN"/>
        </w:rPr>
      </w:pPr>
    </w:p>
    <w:p>
      <w:pPr>
        <w:numPr>
          <w:ilvl w:val="0"/>
          <w:numId w:val="5"/>
        </w:numPr>
        <w:ind w:left="0" w:leftChars="0" w:firstLine="0" w:firstLineChars="0"/>
        <w:rPr>
          <w:rFonts w:hint="eastAsia"/>
          <w:b/>
          <w:bCs/>
          <w:sz w:val="24"/>
          <w:szCs w:val="24"/>
          <w:lang w:val="en-US" w:eastAsia="zh-CN"/>
        </w:rPr>
      </w:pPr>
      <w:r>
        <w:rPr>
          <w:rFonts w:hint="eastAsia"/>
          <w:b/>
          <w:bCs/>
          <w:sz w:val="24"/>
          <w:szCs w:val="24"/>
          <w:lang w:val="en-US" w:eastAsia="zh-CN"/>
        </w:rPr>
        <w:t>提供持续跟踪服务</w:t>
      </w:r>
    </w:p>
    <w:p>
      <w:pPr>
        <w:widowControl w:val="0"/>
        <w:numPr>
          <w:numId w:val="0"/>
        </w:numPr>
        <w:jc w:val="both"/>
        <w:rPr>
          <w:rFonts w:hint="eastAsia"/>
          <w:b/>
          <w:bCs/>
          <w:sz w:val="24"/>
          <w:szCs w:val="24"/>
          <w:lang w:val="en-US" w:eastAsia="zh-CN"/>
        </w:rPr>
      </w:pPr>
    </w:p>
    <w:p>
      <w:pPr>
        <w:widowControl w:val="0"/>
        <w:numPr>
          <w:numId w:val="0"/>
        </w:numPr>
        <w:jc w:val="both"/>
      </w:pPr>
      <w:r>
        <w:drawing>
          <wp:inline distT="0" distB="0" distL="114300" distR="114300">
            <wp:extent cx="5266690" cy="2495550"/>
            <wp:effectExtent l="0" t="0" r="1016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0"/>
                    <a:stretch>
                      <a:fillRect/>
                    </a:stretch>
                  </pic:blipFill>
                  <pic:spPr>
                    <a:xfrm>
                      <a:off x="0" y="0"/>
                      <a:ext cx="5266690" cy="2495550"/>
                    </a:xfrm>
                    <a:prstGeom prst="rect">
                      <a:avLst/>
                    </a:prstGeom>
                    <a:noFill/>
                    <a:ln>
                      <a:noFill/>
                    </a:ln>
                  </pic:spPr>
                </pic:pic>
              </a:graphicData>
            </a:graphic>
          </wp:inline>
        </w:drawing>
      </w:r>
    </w:p>
    <w:p>
      <w:pPr>
        <w:widowControl w:val="0"/>
        <w:numPr>
          <w:numId w:val="0"/>
        </w:numPr>
        <w:jc w:val="both"/>
        <w:rPr>
          <w:rFonts w:hint="eastAsia"/>
          <w:lang w:val="en-US" w:eastAsia="zh-CN"/>
        </w:rPr>
      </w:pPr>
    </w:p>
    <w:p>
      <w:pPr>
        <w:numPr>
          <w:numId w:val="0"/>
        </w:numPr>
        <w:ind w:leftChars="0"/>
        <w:rPr>
          <w:rFonts w:hint="eastAsia"/>
          <w:b/>
          <w:bCs/>
          <w:sz w:val="24"/>
          <w:szCs w:val="24"/>
          <w:lang w:val="en-US" w:eastAsia="zh-CN"/>
        </w:rPr>
      </w:pPr>
      <w:r>
        <w:rPr>
          <w:rFonts w:hint="eastAsia"/>
          <w:b/>
          <w:bCs/>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241" w:firstLineChars="100"/>
        <w:textAlignment w:val="auto"/>
        <w:rPr>
          <w:rFonts w:hint="eastAsia"/>
          <w:b w:val="0"/>
          <w:bCs w:val="0"/>
          <w:sz w:val="24"/>
          <w:szCs w:val="24"/>
          <w:lang w:val="en-US" w:eastAsia="zh-CN"/>
        </w:rPr>
      </w:pPr>
      <w:r>
        <w:rPr>
          <w:rFonts w:hint="eastAsia"/>
          <w:b/>
          <w:bCs/>
          <w:sz w:val="24"/>
          <w:szCs w:val="24"/>
          <w:lang w:val="en-US" w:eastAsia="zh-CN"/>
        </w:rPr>
        <w:t xml:space="preserve">  </w:t>
      </w:r>
      <w:r>
        <w:rPr>
          <w:rFonts w:hint="eastAsia"/>
          <w:b w:val="0"/>
          <w:bCs w:val="0"/>
          <w:sz w:val="24"/>
          <w:szCs w:val="24"/>
          <w:lang w:val="en-US" w:eastAsia="zh-CN"/>
        </w:rPr>
        <w:t>如上图所示专家团队会根据学生的心理测评状况对情况严重的学生进行心理疏导，并为他们制定详细的心理治疗方案，对学生进行个体咨询和团队辅导。</w:t>
      </w:r>
      <w:bookmarkStart w:id="0" w:name="_GoBack"/>
      <w:bookmarkEnd w:id="0"/>
      <w:r>
        <w:rPr>
          <w:rFonts w:hint="eastAsia"/>
          <w:b w:val="0"/>
          <w:bCs w:val="0"/>
          <w:sz w:val="24"/>
          <w:szCs w:val="24"/>
          <w:lang w:val="en-US" w:eastAsia="zh-CN"/>
        </w:rPr>
        <w:t>专家团队会持续跟踪查看学生的心理状况，及时做出正确的引导，帮助学生建立健康的心理。</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Calibri Light">
    <w:panose1 w:val="020F0302020204030204"/>
    <w:charset w:val="00"/>
    <w:family w:val="swiss"/>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042DE6"/>
    <w:multiLevelType w:val="singleLevel"/>
    <w:tmpl w:val="84042DE6"/>
    <w:lvl w:ilvl="0" w:tentative="0">
      <w:start w:val="1"/>
      <w:numFmt w:val="decimal"/>
      <w:lvlText w:val="%1."/>
      <w:lvlJc w:val="left"/>
      <w:pPr>
        <w:tabs>
          <w:tab w:val="left" w:pos="312"/>
        </w:tabs>
        <w:ind w:left="245" w:leftChars="0" w:firstLine="0" w:firstLineChars="0"/>
      </w:pPr>
    </w:lvl>
  </w:abstractNum>
  <w:abstractNum w:abstractNumId="1">
    <w:nsid w:val="9BBA7184"/>
    <w:multiLevelType w:val="singleLevel"/>
    <w:tmpl w:val="9BBA7184"/>
    <w:lvl w:ilvl="0" w:tentative="0">
      <w:start w:val="1"/>
      <w:numFmt w:val="chineseCounting"/>
      <w:suff w:val="nothing"/>
      <w:lvlText w:val="%1、"/>
      <w:lvlJc w:val="left"/>
      <w:rPr>
        <w:rFonts w:hint="eastAsia"/>
      </w:rPr>
    </w:lvl>
  </w:abstractNum>
  <w:abstractNum w:abstractNumId="2">
    <w:nsid w:val="B438ADE3"/>
    <w:multiLevelType w:val="singleLevel"/>
    <w:tmpl w:val="B438ADE3"/>
    <w:lvl w:ilvl="0" w:tentative="0">
      <w:start w:val="1"/>
      <w:numFmt w:val="decimal"/>
      <w:lvlText w:val="%1."/>
      <w:lvlJc w:val="left"/>
      <w:pPr>
        <w:tabs>
          <w:tab w:val="left" w:pos="312"/>
        </w:tabs>
      </w:pPr>
    </w:lvl>
  </w:abstractNum>
  <w:abstractNum w:abstractNumId="3">
    <w:nsid w:val="1A18E481"/>
    <w:multiLevelType w:val="singleLevel"/>
    <w:tmpl w:val="1A18E481"/>
    <w:lvl w:ilvl="0" w:tentative="0">
      <w:start w:val="1"/>
      <w:numFmt w:val="decimal"/>
      <w:lvlText w:val="%1."/>
      <w:lvlJc w:val="left"/>
      <w:pPr>
        <w:tabs>
          <w:tab w:val="left" w:pos="312"/>
        </w:tabs>
      </w:pPr>
    </w:lvl>
  </w:abstractNum>
  <w:abstractNum w:abstractNumId="4">
    <w:nsid w:val="3C0A4F64"/>
    <w:multiLevelType w:val="multilevel"/>
    <w:tmpl w:val="3C0A4F64"/>
    <w:lvl w:ilvl="0" w:tentative="0">
      <w:start w:val="1"/>
      <w:numFmt w:val="decimal"/>
      <w:lvlText w:val="%1."/>
      <w:lvlJc w:val="left"/>
      <w:pPr>
        <w:ind w:left="432" w:leftChars="0" w:hanging="432" w:firstLineChars="0"/>
      </w:pPr>
      <w:rPr>
        <w:rFonts w:hint="default" w:ascii="宋体" w:hAnsi="宋体" w:eastAsia="宋体" w:cs="宋体"/>
      </w:rPr>
    </w:lvl>
    <w:lvl w:ilvl="1" w:tentative="0">
      <w:start w:val="1"/>
      <w:numFmt w:val="decimal"/>
      <w:pStyle w:val="3"/>
      <w:lvlText w:val="%1.%2."/>
      <w:lvlJc w:val="left"/>
      <w:pPr>
        <w:ind w:left="575" w:leftChars="0" w:hanging="575" w:firstLineChars="0"/>
      </w:pPr>
      <w:rPr>
        <w:rFonts w:hint="default" w:ascii="宋体" w:hAnsi="宋体" w:eastAsia="宋体" w:cs="宋体"/>
      </w:rPr>
    </w:lvl>
    <w:lvl w:ilvl="2" w:tentative="0">
      <w:start w:val="1"/>
      <w:numFmt w:val="decimal"/>
      <w:pStyle w:val="4"/>
      <w:lvlText w:val="%1.%2.%3."/>
      <w:lvlJc w:val="left"/>
      <w:pPr>
        <w:ind w:left="720" w:leftChars="0" w:hanging="720" w:firstLineChars="0"/>
      </w:pPr>
      <w:rPr>
        <w:rFonts w:hint="default" w:ascii="宋体" w:hAnsi="宋体" w:eastAsia="宋体" w:cs="宋体"/>
      </w:rPr>
    </w:lvl>
    <w:lvl w:ilvl="3" w:tentative="0">
      <w:start w:val="1"/>
      <w:numFmt w:val="decimal"/>
      <w:pStyle w:val="5"/>
      <w:lvlText w:val="%1.%2.%3.%4."/>
      <w:lvlJc w:val="left"/>
      <w:pPr>
        <w:ind w:left="864" w:leftChars="0" w:hanging="864" w:firstLineChars="0"/>
      </w:pPr>
      <w:rPr>
        <w:rFonts w:hint="default" w:ascii="宋体" w:hAnsi="宋体" w:eastAsia="宋体" w:cs="宋体"/>
      </w:rPr>
    </w:lvl>
    <w:lvl w:ilvl="4" w:tentative="0">
      <w:start w:val="1"/>
      <w:numFmt w:val="decimal"/>
      <w:lvlText w:val="%1.%2.%3.%4.%5."/>
      <w:lvlJc w:val="left"/>
      <w:pPr>
        <w:ind w:left="1008" w:leftChars="0" w:hanging="1008" w:firstLineChars="0"/>
      </w:pPr>
      <w:rPr>
        <w:rFonts w:hint="default"/>
      </w:rPr>
    </w:lvl>
    <w:lvl w:ilvl="5" w:tentative="0">
      <w:start w:val="1"/>
      <w:numFmt w:val="decimal"/>
      <w:lvlText w:val="%1.%2.%3.%4.%5.%6."/>
      <w:lvlJc w:val="left"/>
      <w:pPr>
        <w:ind w:left="1151" w:leftChars="0" w:hanging="1151" w:firstLineChars="0"/>
      </w:pPr>
      <w:rPr>
        <w:rFonts w:hint="default"/>
      </w:rPr>
    </w:lvl>
    <w:lvl w:ilvl="6" w:tentative="0">
      <w:start w:val="1"/>
      <w:numFmt w:val="decimal"/>
      <w:lvlText w:val="%1.%2.%3.%4.%5.%6.%7."/>
      <w:lvlJc w:val="left"/>
      <w:pPr>
        <w:ind w:left="1296" w:leftChars="0" w:hanging="1296" w:firstLineChars="0"/>
      </w:pPr>
      <w:rPr>
        <w:rFonts w:hint="default"/>
      </w:rPr>
    </w:lvl>
    <w:lvl w:ilvl="7" w:tentative="0">
      <w:start w:val="1"/>
      <w:numFmt w:val="decimal"/>
      <w:lvlText w:val="%1.%2.%3.%4.%5.%6.%7.%8."/>
      <w:lvlJc w:val="left"/>
      <w:pPr>
        <w:ind w:left="1440" w:leftChars="0" w:hanging="1440" w:firstLineChars="0"/>
      </w:pPr>
      <w:rPr>
        <w:rFonts w:hint="default"/>
      </w:rPr>
    </w:lvl>
    <w:lvl w:ilvl="8" w:tentative="0">
      <w:start w:val="1"/>
      <w:numFmt w:val="decimal"/>
      <w:lvlText w:val="%1.%2.%3.%4.%5.%6.%7.%8.%9."/>
      <w:lvlJc w:val="left"/>
      <w:pPr>
        <w:ind w:left="1583" w:leftChars="0" w:hanging="1583" w:firstLineChars="0"/>
      </w:pPr>
      <w:rPr>
        <w:rFont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9013B9"/>
    <w:rsid w:val="129013B9"/>
    <w:rsid w:val="17B16E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2"/>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28"/>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rFonts w:asciiTheme="minorAscii" w:hAnsiTheme="minorAscii"/>
      <w:b/>
      <w:sz w:val="24"/>
    </w:rPr>
  </w:style>
  <w:style w:type="paragraph" w:styleId="5">
    <w:name w:val="heading 4"/>
    <w:basedOn w:val="1"/>
    <w:next w:val="1"/>
    <w:unhideWhenUsed/>
    <w:qFormat/>
    <w:uiPriority w:val="0"/>
    <w:pPr>
      <w:keepNext/>
      <w:keepLines/>
      <w:numPr>
        <w:ilvl w:val="3"/>
        <w:numId w:val="1"/>
      </w:numPr>
      <w:tabs>
        <w:tab w:val="left" w:pos="420"/>
      </w:tabs>
      <w:ind w:hanging="864" w:firstLineChars="0"/>
      <w:outlineLvl w:val="3"/>
    </w:pPr>
    <w:rPr>
      <w:rFonts w:asciiTheme="majorAscii" w:hAnsiTheme="majorAscii" w:cstheme="majorBidi"/>
      <w:b/>
      <w:iCs/>
      <w:color w:val="000000" w:themeColor="text1"/>
      <w:sz w:val="28"/>
      <w14:textFill>
        <w14:solidFill>
          <w14:schemeClr w14:val="tx1"/>
        </w14:solidFill>
      </w14:textFill>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6">
    <w:name w:val="Normal Indent"/>
    <w:basedOn w:val="1"/>
    <w:qFormat/>
    <w:uiPriority w:val="0"/>
    <w:pPr>
      <w:ind w:firstLine="420" w:firstLineChars="200"/>
    </w:pPr>
    <w:rPr>
      <w:rFonts w:cs="宋体"/>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Emphasis"/>
    <w:basedOn w:val="9"/>
    <w:qFormat/>
    <w:uiPriority w:val="0"/>
    <w:rPr>
      <w:i/>
    </w:rPr>
  </w:style>
  <w:style w:type="paragraph" w:customStyle="1" w:styleId="11">
    <w:name w:val="招标书 正文"/>
    <w:basedOn w:val="1"/>
    <w:qFormat/>
    <w:uiPriority w:val="0"/>
    <w:pPr>
      <w:widowControl/>
      <w:snapToGrid w:val="0"/>
      <w:spacing w:line="560" w:lineRule="exact"/>
      <w:ind w:firstLine="200" w:firstLineChars="200"/>
      <w:jc w:val="left"/>
    </w:pPr>
    <w:rPr>
      <w:rFonts w:ascii="Times New Roman" w:hAnsi="Times New Roman"/>
      <w:color w:val="000000"/>
      <w:kern w:val="0"/>
      <w:sz w:val="24"/>
      <w:szCs w:val="28"/>
    </w:rPr>
  </w:style>
  <w:style w:type="character" w:customStyle="1" w:styleId="12">
    <w:name w:val="标题 2 Char"/>
    <w:link w:val="3"/>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2019-11-14T06:54:00Z</dcterms:created>
  <dc:creator>上官瑞明</dc:creator>
  <cp:lastModifiedBy>上官瑞明</cp:lastModifiedBy>
  <dcterms:modified xsi:type="dcterms:W3CDTF">2019-11-14T09:42:38Z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