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482" w:firstLineChars="100"/>
        <w:rPr>
          <w:rFonts w:hint="eastAsia"/>
          <w:sz w:val="48"/>
          <w:szCs w:val="48"/>
        </w:rPr>
      </w:pPr>
      <w:r>
        <w:rPr>
          <w:rFonts w:hint="eastAsia"/>
          <w:sz w:val="48"/>
          <w:szCs w:val="48"/>
        </w:rPr>
        <w:t>政务大数据共享管理平台设计说明书</w:t>
      </w:r>
    </w:p>
    <w:p>
      <w:pPr>
        <w:pStyle w:val="2"/>
        <w:numPr>
          <w:ilvl w:val="0"/>
          <w:numId w:val="2"/>
        </w:numPr>
        <w:bidi w:val="0"/>
        <w:rPr>
          <w:rFonts w:hint="eastAsia"/>
          <w:lang w:val="en-US" w:eastAsia="zh-CN"/>
        </w:rPr>
      </w:pPr>
      <w:r>
        <w:rPr>
          <w:rFonts w:hint="eastAsia"/>
          <w:lang w:val="en-US" w:eastAsia="zh-CN"/>
        </w:rPr>
        <w:t>引言</w:t>
      </w:r>
    </w:p>
    <w:p>
      <w:pPr>
        <w:numPr>
          <w:ilvl w:val="0"/>
          <w:numId w:val="3"/>
        </w:numPr>
        <w:ind w:left="425" w:leftChars="0" w:firstLine="0" w:firstLineChars="0"/>
        <w:rPr>
          <w:rStyle w:val="10"/>
          <w:rFonts w:hint="default"/>
          <w:lang w:val="en-US" w:eastAsia="zh-CN"/>
        </w:rPr>
      </w:pPr>
      <w:r>
        <w:rPr>
          <w:rStyle w:val="10"/>
          <w:rFonts w:hint="eastAsia"/>
          <w:lang w:val="en-US" w:eastAsia="zh-CN"/>
        </w:rPr>
        <w:t>目的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60" w:lineRule="auto"/>
        <w:ind w:left="0" w:right="0" w:firstLine="643" w:firstLineChars="200"/>
        <w:textAlignment w:val="auto"/>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pPr>
      <w:r>
        <w:rPr>
          <w:rStyle w:val="10"/>
          <w:rFonts w:hint="eastAsia"/>
          <w:lang w:val="en-US" w:eastAsia="zh-CN"/>
        </w:rPr>
        <w:t xml:space="preserve">  </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随着我国现代信息技术的蓬勃发展，信息化建设模式发生根本性转变,一场以云计算、大数据、物联网、移动应用等技术为核心的“新 IT”浪潮风起云涌，信息化应用进入一个“新常态”。</w:t>
      </w:r>
      <w:r>
        <w:rPr>
          <w:rStyle w:val="9"/>
          <w:rFonts w:hint="eastAsia" w:asciiTheme="minorEastAsia" w:hAnsiTheme="minorEastAsia" w:eastAsiaTheme="minorEastAsia" w:cstheme="minorEastAsia"/>
          <w:i/>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(某政府部门)为积极应对“互联网+”和大数据时代的机遇和挑战，适应全省经济社会发展与改革要求，大数据平台应运而生。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60" w:lineRule="auto"/>
        <w:ind w:left="0" w:right="0" w:firstLine="0"/>
        <w:textAlignment w:val="auto"/>
        <w:rPr>
          <w:rStyle w:val="10"/>
          <w:rFonts w:hint="default"/>
          <w:lang w:val="en-US" w:eastAsia="zh-CN"/>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大数据平台整合省社会经济发展资源，打造集数据采集、数据处理、监测管理、预测预警、应急指挥、可视化平台于一体的大数据平台，以信息化提升数据化管理与服务能力，及时准确掌握社会经济发展情况，做到“用数据说话、用数据管理、用数据决策、用数据创新”，牢牢把握社会经济发展主动权和话语权。</w:t>
      </w:r>
    </w:p>
    <w:p>
      <w:pPr>
        <w:numPr>
          <w:ilvl w:val="0"/>
          <w:numId w:val="3"/>
        </w:numPr>
        <w:ind w:left="425" w:leftChars="0" w:firstLine="0" w:firstLineChars="0"/>
        <w:rPr>
          <w:rStyle w:val="10"/>
          <w:rFonts w:hint="default"/>
          <w:lang w:val="en-US" w:eastAsia="zh-CN"/>
        </w:rPr>
      </w:pPr>
      <w:r>
        <w:rPr>
          <w:rStyle w:val="10"/>
          <w:rFonts w:hint="eastAsia"/>
          <w:lang w:val="en-US" w:eastAsia="zh-CN"/>
        </w:rPr>
        <w:t>背景</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643" w:firstLineChars="200"/>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Style w:val="10"/>
          <w:rFonts w:hint="eastAsia"/>
          <w:lang w:val="en-US" w:eastAsia="zh-CN"/>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近年来，全球新一代信息技术发展突飞猛进，移动互联网、大数据、云计算、物联网、人工智能等信息技术的突破和融合发展促进了数字经济的快速发展</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在去IOE的大背景下，中国基础软件技术发展迅猛，国内相关大数据技术，云计算技术，人工智能技术已完全赶超欧美等发达国家，基础软件国产化的发展也如火如荼，国内高科技公司的相关产品完全可以替代甚至赶超原有外国相关产品，IBM小型机，EMC存储，Oracle数据库独霸一方的时代已一去不复返。</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近两年，中美贸易战如火如荼，国家网络安全和信息化建设加快了信息化自主安全可控建设的步伐，国产信息化产品替代成为国家网络安全建设的根本。</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80" w:firstLine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依据国务院关于</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印</w:t>
      </w:r>
      <w:r>
        <w:rPr>
          <w:rFonts w:hint="eastAsia" w:asciiTheme="minorEastAsia" w:hAnsiTheme="minorEastAsia" w:eastAsiaTheme="minorEastAsia" w:cstheme="minorEastAsia"/>
          <w:color w:val="000000" w:themeColor="text1"/>
          <w:sz w:val="24"/>
          <w:szCs w:val="24"/>
          <w14:textFill>
            <w14:solidFill>
              <w14:schemeClr w14:val="tx1"/>
            </w14:solidFill>
          </w14:textFill>
        </w:rPr>
        <w:t>发《“十三五”国家信息化规划》的通知，明确发展目标：到2020年，“数字中国”建设取得显著成效，信息化发展水平大幅跃升，信息技术和经济社会发展深度融合，数字鸿沟明显缩小，数字红利充分释放</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信息化全面支撑党和国家事业发展，促进经济社会均衡、包容和可持续发展，为国家治理和治理能力现代化提供坚实支撑。</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80" w:firstLineChars="200"/>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在</w:t>
      </w:r>
      <w:r>
        <w:rPr>
          <w:rFonts w:hint="eastAsia" w:asciiTheme="minorEastAsia" w:hAnsiTheme="minorEastAsia" w:eastAsiaTheme="minorEastAsia" w:cstheme="minorEastAsia"/>
          <w:color w:val="000000" w:themeColor="text1"/>
          <w:sz w:val="24"/>
          <w:szCs w:val="24"/>
          <w14:textFill>
            <w14:solidFill>
              <w14:schemeClr w14:val="tx1"/>
            </w14:solidFill>
          </w14:textFill>
        </w:rPr>
        <w:t>国务院印发</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的</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促进大数据发展行动纲要</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中明确提出：</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将大数据作为提升政府治理能力的重要手段，通过高效采集、有效整合、深化应用政府数据和社会数据，提升政府决策和风险防范水平，提高社会治理的精准性和有效性，增强乡村社会治理能力；助力简政放权，支持从事前审批向事中事后监管转变，推动商事制度改革；促进政府监管和社会监督有机结合，有效调动社会力量参与社会治理的积极性。推动宏观调控决策支持、风险预警和执行监督大数据应用。统筹利用政府和社会数据资源，探索建立国家宏观调控决策支持、风险预警和执行监督大数据应用体系。</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80" w:firstLineChars="200"/>
        <w:textAlignment w:val="auto"/>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基于大数据和人工智能技术，整合现有信息化系统，最大发挥数据价值，探索政</w:t>
      </w:r>
      <w:r>
        <w:rPr>
          <w:rFonts w:hint="eastAsia" w:asciiTheme="minorEastAsia" w:hAnsiTheme="minorEastAsia" w:cstheme="minorEastAsia"/>
          <w:color w:val="000000" w:themeColor="text1"/>
          <w:sz w:val="24"/>
          <w:szCs w:val="24"/>
          <w:lang w:val="en-US" w:eastAsia="zh-CN"/>
          <w14:textFill>
            <w14:solidFill>
              <w14:schemeClr w14:val="tx1"/>
            </w14:solidFill>
          </w14:textFill>
        </w:rPr>
        <w:t>务</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大数据共享管理平台，服务众多业务处室部门，为政府领导提供更多决策依据。</w:t>
      </w:r>
    </w:p>
    <w:p>
      <w:pPr>
        <w:pStyle w:val="2"/>
        <w:numPr>
          <w:ilvl w:val="0"/>
          <w:numId w:val="2"/>
        </w:numPr>
        <w:bidi w:val="0"/>
        <w:ind w:left="0" w:leftChars="0" w:firstLine="0" w:firstLineChars="0"/>
        <w:rPr>
          <w:rFonts w:hint="eastAsia"/>
          <w:lang w:val="en-US" w:eastAsia="zh-CN"/>
        </w:rPr>
      </w:pPr>
      <w:r>
        <w:rPr>
          <w:rFonts w:hint="eastAsia"/>
          <w:lang w:val="en-US" w:eastAsia="zh-CN"/>
        </w:rPr>
        <w:t>总体设计</w:t>
      </w:r>
    </w:p>
    <w:p>
      <w:pPr>
        <w:pStyle w:val="3"/>
        <w:numPr>
          <w:ilvl w:val="0"/>
          <w:numId w:val="4"/>
        </w:numPr>
        <w:bidi w:val="0"/>
        <w:ind w:left="160" w:leftChars="0" w:firstLine="0" w:firstLineChars="0"/>
        <w:rPr>
          <w:rFonts w:hint="default"/>
          <w:lang w:val="en-US" w:eastAsia="zh-CN"/>
        </w:rPr>
      </w:pPr>
      <w:bookmarkStart w:id="0" w:name="_Toc15553"/>
      <w:r>
        <w:rPr>
          <w:rFonts w:hint="default"/>
          <w:lang w:val="en-US" w:eastAsia="zh-CN"/>
        </w:rPr>
        <w:t>设计原则</w:t>
      </w:r>
      <w:bookmarkEnd w:id="0"/>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firstLineChars="200"/>
        <w:textAlignment w:val="auto"/>
        <w:rPr>
          <w:rFonts w:hint="eastAsia" w:asciiTheme="minorEastAsia" w:hAnsiTheme="minorEastAsia" w:eastAsiaTheme="minorEastAsia" w:cstheme="minorEastAsia"/>
          <w:sz w:val="24"/>
          <w:szCs w:val="24"/>
        </w:rPr>
      </w:pPr>
      <w:r>
        <w:rPr>
          <w:rFonts w:hint="eastAsia"/>
          <w:lang w:val="en-US" w:eastAsia="zh-CN"/>
        </w:rPr>
        <w:t xml:space="preserve">   </w:t>
      </w:r>
      <w:r>
        <w:rPr>
          <w:rFonts w:hint="eastAsia" w:asciiTheme="minorEastAsia" w:hAnsiTheme="minorEastAsia" w:eastAsiaTheme="minorEastAsia" w:cstheme="minorEastAsia"/>
          <w:sz w:val="24"/>
          <w:szCs w:val="24"/>
        </w:rPr>
        <w:t>本</w:t>
      </w:r>
      <w:r>
        <w:rPr>
          <w:rFonts w:hint="eastAsia" w:asciiTheme="minorEastAsia" w:hAnsiTheme="minorEastAsia" w:eastAsiaTheme="minorEastAsia" w:cstheme="minorEastAsia"/>
          <w:sz w:val="24"/>
          <w:szCs w:val="24"/>
          <w:lang w:val="en-US" w:eastAsia="zh-CN"/>
        </w:rPr>
        <w:t>平台</w:t>
      </w:r>
      <w:r>
        <w:rPr>
          <w:rFonts w:hint="eastAsia" w:asciiTheme="minorEastAsia" w:hAnsiTheme="minorEastAsia" w:eastAsiaTheme="minorEastAsia" w:cstheme="minorEastAsia"/>
          <w:sz w:val="24"/>
          <w:szCs w:val="24"/>
        </w:rPr>
        <w:t>在设计和建设中，严格遵循以下原则：</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稳定性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制定并实施平台高可用性方案、运行管理监控制度、运行维护制度、故障处理预案等，保证平台在多用户、多节点等复杂环境下的可靠性、稳定性。 </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安全性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充分考虑数据的安全，保障数据全生命周期的安全性，避免用户受到异常攻击或敏感数据窃取；对用户接入层、平台服务层、数据资源层、平台支撑层、基础设施层进行全面一体的安全防护设计，保障平台安全；主动评估业务系统的安全状况及提供弥补措施，并提供各种操作行为的可回溯能力。</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可扩展性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80" w:firstLineChars="200"/>
        <w:textAlignment w:val="auto"/>
        <w:rPr>
          <w:rFonts w:hint="eastAsia" w:asciiTheme="minorEastAsia" w:hAnsiTheme="minorEastAsia" w:eastAsiaTheme="minorEastAsia" w:cstheme="minorEastAsia"/>
          <w:sz w:val="24"/>
          <w:szCs w:val="24"/>
        </w:rPr>
      </w:pPr>
      <w:bookmarkStart w:id="1" w:name="_Hlk517238587"/>
      <w:r>
        <w:rPr>
          <w:rFonts w:hint="eastAsia" w:asciiTheme="minorEastAsia" w:hAnsiTheme="minorEastAsia" w:eastAsiaTheme="minorEastAsia" w:cstheme="minorEastAsia"/>
          <w:sz w:val="24"/>
          <w:szCs w:val="24"/>
        </w:rPr>
        <w:t>充分考虑客户业务长期发展的需求，平台能够快速新响应新的用户，新的业务的新增要求</w:t>
      </w:r>
      <w:bookmarkEnd w:id="1"/>
      <w:r>
        <w:rPr>
          <w:rFonts w:hint="eastAsia" w:asciiTheme="minorEastAsia" w:hAnsiTheme="minorEastAsia" w:eastAsiaTheme="minorEastAsia" w:cstheme="minorEastAsia"/>
          <w:sz w:val="24"/>
          <w:szCs w:val="24"/>
        </w:rPr>
        <w:t>；支持在统一系统架构中服务器、存储、I/O设备等的可扩展性。</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先进性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云平台的建设采用业界主流的云计算理念，广泛采用容器化、分布式存储、分布式计算等先进技术与模式，并于具体业务相结合，确保先进技术与模式应用的有效与适用。云平台所包含的各种工具、技术和组件的更新换代应在满足业务需求和运行安全的基础上，与开源社区最新或次新技术保持同步。</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灵活性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建立一个灵活的硬件基础架构，满足资源的随时随地按需分配，硬件基础架构通常由虚拟的服务器池、共享的存储系统、网络和硬件管理软件组成。</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易用性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有良好的人机接口和灵活多样的展现方式，提供友好的用户操作界面，支持资源的自动化部署，能够以云产品为单位安装并管理大数据应用组件，自动建立大数据服务间的依赖。</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易维护性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平台具备全节点安装部署、日常监控和运行维护一体化运维管理功能，界面简单易懂，逻辑清晰，易用性强。能够对于平台故障提供及时地预警报警，保证云计算平台的稳定运行。</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开放性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依照相关的国际标准和国家标准，引入业界开放的、成熟的标准，提供标准结构及接口从而保证系统成为符合标准又不失灵活性的开放平台，为未来的系统的灵活开放奠定基础。</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自主可控性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平台</w:t>
      </w:r>
      <w:r>
        <w:rPr>
          <w:rFonts w:hint="eastAsia" w:asciiTheme="minorEastAsia" w:hAnsiTheme="minorEastAsia" w:eastAsiaTheme="minorEastAsia" w:cstheme="minorEastAsia"/>
          <w:sz w:val="24"/>
          <w:szCs w:val="24"/>
          <w:lang w:val="en-US" w:eastAsia="zh-CN"/>
        </w:rPr>
        <w:t>为国产自主</w:t>
      </w:r>
      <w:r>
        <w:rPr>
          <w:rFonts w:hint="eastAsia" w:asciiTheme="minorEastAsia" w:hAnsiTheme="minorEastAsia" w:eastAsiaTheme="minorEastAsia" w:cstheme="minorEastAsia"/>
          <w:sz w:val="24"/>
          <w:szCs w:val="24"/>
        </w:rPr>
        <w:t>软件，云计算技术完全自主可控。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pStyle w:val="3"/>
        <w:numPr>
          <w:ilvl w:val="0"/>
          <w:numId w:val="4"/>
        </w:numPr>
        <w:bidi w:val="0"/>
        <w:ind w:left="160" w:leftChars="0" w:firstLine="0" w:firstLineChars="0"/>
        <w:rPr>
          <w:rFonts w:hint="default"/>
          <w:lang w:val="en-US" w:eastAsia="zh-CN"/>
        </w:rPr>
      </w:pPr>
      <w:bookmarkStart w:id="2" w:name="_Toc27311"/>
      <w:r>
        <w:rPr>
          <w:rFonts w:hint="default"/>
          <w:lang w:val="en-US" w:eastAsia="zh-CN"/>
        </w:rPr>
        <w:t>总体</w:t>
      </w:r>
      <w:r>
        <w:rPr>
          <w:rFonts w:hint="eastAsia"/>
          <w:lang w:val="en-US" w:eastAsia="zh-CN"/>
        </w:rPr>
        <w:t>架</w:t>
      </w:r>
      <w:r>
        <w:rPr>
          <w:rFonts w:hint="default"/>
          <w:lang w:val="en-US" w:eastAsia="zh-CN"/>
        </w:rPr>
        <w:t>构</w:t>
      </w:r>
      <w:bookmarkEnd w:id="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80" w:firstLine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14:textFill>
            <w14:solidFill>
              <w14:schemeClr w14:val="tx1"/>
            </w14:solidFill>
          </w14:textFill>
        </w:rPr>
        <w:t>大数据共享</w:t>
      </w: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管理</w:t>
      </w:r>
      <w:r>
        <w:rPr>
          <w:rFonts w:hint="eastAsia" w:asciiTheme="minorEastAsia" w:hAnsiTheme="minorEastAsia" w:eastAsiaTheme="minorEastAsia" w:cstheme="minorEastAsia"/>
          <w:color w:val="000000" w:themeColor="text1"/>
          <w:sz w:val="24"/>
          <w:szCs w:val="24"/>
          <w:highlight w:val="none"/>
          <w14:textFill>
            <w14:solidFill>
              <w14:schemeClr w14:val="tx1"/>
            </w14:solidFill>
          </w14:textFill>
        </w:rPr>
        <w:t>平台</w:t>
      </w:r>
      <w:r>
        <w:rPr>
          <w:rFonts w:hint="eastAsia" w:asciiTheme="minorEastAsia" w:hAnsiTheme="minorEastAsia" w:eastAsiaTheme="minorEastAsia" w:cstheme="minorEastAsia"/>
          <w:color w:val="000000" w:themeColor="text1"/>
          <w:sz w:val="24"/>
          <w:szCs w:val="24"/>
          <w14:textFill>
            <w14:solidFill>
              <w14:schemeClr w14:val="tx1"/>
            </w14:solidFill>
          </w14:textFill>
        </w:rPr>
        <w:t>，采用云</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产品构建私有云平台</w:t>
      </w:r>
      <w:r>
        <w:rPr>
          <w:rFonts w:hint="eastAsia" w:asciiTheme="minorEastAsia" w:hAnsiTheme="minorEastAsia" w:eastAsiaTheme="minorEastAsia" w:cstheme="minorEastAsia"/>
          <w:color w:val="000000" w:themeColor="text1"/>
          <w:sz w:val="24"/>
          <w:szCs w:val="24"/>
          <w14:textFill>
            <w14:solidFill>
              <w14:schemeClr w14:val="tx1"/>
            </w14:solidFill>
          </w14:textFill>
        </w:rPr>
        <w:t>，提供计算资源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网络资源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存储资源</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和安全资源等服务</w:t>
      </w:r>
      <w:r>
        <w:rPr>
          <w:rFonts w:hint="eastAsia" w:asciiTheme="minorEastAsia" w:hAnsiTheme="minorEastAsia" w:eastAsiaTheme="minorEastAsia" w:cstheme="minorEastAsia"/>
          <w:color w:val="000000" w:themeColor="text1"/>
          <w:sz w:val="24"/>
          <w:szCs w:val="24"/>
          <w14:textFill>
            <w14:solidFill>
              <w14:schemeClr w14:val="tx1"/>
            </w14:solidFill>
          </w14:textFill>
        </w:rPr>
        <w:t>。在 PaaS层之上，建立大数据湖，抽取数据到数据湖，打通数据壁垒，破除信息孤岛。然后按照业务主题，建立公文主题库</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人事档案主题库</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基础数据主题库。汇总数据之后，基于大数据技术，对数据进行智能分析，为部门领导的决策提供支持，高自由度展示各个维度的数据。</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80" w:firstLine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在大数据</w:t>
      </w:r>
      <w:r>
        <w:rPr>
          <w:rFonts w:hint="eastAsia" w:asciiTheme="minorEastAsia" w:hAnsiTheme="minorEastAsia" w:eastAsiaTheme="minorEastAsia" w:cstheme="minorEastAsia"/>
          <w:color w:val="000000" w:themeColor="text1"/>
          <w:sz w:val="24"/>
          <w:szCs w:val="24"/>
          <w14:textFill>
            <w14:solidFill>
              <w14:schemeClr w14:val="tx1"/>
            </w14:solidFill>
          </w14:textFill>
        </w:rPr>
        <w:t>人工智能平台，在大数据基础之上，可以做智能预测，智能推荐，图形分析，为各个部门提供数据参考。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顶层业务层采用微服务治理架构，提高平台建立之后服务的开发效率，提高数据流通性，对外提供 API 接口，便于二次开发。本次业务开发先进行电子档案的业务、人事档案、信息化统计这三个业务的开发。采用微服务架构，便于扩展</w:t>
      </w:r>
      <w:r>
        <w:rPr>
          <w:rFonts w:hint="eastAsia" w:asciiTheme="minorEastAsia" w:hAnsiTheme="minorEastAsia" w:cstheme="minorEastAsia"/>
          <w:color w:val="000000" w:themeColor="text1"/>
          <w:sz w:val="24"/>
          <w:szCs w:val="24"/>
          <w:lang w:eastAsia="zh-CN"/>
          <w14:textFill>
            <w14:solidFill>
              <w14:schemeClr w14:val="tx1"/>
            </w14:solidFill>
          </w14:textFill>
        </w:rPr>
        <w:t>。</w:t>
      </w:r>
    </w:p>
    <w:p>
      <w:pPr>
        <w:rPr>
          <w:rFonts w:hint="default"/>
          <w:lang w:val="en-US" w:eastAsia="zh-CN"/>
        </w:rPr>
      </w:pPr>
    </w:p>
    <w:p>
      <w:pPr>
        <w:pageBreakBefore w:val="0"/>
        <w:widowControl w:val="0"/>
        <w:kinsoku/>
        <w:wordWrap/>
        <w:topLinePunct w:val="0"/>
        <w:autoSpaceDE/>
        <w:autoSpaceDN/>
        <w:bidi w:val="0"/>
        <w:adjustRightInd/>
        <w:snapToGrid/>
        <w:spacing w:beforeAutospacing="0" w:afterAutospacing="0" w:line="360" w:lineRule="auto"/>
        <w:ind w:right="0" w:rightChars="0"/>
        <w:textAlignment w:val="auto"/>
        <w:rPr>
          <w:rFonts w:hint="default"/>
        </w:rPr>
      </w:pPr>
      <w:r>
        <w:rPr>
          <w:rFonts w:hint="eastAsia"/>
          <w:lang w:val="en-US" w:eastAsia="zh-CN"/>
        </w:rPr>
        <w:t xml:space="preserve">  </w:t>
      </w:r>
      <w:r>
        <w:drawing>
          <wp:inline distT="0" distB="0" distL="114300" distR="114300">
            <wp:extent cx="5268595" cy="3637915"/>
            <wp:effectExtent l="0" t="0" r="8255" b="63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4"/>
                    <a:stretch>
                      <a:fillRect/>
                    </a:stretch>
                  </pic:blipFill>
                  <pic:spPr>
                    <a:xfrm>
                      <a:off x="0" y="0"/>
                      <a:ext cx="5268595" cy="3637915"/>
                    </a:xfrm>
                    <a:prstGeom prst="rect">
                      <a:avLst/>
                    </a:prstGeom>
                    <a:noFill/>
                    <a:ln w="9525">
                      <a:noFill/>
                    </a:ln>
                  </pic:spPr>
                </pic:pic>
              </a:graphicData>
            </a:graphic>
          </wp:inline>
        </w:drawing>
      </w:r>
    </w:p>
    <w:p>
      <w:pPr>
        <w:pageBreakBefore w:val="0"/>
        <w:widowControl w:val="0"/>
        <w:kinsoku/>
        <w:wordWrap/>
        <w:topLinePunct w:val="0"/>
        <w:autoSpaceDE/>
        <w:autoSpaceDN/>
        <w:bidi w:val="0"/>
        <w:adjustRightInd/>
        <w:snapToGrid/>
        <w:spacing w:beforeAutospacing="0" w:afterAutospacing="0" w:line="360" w:lineRule="auto"/>
        <w:ind w:right="0" w:rightChars="0"/>
        <w:textAlignment w:val="auto"/>
        <w:rPr>
          <w:rFonts w:hint="default"/>
        </w:rPr>
      </w:pPr>
    </w:p>
    <w:p>
      <w:pPr>
        <w:pageBreakBefore w:val="0"/>
        <w:widowControl w:val="0"/>
        <w:kinsoku/>
        <w:wordWrap/>
        <w:topLinePunct w:val="0"/>
        <w:autoSpaceDE/>
        <w:autoSpaceDN/>
        <w:bidi w:val="0"/>
        <w:adjustRightInd/>
        <w:snapToGrid/>
        <w:spacing w:beforeAutospacing="0" w:afterAutospacing="0" w:line="360" w:lineRule="auto"/>
        <w:ind w:right="0" w:rightChars="0"/>
        <w:jc w:val="center"/>
        <w:textAlignment w:val="auto"/>
        <w:rPr>
          <w:rFonts w:hint="default" w:eastAsiaTheme="minorEastAsia"/>
          <w:highlight w:val="none"/>
          <w:lang w:val="en-US" w:eastAsia="zh-CN"/>
        </w:rPr>
      </w:pPr>
      <w:r>
        <w:rPr>
          <w:rFonts w:hint="eastAsia"/>
          <w:highlight w:val="none"/>
          <w:lang w:val="en-US" w:eastAsia="zh-CN"/>
        </w:rPr>
        <w:t>总体架构示意图</w:t>
      </w:r>
    </w:p>
    <w:p>
      <w:pPr>
        <w:numPr>
          <w:numId w:val="0"/>
        </w:numPr>
        <w:ind w:left="160" w:leftChars="0"/>
        <w:rPr>
          <w:rFonts w:hint="default"/>
          <w:lang w:val="en-US" w:eastAsia="zh-CN"/>
        </w:rPr>
      </w:pPr>
    </w:p>
    <w:p>
      <w:pPr>
        <w:pStyle w:val="3"/>
        <w:numPr>
          <w:ilvl w:val="0"/>
          <w:numId w:val="4"/>
        </w:numPr>
        <w:bidi w:val="0"/>
        <w:ind w:left="160" w:leftChars="0" w:firstLine="0" w:firstLineChars="0"/>
        <w:rPr>
          <w:rFonts w:hint="eastAsia"/>
          <w:lang w:val="en-US" w:eastAsia="zh-CN"/>
        </w:rPr>
      </w:pPr>
      <w:r>
        <w:rPr>
          <w:rFonts w:hint="eastAsia"/>
          <w:lang w:val="en-US" w:eastAsia="zh-CN"/>
        </w:rPr>
        <w:t>业务架构</w:t>
      </w:r>
    </w:p>
    <w:p>
      <w:pPr>
        <w:keepNext w:val="0"/>
        <w:keepLines w:val="0"/>
        <w:pageBreakBefore w:val="0"/>
        <w:widowControl w:val="0"/>
        <w:numPr>
          <w:ilvl w:val="-2"/>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lang w:val="en-US" w:eastAsia="zh-CN"/>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大数据</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共享管理</w:t>
      </w:r>
      <w:r>
        <w:rPr>
          <w:rFonts w:hint="eastAsia" w:asciiTheme="minorEastAsia" w:hAnsiTheme="minorEastAsia" w:eastAsiaTheme="minorEastAsia" w:cstheme="minorEastAsia"/>
          <w:color w:val="000000" w:themeColor="text1"/>
          <w:sz w:val="24"/>
          <w:szCs w:val="24"/>
          <w14:textFill>
            <w14:solidFill>
              <w14:schemeClr w14:val="tx1"/>
            </w14:solidFill>
          </w14:textFill>
        </w:rPr>
        <w:t>平台业务首先采用 ETL ，将各个部门的数据抽取到数据湖平台上。抽取的时候采用前置物理机作为</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跳板</w:t>
      </w:r>
      <w:r>
        <w:rPr>
          <w:rFonts w:hint="eastAsia" w:asciiTheme="minorEastAsia" w:hAnsiTheme="minorEastAsia" w:eastAsiaTheme="minorEastAsia" w:cstheme="minorEastAsia"/>
          <w:color w:val="000000" w:themeColor="text1"/>
          <w:sz w:val="24"/>
          <w:szCs w:val="24"/>
          <w14:textFill>
            <w14:solidFill>
              <w14:schemeClr w14:val="tx1"/>
            </w14:solidFill>
          </w14:textFill>
        </w:rPr>
        <w:t>，确保数据的安全性</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其次</w:t>
      </w:r>
      <w:r>
        <w:rPr>
          <w:rFonts w:hint="eastAsia" w:asciiTheme="minorEastAsia" w:hAnsiTheme="minorEastAsia" w:eastAsiaTheme="minorEastAsia" w:cstheme="minorEastAsia"/>
          <w:color w:val="000000" w:themeColor="text1"/>
          <w:sz w:val="24"/>
          <w:szCs w:val="24"/>
          <w14:textFill>
            <w14:solidFill>
              <w14:schemeClr w14:val="tx1"/>
            </w14:solidFill>
          </w14:textFill>
        </w:rPr>
        <w:t>，使用数据治理平台，抽取元数据，做数据治理分析，确保数据的完整性、及时性、有效性</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然后</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进行</w:t>
      </w:r>
      <w:r>
        <w:rPr>
          <w:rFonts w:hint="eastAsia" w:asciiTheme="minorEastAsia" w:hAnsiTheme="minorEastAsia" w:eastAsiaTheme="minorEastAsia" w:cstheme="minorEastAsia"/>
          <w:color w:val="000000" w:themeColor="text1"/>
          <w:sz w:val="24"/>
          <w:szCs w:val="24"/>
          <w14:textFill>
            <w14:solidFill>
              <w14:schemeClr w14:val="tx1"/>
            </w14:solidFill>
          </w14:textFill>
        </w:rPr>
        <w:t>数据清洗，存放</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入</w:t>
      </w:r>
      <w:r>
        <w:rPr>
          <w:rFonts w:hint="eastAsia" w:asciiTheme="minorEastAsia" w:hAnsiTheme="minorEastAsia" w:eastAsiaTheme="minorEastAsia" w:cstheme="minorEastAsia"/>
          <w:color w:val="000000" w:themeColor="text1"/>
          <w:sz w:val="24"/>
          <w:szCs w:val="24"/>
          <w14:textFill>
            <w14:solidFill>
              <w14:schemeClr w14:val="tx1"/>
            </w14:solidFill>
          </w14:textFill>
        </w:rPr>
        <w:t>数据集市，对业务层提供数据支持。业务层使用 Springcloud 开发，对数据进行分析和展示，处理业务流程，对外提供 restful 形式的API 业务接口。采用前后分离的开发方式，前端静态页面部署到 nginx，直接调取后端的业务 API 实现业务流程。整个流程采用数据驱动的方式进行开发。</w:t>
      </w:r>
    </w:p>
    <w:p>
      <w:pPr>
        <w:keepNext w:val="0"/>
        <w:keepLines w:val="0"/>
        <w:pageBreakBefore w:val="0"/>
        <w:widowControl w:val="0"/>
        <w:numPr>
          <w:ilvl w:val="-2"/>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eastAsiaTheme="minorEastAsia" w:cstheme="minorEastAsia"/>
          <w:color w:val="000000" w:themeColor="text1"/>
          <w:sz w:val="24"/>
          <w:szCs w:val="24"/>
          <w:highlight w:val="none"/>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14:textFill>
            <w14:solidFill>
              <w14:schemeClr w14:val="tx1"/>
            </w14:solidFill>
          </w14:textFill>
        </w:rPr>
        <w:t>采用这样设计的优势是：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数据抽取方便快捷</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jc w:val="both"/>
        <w:textAlignment w:val="auto"/>
        <w:rPr>
          <w:rFonts w:hint="eastAsia" w:asciiTheme="minorEastAsia" w:hAnsiTheme="minorEastAsia" w:eastAsiaTheme="minorEastAsia" w:cstheme="minorEastAsia"/>
          <w:color w:val="000000" w:themeColor="text1"/>
          <w:sz w:val="24"/>
          <w:szCs w:val="24"/>
          <w:highlight w:val="none"/>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14:textFill>
            <w14:solidFill>
              <w14:schemeClr w14:val="tx1"/>
            </w14:solidFill>
          </w14:textFill>
        </w:rPr>
        <w:t>在每个部门的信息化项目上设置前置机，部署 ETL 服务，按照一定测策略抽取数据。ETL 支持集群部署，当业务数据量大的时候，可以水平扩展。同时支持各种常规数据源，包括 MySQL，Oracle，DB2，MSSQL-server 和非关系型数据库，也支持自定义的数据源。</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安全性保证</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jc w:val="both"/>
        <w:textAlignment w:val="auto"/>
        <w:rPr>
          <w:rFonts w:hint="eastAsia" w:asciiTheme="minorEastAsia" w:hAnsiTheme="minorEastAsia" w:eastAsiaTheme="minorEastAsia" w:cstheme="minorEastAsia"/>
          <w:color w:val="000000" w:themeColor="text1"/>
          <w:sz w:val="24"/>
          <w:szCs w:val="24"/>
          <w:highlight w:val="none"/>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14:textFill>
            <w14:solidFill>
              <w14:schemeClr w14:val="tx1"/>
            </w14:solidFill>
          </w14:textFill>
        </w:rPr>
        <w:t>前置机的安装部署安装按照国家网络安全等级要求，对抽取数据做单向流向规定，设置安全防火墙。对用户权限设置详细的规划，保证用户在可以满足业务的情况下，分配最小的权限。</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数据质量保证</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jc w:val="both"/>
        <w:textAlignment w:val="auto"/>
        <w:rPr>
          <w:rFonts w:hint="eastAsia" w:asciiTheme="minorEastAsia" w:hAnsiTheme="minorEastAsia" w:eastAsiaTheme="minorEastAsia" w:cstheme="minorEastAsia"/>
          <w:color w:val="000000" w:themeColor="text1"/>
          <w:sz w:val="24"/>
          <w:szCs w:val="24"/>
          <w:highlight w:val="none"/>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14:textFill>
            <w14:solidFill>
              <w14:schemeClr w14:val="tx1"/>
            </w14:solidFill>
          </w14:textFill>
        </w:rPr>
        <w:t>对抽取的到数据，进行数据治理。从源头到终端再到源头，形成一个闭环，统计收集所产生的数据，制定数据质量标准，分析数据血缘影响，建立元数据管理系统。通过成熟的，由上到下的元数据管理体系，保证数据的及时性、准确性、完整性等，从而为大数据提供准确分析的基础。</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快速迭代</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eastAsiaTheme="minorEastAsia" w:cstheme="minorEastAsia"/>
          <w:color w:val="000000" w:themeColor="text1"/>
          <w:sz w:val="24"/>
          <w:szCs w:val="24"/>
          <w:highlight w:val="none"/>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14:textFill>
            <w14:solidFill>
              <w14:schemeClr w14:val="tx1"/>
            </w14:solidFill>
          </w14:textFill>
        </w:rPr>
        <w:t>业务流程开发采用敏捷开发，结合业界成熟的微服务技术，从需求的产生到落地，进行敏捷快速的迭代开发，保证政务业务快速的落地，提高SW部门的工作的执行效率。当需求产生的时候，收集到需求开发库，有产品经理进行需求评估，设置需求优先级，细化需求，有研发部门设计详细开发计划，进入开发流程，同时测试部门进行同步测试案例设计。需求开发完毕进行系统测试，通过灰度发布进行上线。系统产生 bug，则再次进入需求池，通过以上过程，重复迭代开发。</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eastAsiaTheme="minorEastAsia" w:cstheme="minorEastAsia"/>
          <w:color w:val="000000" w:themeColor="text1"/>
          <w:sz w:val="24"/>
          <w:szCs w:val="24"/>
          <w:highlight w:val="none"/>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14:textFill>
            <w14:solidFill>
              <w14:schemeClr w14:val="tx1"/>
            </w14:solidFill>
          </w14:textFill>
        </w:rPr>
        <w:t>微服务目前有成熟的持续集成技术，对于线上项目的升级有良好的支持，可以无缝进行热机升级，用户可以正常使用系统，甚至无法感知系统已经升级。</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职能解耦</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jc w:val="both"/>
        <w:textAlignment w:val="auto"/>
        <w:rPr>
          <w:rFonts w:hint="eastAsia" w:asciiTheme="minorEastAsia" w:hAnsiTheme="minorEastAsia" w:eastAsiaTheme="minorEastAsia" w:cstheme="minorEastAsia"/>
          <w:color w:val="000000" w:themeColor="text1"/>
          <w:sz w:val="24"/>
          <w:szCs w:val="24"/>
          <w:highlight w:val="yellow"/>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14:textFill>
            <w14:solidFill>
              <w14:schemeClr w14:val="tx1"/>
            </w14:solidFill>
          </w14:textFill>
        </w:rPr>
        <w:t>按照微服务架构的设计理念，同一个项目将拆分为多个系统级微服务模块。不同的业务小组负责不同的业务开发，互相不影响。例如业务小组 A负责 A 项目的开发，业务小组B 负责 B 项目的开发，开发完成的项目，部署到服务总线进行按照部署。A 小组和 B 小组可以是不同的公司或者开发部门，互相独立，开发各自的业务，充分的解耦业务。由于同时都部署到总线，A 项目和 B 项目也可以做到轻松的数据打通服务，内部设置权限进行安全管理，按照 rest 接口就能轻易完成数据交互。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70500" cy="287274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2872740"/>
                    </a:xfrm>
                    <a:prstGeom prst="rect">
                      <a:avLst/>
                    </a:prstGeom>
                    <a:noFill/>
                    <a:ln>
                      <a:noFill/>
                    </a:ln>
                  </pic:spPr>
                </pic:pic>
              </a:graphicData>
            </a:graphic>
          </wp:inline>
        </w:drawing>
      </w:r>
    </w:p>
    <w:p>
      <w:pPr>
        <w:pageBreakBefore w:val="0"/>
        <w:widowControl w:val="0"/>
        <w:kinsoku/>
        <w:wordWrap/>
        <w:topLinePunct w:val="0"/>
        <w:autoSpaceDE/>
        <w:autoSpaceDN/>
        <w:bidi w:val="0"/>
        <w:adjustRightInd/>
        <w:snapToGrid/>
        <w:spacing w:beforeAutospacing="0" w:afterAutospacing="0" w:line="360" w:lineRule="auto"/>
        <w:ind w:right="0" w:rightChars="0" w:firstLine="0" w:firstLineChars="0"/>
        <w:jc w:val="center"/>
        <w:textAlignment w:val="auto"/>
        <w:rPr>
          <w:rFonts w:hint="eastAsia"/>
          <w:highlight w:val="none"/>
          <w:lang w:val="en-US" w:eastAsia="zh-CN"/>
        </w:rPr>
      </w:pPr>
      <w:r>
        <w:rPr>
          <w:rFonts w:hint="eastAsia"/>
          <w:highlight w:val="none"/>
          <w:lang w:val="en-US" w:eastAsia="zh-CN"/>
        </w:rPr>
        <w:t>业务流程示意图</w:t>
      </w:r>
    </w:p>
    <w:p>
      <w:pPr>
        <w:pStyle w:val="3"/>
        <w:bidi w:val="0"/>
        <w:rPr>
          <w:rFonts w:hint="default"/>
          <w:lang w:val="en-US" w:eastAsia="zh-CN"/>
        </w:rPr>
      </w:pPr>
      <w:r>
        <w:rPr>
          <w:rFonts w:hint="eastAsia"/>
          <w:lang w:val="en-US" w:eastAsia="zh-CN"/>
        </w:rPr>
        <w:t>4.架构优势</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大数据和云计算技术</w:t>
      </w:r>
      <w:r>
        <w:rPr>
          <w:rFonts w:hint="eastAsia" w:asciiTheme="minorEastAsia" w:hAnsiTheme="minorEastAsia" w:eastAsiaTheme="minorEastAsia" w:cstheme="minorEastAsia"/>
          <w:sz w:val="24"/>
          <w:szCs w:val="24"/>
          <w:lang w:val="en-US" w:eastAsia="zh-CN"/>
        </w:rPr>
        <w:t>已</w:t>
      </w:r>
      <w:r>
        <w:rPr>
          <w:rFonts w:hint="eastAsia" w:asciiTheme="minorEastAsia" w:hAnsiTheme="minorEastAsia" w:eastAsiaTheme="minorEastAsia" w:cstheme="minorEastAsia"/>
          <w:sz w:val="24"/>
          <w:szCs w:val="24"/>
        </w:rPr>
        <w:t>进入快速发展的第二个十年，随着人工智能技术的兴起和爆发，将这三个新兴技术进行结合，打造新一代智能大数据云平台，打通并整合企业应用、数据资产和AI模型，构建新一代的智能数据业务基础架构，完成数据时代</w:t>
      </w:r>
      <w:r>
        <w:rPr>
          <w:rFonts w:hint="eastAsia" w:asciiTheme="minorEastAsia" w:hAnsiTheme="minorEastAsia" w:eastAsiaTheme="minorEastAsia" w:cstheme="minorEastAsia"/>
          <w:sz w:val="24"/>
          <w:szCs w:val="24"/>
          <w:lang w:val="en-US" w:eastAsia="zh-CN"/>
        </w:rPr>
        <w:t>背景下</w:t>
      </w:r>
      <w:r>
        <w:rPr>
          <w:rFonts w:hint="eastAsia" w:asciiTheme="minorEastAsia" w:hAnsiTheme="minorEastAsia" w:eastAsiaTheme="minorEastAsia" w:cstheme="minorEastAsia"/>
          <w:sz w:val="24"/>
          <w:szCs w:val="24"/>
        </w:rPr>
        <w:t>企业基础架构的升级和改造。</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w:t>
      </w:r>
      <w:r>
        <w:rPr>
          <w:rFonts w:hint="eastAsia" w:asciiTheme="minorEastAsia" w:hAnsiTheme="minorEastAsia" w:eastAsiaTheme="minorEastAsia" w:cstheme="minorEastAsia"/>
          <w:sz w:val="24"/>
          <w:szCs w:val="24"/>
        </w:rPr>
        <w:t>云计算技术构建的服务器虚拟化资源池，可为大数据平台系统的各类应用、分布式计算和存储服务组件提供多租户隔离的容器资源调配管理、应用打包部署及SLA管理、作业调度管理以及统一运维监控管理</w:t>
      </w:r>
      <w:r>
        <w:rPr>
          <w:rFonts w:hint="eastAsia" w:asciiTheme="minorEastAsia" w:hAnsiTheme="minorEastAsia" w:eastAsiaTheme="minorEastAsia" w:cstheme="minorEastAsia"/>
          <w:sz w:val="24"/>
          <w:szCs w:val="24"/>
          <w:lang w:eastAsia="zh-CN"/>
        </w:rPr>
        <w:t>，该</w:t>
      </w:r>
      <w:r>
        <w:rPr>
          <w:rFonts w:hint="eastAsia" w:asciiTheme="minorEastAsia" w:hAnsiTheme="minorEastAsia" w:eastAsiaTheme="minorEastAsia" w:cstheme="minorEastAsia"/>
          <w:sz w:val="24"/>
          <w:szCs w:val="24"/>
          <w:lang w:val="en-US" w:eastAsia="zh-CN"/>
        </w:rPr>
        <w:t>技术架构具有众多优势：</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bookmarkStart w:id="3" w:name="_Toc8136906"/>
      <w:r>
        <w:rPr>
          <w:rFonts w:hint="eastAsia" w:asciiTheme="minorEastAsia" w:hAnsiTheme="minorEastAsia" w:eastAsiaTheme="minorEastAsia" w:cstheme="minorEastAsia"/>
          <w:b/>
          <w:bCs/>
          <w:sz w:val="24"/>
          <w:szCs w:val="24"/>
        </w:rPr>
        <w:t>便捷快速部署</w:t>
      </w:r>
      <w:bookmarkEnd w:id="3"/>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用户可以通过Web UI、REST API或者命令行一键瞬间安装和部署大数据集群，能自动根据服务的依赖性安装所需的其他服务组件。在虚拟技术之前，部署硬件资源满足新的应用需求需要几天时间，通过虚拟化技术把这个时间降到了分钟级别，而目前基于Docker的云平台把时间降到了秒级别。Docker作为装载进程的容器，不必重新启动操作系统，几秒内能关闭，可以在数据中心创建或销毁，没有额外消耗。</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bookmarkStart w:id="4" w:name="_Toc8136907"/>
      <w:r>
        <w:rPr>
          <w:rFonts w:hint="eastAsia" w:asciiTheme="minorEastAsia" w:hAnsiTheme="minorEastAsia" w:eastAsiaTheme="minorEastAsia" w:cstheme="minorEastAsia"/>
          <w:b/>
          <w:bCs/>
          <w:sz w:val="24"/>
          <w:szCs w:val="24"/>
        </w:rPr>
        <w:t>高效率资源利用率</w:t>
      </w:r>
      <w:bookmarkEnd w:id="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典型的数据中心硬件资源利用率是25%，原因是传统的虚拟化技术，需要额定占用云平台资源且不释放，导致云平台资源利用率很低，容器化平台通过更积极的资源分配，以低成本方式对新的实例实现更合理的资源分配，同时支持动态分配，灵活调度系统资源，从而大大提高平台的资源利用效率。</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bookmarkStart w:id="5" w:name="_Toc8136908"/>
      <w:r>
        <w:rPr>
          <w:rFonts w:hint="eastAsia" w:asciiTheme="minorEastAsia" w:hAnsiTheme="minorEastAsia" w:eastAsiaTheme="minorEastAsia" w:cstheme="minorEastAsia"/>
          <w:b/>
          <w:bCs/>
          <w:sz w:val="24"/>
          <w:szCs w:val="24"/>
        </w:rPr>
        <w:t>完整的资源隔离</w:t>
      </w:r>
      <w:bookmarkEnd w:id="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平台通过优化Kubernetes资源管理框架实现了基于Docker容器对CPU、内存、硬盘和网络更好的隔离。平台中Docker容器的隔离目前是由Linux内核提供的六项隔离，包括主机名与域名的隔离，信号量、消息队列和共享内存的隔离，进程编号的隔离，网络设备、网络栈、端口的隔离，挂载点（文件系统）的隔离，用户和用户组的隔离。这些隔离保证了不同容器的运行环境是基本不受影响的，比如挂载点的隔离，就保证了一个容器中的进程不能随意访问另外一个容器中的文件。</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该平台相比于传统的Apache Yarn管理框架和开源Kubernetes的资源管理框架而言，在资源粒度方面可以管控磁盘和网络，而传统资源调度框架只能管理到CPU和内存；在隔离性方面，容器技术有天然的优势；在依赖性和通用性方面，不依赖于Hadoop组件以及技术，这意味着可以实现所有上层应用的云化开发、测试、升级以及管理调度。</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资源隔离对比表</w:t>
      </w:r>
    </w:p>
    <w:tbl>
      <w:tblPr>
        <w:tblStyle w:val="7"/>
        <w:tblW w:w="87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61"/>
        <w:gridCol w:w="1711"/>
        <w:gridCol w:w="2126"/>
        <w:gridCol w:w="1560"/>
        <w:gridCol w:w="2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4" w:hRule="atLeast"/>
          <w:tblHeader/>
          <w:jc w:val="center"/>
        </w:trPr>
        <w:tc>
          <w:tcPr>
            <w:tcW w:w="1261" w:type="dxa"/>
            <w:shd w:val="clear" w:color="auto" w:fill="E7E6E6" w:themeFill="background2"/>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jc w:val="center"/>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产品</w:t>
            </w:r>
          </w:p>
        </w:tc>
        <w:tc>
          <w:tcPr>
            <w:tcW w:w="1711" w:type="dxa"/>
            <w:shd w:val="clear" w:color="auto" w:fill="E7E6E6" w:themeFill="background2"/>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jc w:val="center"/>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资源粒度</w:t>
            </w:r>
          </w:p>
        </w:tc>
        <w:tc>
          <w:tcPr>
            <w:tcW w:w="2126" w:type="dxa"/>
            <w:shd w:val="clear" w:color="auto" w:fill="E7E6E6" w:themeFill="background2"/>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jc w:val="center"/>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隔离程度</w:t>
            </w:r>
          </w:p>
        </w:tc>
        <w:tc>
          <w:tcPr>
            <w:tcW w:w="1560" w:type="dxa"/>
            <w:shd w:val="clear" w:color="auto" w:fill="E7E6E6" w:themeFill="background2"/>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jc w:val="center"/>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依赖性</w:t>
            </w:r>
          </w:p>
        </w:tc>
        <w:tc>
          <w:tcPr>
            <w:tcW w:w="2062" w:type="dxa"/>
            <w:shd w:val="clear" w:color="auto" w:fill="E7E6E6" w:themeFill="background2"/>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jc w:val="center"/>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通用性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4" w:hRule="atLeast"/>
          <w:jc w:val="center"/>
        </w:trPr>
        <w:tc>
          <w:tcPr>
            <w:tcW w:w="1261"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YARN</w:t>
            </w:r>
          </w:p>
        </w:tc>
        <w:tc>
          <w:tcPr>
            <w:tcW w:w="1711"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CPU/MEM</w:t>
            </w:r>
          </w:p>
        </w:tc>
        <w:tc>
          <w:tcPr>
            <w:tcW w:w="2126"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进程级别、不精确</w:t>
            </w:r>
          </w:p>
        </w:tc>
        <w:tc>
          <w:tcPr>
            <w:tcW w:w="1560"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依赖某个HDFS</w:t>
            </w:r>
          </w:p>
        </w:tc>
        <w:tc>
          <w:tcPr>
            <w:tcW w:w="2062"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支持少量计算引擎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4" w:hRule="atLeast"/>
          <w:jc w:val="center"/>
        </w:trPr>
        <w:tc>
          <w:tcPr>
            <w:tcW w:w="1261"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Kubernetes</w:t>
            </w:r>
          </w:p>
        </w:tc>
        <w:tc>
          <w:tcPr>
            <w:tcW w:w="1711"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CPU/MEM</w:t>
            </w:r>
          </w:p>
        </w:tc>
        <w:tc>
          <w:tcPr>
            <w:tcW w:w="2126"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Container</w:t>
            </w:r>
          </w:p>
        </w:tc>
        <w:tc>
          <w:tcPr>
            <w:tcW w:w="1560"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不依赖Hadoop</w:t>
            </w:r>
          </w:p>
        </w:tc>
        <w:tc>
          <w:tcPr>
            <w:tcW w:w="2062"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支持通用Linux负载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4" w:hRule="atLeast"/>
          <w:jc w:val="center"/>
        </w:trPr>
        <w:tc>
          <w:tcPr>
            <w:tcW w:w="1261"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大数据共享管理平台</w:t>
            </w:r>
          </w:p>
        </w:tc>
        <w:tc>
          <w:tcPr>
            <w:tcW w:w="1711"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CPU/MEM，DISK，NETWORK</w:t>
            </w:r>
          </w:p>
        </w:tc>
        <w:tc>
          <w:tcPr>
            <w:tcW w:w="2126"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Container+Quota+VLAN</w:t>
            </w:r>
          </w:p>
        </w:tc>
        <w:tc>
          <w:tcPr>
            <w:tcW w:w="1560"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不依赖Hadoop</w:t>
            </w:r>
          </w:p>
        </w:tc>
        <w:tc>
          <w:tcPr>
            <w:tcW w:w="2062" w:type="dxa"/>
            <w:shd w:val="clear" w:color="auto" w:fill="FFFFFF" w:themeFill="background1"/>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支持大数据及通用应用</w:t>
            </w:r>
          </w:p>
        </w:tc>
      </w:tr>
    </w:tbl>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bookmarkStart w:id="6" w:name="_Toc8136909"/>
      <w:r>
        <w:rPr>
          <w:rFonts w:hint="eastAsia" w:asciiTheme="minorEastAsia" w:hAnsiTheme="minorEastAsia" w:eastAsiaTheme="minorEastAsia" w:cstheme="minorEastAsia"/>
          <w:b/>
          <w:bCs/>
          <w:sz w:val="24"/>
          <w:szCs w:val="24"/>
        </w:rPr>
        <w:t>灵活资源调度</w:t>
      </w:r>
      <w:bookmarkEnd w:id="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平台支持对大数据组件自动扩容或者缩容，同时也允许其他应用服务和大数据服务共享集群，从而提高资源的使用率。平台创新的支持抢占式资源调度模型，能在保障实时业务的同时，提高集群空闲时的资源占用，让批量作业和实时业务在互不干扰的情况下分时共享计算资源。通过支持动态扩容和收缩集群，从何实现了资源的动态分配与调度，整个过程热插拔业务、服务无需重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bookmarkStart w:id="7" w:name="_Toc8136910"/>
      <w:r>
        <w:rPr>
          <w:rFonts w:hint="eastAsia" w:asciiTheme="minorEastAsia" w:hAnsiTheme="minorEastAsia" w:eastAsiaTheme="minorEastAsia" w:cstheme="minorEastAsia"/>
          <w:b/>
          <w:bCs/>
          <w:sz w:val="24"/>
          <w:szCs w:val="24"/>
        </w:rPr>
        <w:t>自动修复</w:t>
      </w:r>
      <w:bookmarkEnd w:id="7"/>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平台的Replicator模块负责检测集群规模，当集群中服务发生问题时可以另起一个服务实例实现集群的自我修复功能。举例而言，某个Hyperbase Region Server由于硬件原因服务停止，平台能够实时感知，并在管理的资源范围内另起一个Region Server的Docker容器接替因故停止的容器，动态的保证了服务集群的整体稳定性。</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bookmarkStart w:id="8" w:name="_Toc8136911"/>
      <w:r>
        <w:rPr>
          <w:rFonts w:hint="eastAsia" w:asciiTheme="minorEastAsia" w:hAnsiTheme="minorEastAsia" w:eastAsiaTheme="minorEastAsia" w:cstheme="minorEastAsia"/>
          <w:b/>
          <w:bCs/>
          <w:sz w:val="24"/>
          <w:szCs w:val="24"/>
        </w:rPr>
        <w:t>应用隔离</w:t>
      </w:r>
      <w:bookmarkEnd w:id="8"/>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平台的大数据支撑平台TDH以及应用服务还引入微服务的架构，显著降低用户部署环境对TDH以及应用服务稳定性的影响，提高了部署的可用性，并且能让用户在不停业务以及服务的前提下，享受到快捷的TDH以及应用服务更新版本滚动升级。</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bookmarkStart w:id="9" w:name="_Toc8136912"/>
      <w:r>
        <w:rPr>
          <w:rFonts w:hint="eastAsia" w:asciiTheme="minorEastAsia" w:hAnsiTheme="minorEastAsia" w:eastAsiaTheme="minorEastAsia" w:cstheme="minorEastAsia"/>
          <w:b/>
          <w:bCs/>
          <w:sz w:val="24"/>
          <w:szCs w:val="24"/>
        </w:rPr>
        <w:t>大数据产品一键部署</w:t>
      </w:r>
      <w:bookmarkEnd w:id="9"/>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用户不需要在关注大数据集群该如何部署，云平台提供按需一键式配置集群大数据平台。能够一键式部署云产品：数据仓库，数据集市，实时计算，搜索引擎，NewSQL数据库，数据挖掘平台，人工智能建模平台等。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bookmarkStart w:id="10" w:name="_Toc8136913"/>
      <w:r>
        <w:rPr>
          <w:rFonts w:hint="eastAsia" w:asciiTheme="minorEastAsia" w:hAnsiTheme="minorEastAsia" w:eastAsiaTheme="minorEastAsia" w:cstheme="minorEastAsia"/>
          <w:b/>
          <w:bCs/>
          <w:sz w:val="24"/>
          <w:szCs w:val="24"/>
        </w:rPr>
        <w:t>多租户微服务创新架构</w:t>
      </w:r>
      <w:bookmarkEnd w:id="10"/>
    </w:p>
    <w:p>
      <w:pPr>
        <w:keepNext w:val="0"/>
        <w:keepLines w:val="0"/>
        <w:pageBreakBefore w:val="0"/>
        <w:widowControl w:val="0"/>
        <w:numPr>
          <w:ilvl w:val="0"/>
          <w:numId w:val="6"/>
        </w:numPr>
        <w:kinsoku/>
        <w:wordWrap/>
        <w:overflowPunct/>
        <w:topLinePunct w:val="0"/>
        <w:autoSpaceDE/>
        <w:autoSpaceDN/>
        <w:bidi w:val="0"/>
        <w:adjustRightInd/>
        <w:snapToGrid/>
        <w:spacing w:beforeAutospacing="0" w:afterAutospacing="0" w:line="360" w:lineRule="auto"/>
        <w:ind w:right="0" w:rightChars="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多租户</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动态调配资源，实现资源的共享的优势，并可以通过设置，享受资源隔离的性能优势。</w:t>
      </w:r>
    </w:p>
    <w:p>
      <w:pPr>
        <w:keepNext w:val="0"/>
        <w:keepLines w:val="0"/>
        <w:pageBreakBefore w:val="0"/>
        <w:widowControl w:val="0"/>
        <w:numPr>
          <w:ilvl w:val="0"/>
          <w:numId w:val="6"/>
        </w:numPr>
        <w:kinsoku/>
        <w:wordWrap/>
        <w:overflowPunct/>
        <w:topLinePunct w:val="0"/>
        <w:autoSpaceDE/>
        <w:autoSpaceDN/>
        <w:bidi w:val="0"/>
        <w:adjustRightInd/>
        <w:snapToGrid/>
        <w:spacing w:beforeAutospacing="0" w:afterAutospacing="0" w:line="360" w:lineRule="auto"/>
        <w:ind w:right="0" w:rightChars="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微服务</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通过服务实现模块化设计，让微服务成为软件开发中的砖瓦，实现服务即产品的技术理念。</w:t>
      </w:r>
    </w:p>
    <w:p>
      <w:pPr>
        <w:keepNext w:val="0"/>
        <w:keepLines w:val="0"/>
        <w:pageBreakBefore w:val="0"/>
        <w:widowControl w:val="0"/>
        <w:numPr>
          <w:ilvl w:val="0"/>
          <w:numId w:val="6"/>
        </w:numPr>
        <w:kinsoku/>
        <w:wordWrap/>
        <w:overflowPunct/>
        <w:topLinePunct w:val="0"/>
        <w:autoSpaceDE/>
        <w:autoSpaceDN/>
        <w:bidi w:val="0"/>
        <w:adjustRightInd/>
        <w:snapToGrid/>
        <w:spacing w:beforeAutospacing="0" w:afterAutospacing="0" w:line="360" w:lineRule="auto"/>
        <w:ind w:right="0" w:rightChars="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应用优势</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资源碎片化，实现最大限度的共享（多租户模式的资源是动态分配，并可以设置最低资源以及抢占模式）和最大限度的安全隔离（单个微服务或者多租户宕机后，其他微服务和多租户不受影响）。</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由于平台具有全面的数据、完善的功能、可扩展的架构、高性能的计算能力，业务应用就会逐步叠加，而这些业务应用都应该</w:t>
      </w:r>
      <w:r>
        <w:rPr>
          <w:rFonts w:hint="eastAsia" w:asciiTheme="minorEastAsia" w:hAnsiTheme="minorEastAsia" w:eastAsiaTheme="minorEastAsia" w:cstheme="minorEastAsia"/>
          <w:bCs/>
          <w:sz w:val="24"/>
          <w:szCs w:val="24"/>
        </w:rPr>
        <w:t>各自独立，互不影响</w:t>
      </w:r>
      <w:r>
        <w:rPr>
          <w:rFonts w:hint="eastAsia" w:asciiTheme="minorEastAsia" w:hAnsiTheme="minorEastAsia" w:eastAsiaTheme="minorEastAsia" w:cstheme="minorEastAsia"/>
          <w:sz w:val="24"/>
          <w:szCs w:val="24"/>
        </w:rPr>
        <w:t>，而</w:t>
      </w:r>
      <w:r>
        <w:rPr>
          <w:rFonts w:hint="eastAsia" w:asciiTheme="minorEastAsia" w:hAnsiTheme="minorEastAsia" w:eastAsiaTheme="minorEastAsia" w:cstheme="minorEastAsia"/>
          <w:bCs/>
          <w:sz w:val="24"/>
          <w:szCs w:val="24"/>
        </w:rPr>
        <w:t>微服务</w:t>
      </w:r>
      <w:r>
        <w:rPr>
          <w:rFonts w:hint="eastAsia" w:asciiTheme="minorEastAsia" w:hAnsiTheme="minorEastAsia" w:eastAsiaTheme="minorEastAsia" w:cstheme="minorEastAsia"/>
          <w:sz w:val="24"/>
          <w:szCs w:val="24"/>
        </w:rPr>
        <w:t>是这种方式的最佳架构。</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成熟</w:t>
      </w:r>
      <w:r>
        <w:rPr>
          <w:rFonts w:hint="eastAsia" w:asciiTheme="minorEastAsia" w:hAnsiTheme="minorEastAsia" w:eastAsiaTheme="minorEastAsia" w:cstheme="minorEastAsia"/>
          <w:b/>
          <w:bCs/>
          <w:sz w:val="24"/>
          <w:szCs w:val="24"/>
        </w:rPr>
        <w:t>完整的大数据平台产品线</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支持涵盖数据生命周期的全图形化的大数据服务，包含ETL、数仓、报表、检索、数据挖掘和数据库等大数据产品；提供云化的数据库与数据服务。</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全流程DevOps开发工具链</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供全套的DevOps开发工具，结合星环科技多年项目实战经验，实现DevOps落地，实现应用快速迭代上线。提供丰富的微服务治理功能包括服务注册、服务发现、服务监控、熔断、容错、调用链管理等，有效解决微服务的分布式特点带来的管理复杂性；支持存量应</w:t>
      </w:r>
      <w:r>
        <w:rPr>
          <w:rFonts w:hint="eastAsia" w:asciiTheme="minorEastAsia" w:hAnsiTheme="minorEastAsia" w:eastAsiaTheme="minorEastAsia" w:cstheme="minorEastAsia"/>
          <w:sz w:val="24"/>
          <w:szCs w:val="24"/>
          <w:lang w:val="en-US" w:eastAsia="zh-CN"/>
        </w:rPr>
        <w:t>用</w:t>
      </w:r>
      <w:r>
        <w:rPr>
          <w:rFonts w:hint="eastAsia" w:asciiTheme="minorEastAsia" w:hAnsiTheme="minorEastAsia" w:eastAsiaTheme="minorEastAsia" w:cstheme="minorEastAsia"/>
          <w:sz w:val="24"/>
          <w:szCs w:val="24"/>
        </w:rPr>
        <w:t>的平滑迁移。</w:t>
      </w:r>
    </w:p>
    <w:p>
      <w:pPr>
        <w:pStyle w:val="2"/>
        <w:numPr>
          <w:ilvl w:val="0"/>
          <w:numId w:val="2"/>
        </w:numPr>
        <w:bidi w:val="0"/>
        <w:ind w:left="0" w:leftChars="0" w:firstLine="0" w:firstLineChars="0"/>
        <w:rPr>
          <w:rFonts w:hint="eastAsia"/>
          <w:lang w:val="en-US" w:eastAsia="zh-CN"/>
        </w:rPr>
      </w:pPr>
      <w:r>
        <w:rPr>
          <w:rFonts w:hint="eastAsia"/>
          <w:lang w:val="en-US" w:eastAsia="zh-CN"/>
        </w:rPr>
        <w:t>功能模块</w:t>
      </w:r>
    </w:p>
    <w:p>
      <w:pPr>
        <w:pStyle w:val="3"/>
        <w:numPr>
          <w:ilvl w:val="0"/>
          <w:numId w:val="7"/>
        </w:numPr>
        <w:bidi w:val="0"/>
        <w:ind w:left="320" w:leftChars="0" w:firstLine="0" w:firstLineChars="0"/>
        <w:rPr>
          <w:rFonts w:hint="eastAsia"/>
          <w:lang w:val="en-US" w:eastAsia="zh-CN"/>
        </w:rPr>
      </w:pPr>
      <w:r>
        <w:rPr>
          <w:rFonts w:hint="eastAsia"/>
          <w:lang w:val="en-US" w:eastAsia="zh-CN"/>
        </w:rPr>
        <w:t>大数据支撑平台</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lang w:val="en-US" w:eastAsia="zh-CN"/>
        </w:rPr>
        <w:t xml:space="preserve"> </w:t>
      </w:r>
      <w:r>
        <w:rPr>
          <w:rFonts w:hint="eastAsia" w:asciiTheme="minorEastAsia" w:hAnsiTheme="minorEastAsia" w:eastAsiaTheme="minorEastAsia" w:cstheme="minorEastAsia"/>
          <w:caps w:val="0"/>
          <w:color w:val="000000" w:themeColor="text1"/>
          <w:sz w:val="24"/>
          <w:szCs w:val="24"/>
          <w:highlight w:val="none"/>
          <w14:textFill>
            <w14:solidFill>
              <w14:schemeClr w14:val="tx1"/>
            </w14:solidFill>
          </w14:textFill>
        </w:rPr>
        <w:t>大数据支撑平台</w:t>
      </w:r>
      <w:r>
        <w:rPr>
          <w:rFonts w:hint="eastAsia" w:asciiTheme="minorEastAsia" w:hAnsiTheme="minorEastAsia" w:eastAsiaTheme="minorEastAsia" w:cstheme="minorEastAsia"/>
          <w:caps w:val="0"/>
          <w:color w:val="000000" w:themeColor="text1"/>
          <w:sz w:val="24"/>
          <w:szCs w:val="24"/>
          <w:highlight w:val="none"/>
          <w:lang w:val="en-US" w:eastAsia="zh-CN"/>
          <w14:textFill>
            <w14:solidFill>
              <w14:schemeClr w14:val="tx1"/>
            </w14:solidFill>
          </w14:textFill>
        </w:rPr>
        <w:t>是</w:t>
      </w:r>
      <w:r>
        <w:rPr>
          <w:rFonts w:hint="eastAsia" w:asciiTheme="minorEastAsia" w:hAnsiTheme="minorEastAsia" w:eastAsiaTheme="minorEastAsia" w:cstheme="minorEastAsia"/>
          <w:caps w:val="0"/>
          <w:color w:val="000000" w:themeColor="text1"/>
          <w:sz w:val="24"/>
          <w:szCs w:val="24"/>
          <w:highlight w:val="none"/>
          <w14:textFill>
            <w14:solidFill>
              <w14:schemeClr w14:val="tx1"/>
            </w14:solidFill>
          </w14:textFill>
        </w:rPr>
        <w:t>整个大数据共享管理平台提供分析计算和存储的引擎和工具，</w:t>
      </w: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是大数据共享管理平台的底层功能支撑</w:t>
      </w:r>
      <w:r>
        <w:rPr>
          <w:rFonts w:hint="eastAsia" w:asciiTheme="minorEastAsia" w:hAnsiTheme="minorEastAsia" w:eastAsiaTheme="minorEastAsia" w:cstheme="minorEastAsia"/>
          <w:caps w:val="0"/>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为数据仓库的构建提供高性能、高稳定、高可用的数据库软件，并通过离线处理、流处理、全文检索、数据开发、资源管理、安全控制等组件为数据交换与治理系统的开发</w:t>
      </w:r>
      <w:r>
        <w:rPr>
          <w:rFonts w:hint="eastAsia" w:asciiTheme="minorEastAsia" w:hAnsiTheme="minorEastAsia" w:eastAsiaTheme="minorEastAsia" w:cstheme="minorEastAsia"/>
          <w:caps w:val="0"/>
          <w:color w:val="000000" w:themeColor="text1"/>
          <w:sz w:val="24"/>
          <w:szCs w:val="24"/>
          <w:lang w:val="en-US" w:eastAsia="zh-CN"/>
          <w14:textFill>
            <w14:solidFill>
              <w14:schemeClr w14:val="tx1"/>
            </w14:solidFill>
          </w14:textFill>
        </w:rPr>
        <w:t>提供</w:t>
      </w: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支撑。</w:t>
      </w:r>
      <w:r>
        <w:rPr>
          <w:rFonts w:hint="eastAsia" w:asciiTheme="minorEastAsia" w:hAnsiTheme="minorEastAsia" w:eastAsiaTheme="minorEastAsia" w:cstheme="minorEastAsia"/>
          <w:caps w:val="0"/>
          <w:color w:val="000000" w:themeColor="text1"/>
          <w:sz w:val="24"/>
          <w:szCs w:val="24"/>
          <w:lang w:val="en-US" w:eastAsia="zh-CN"/>
          <w14:textFill>
            <w14:solidFill>
              <w14:schemeClr w14:val="tx1"/>
            </w14:solidFill>
          </w14:textFill>
        </w:rPr>
        <w:t>通过</w:t>
      </w: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数据采集、数据交换、数据存储、数据治理到数据共享与服务，为大数据共享管理平台建立起整个数据共享交换体系。</w:t>
      </w:r>
    </w:p>
    <w:p>
      <w:pPr>
        <w:pStyle w:val="5"/>
        <w:pageBreakBefore w:val="0"/>
        <w:widowControl w:val="0"/>
        <w:numPr>
          <w:ilvl w:val="3"/>
          <w:numId w:val="0"/>
        </w:numPr>
        <w:kinsoku/>
        <w:wordWrap/>
        <w:overflowPunct/>
        <w:topLinePunct w:val="0"/>
        <w:autoSpaceDE/>
        <w:autoSpaceDN/>
        <w:bidi w:val="0"/>
        <w:adjustRightInd/>
        <w:snapToGrid/>
        <w:spacing w:beforeAutospacing="0" w:afterAutospacing="0" w:line="360" w:lineRule="auto"/>
        <w:ind w:leftChars="0" w:right="0" w:right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bookmarkStart w:id="11" w:name="_Toc25105"/>
      <w:r>
        <w:rPr>
          <w:rFonts w:hint="eastAsia" w:asciiTheme="minorEastAsia" w:hAnsiTheme="minorEastAsia" w:cstheme="minorEastAsia"/>
          <w:caps w:val="0"/>
          <w:color w:val="000000" w:themeColor="text1"/>
          <w:sz w:val="24"/>
          <w:szCs w:val="24"/>
          <w:lang w:val="en-US" w:eastAsia="zh-CN"/>
          <w14:textFill>
            <w14:solidFill>
              <w14:schemeClr w14:val="tx1"/>
            </w14:solidFill>
          </w14:textFill>
        </w:rPr>
        <w:t>1.1</w:t>
      </w: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设计原则</w:t>
      </w:r>
      <w:bookmarkEnd w:id="11"/>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大数据支撑平台</w:t>
      </w:r>
      <w:r>
        <w:rPr>
          <w:rFonts w:hint="eastAsia" w:asciiTheme="minorEastAsia" w:hAnsiTheme="minorEastAsia" w:eastAsiaTheme="minorEastAsia" w:cstheme="minorEastAsia"/>
          <w:caps w:val="0"/>
          <w:color w:val="000000" w:themeColor="text1"/>
          <w:sz w:val="24"/>
          <w:szCs w:val="24"/>
          <w:lang w:val="en-US" w:eastAsia="zh-CN"/>
          <w14:textFill>
            <w14:solidFill>
              <w14:schemeClr w14:val="tx1"/>
            </w14:solidFill>
          </w14:textFill>
        </w:rPr>
        <w:t>在</w:t>
      </w: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考虑本期项目建设</w:t>
      </w:r>
      <w:r>
        <w:rPr>
          <w:rFonts w:hint="eastAsia" w:asciiTheme="minorEastAsia" w:hAnsiTheme="minorEastAsia" w:eastAsiaTheme="minorEastAsia" w:cstheme="minorEastAsia"/>
          <w:caps w:val="0"/>
          <w:color w:val="000000" w:themeColor="text1"/>
          <w:sz w:val="24"/>
          <w:szCs w:val="24"/>
          <w:lang w:val="en-US" w:eastAsia="zh-CN"/>
          <w14:textFill>
            <w14:solidFill>
              <w14:schemeClr w14:val="tx1"/>
            </w14:solidFill>
          </w14:textFill>
        </w:rPr>
        <w:t>需求的基础上</w:t>
      </w:r>
      <w:r>
        <w:rPr>
          <w:rFonts w:hint="eastAsia" w:asciiTheme="minorEastAsia" w:hAnsiTheme="minorEastAsia" w:eastAsiaTheme="minorEastAsia" w:cstheme="minorEastAsia"/>
          <w:caps w:val="0"/>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aps w:val="0"/>
          <w:color w:val="000000" w:themeColor="text1"/>
          <w:sz w:val="24"/>
          <w:szCs w:val="24"/>
          <w:lang w:val="en-US" w:eastAsia="zh-CN"/>
          <w14:textFill>
            <w14:solidFill>
              <w14:schemeClr w14:val="tx1"/>
            </w14:solidFill>
          </w14:textFill>
        </w:rPr>
        <w:t>同时考虑</w:t>
      </w: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满足后续系统平滑扩展升级</w:t>
      </w:r>
      <w:r>
        <w:rPr>
          <w:rFonts w:hint="eastAsia" w:asciiTheme="minorEastAsia" w:hAnsiTheme="minorEastAsia" w:eastAsiaTheme="minorEastAsia" w:cstheme="minorEastAsia"/>
          <w:caps w:val="0"/>
          <w:color w:val="000000" w:themeColor="text1"/>
          <w:sz w:val="24"/>
          <w:szCs w:val="24"/>
          <w:lang w:val="en-US" w:eastAsia="zh-CN"/>
          <w14:textFill>
            <w14:solidFill>
              <w14:schemeClr w14:val="tx1"/>
            </w14:solidFill>
          </w14:textFill>
        </w:rPr>
        <w:t>要求，</w:t>
      </w: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平台设计遵循如下原则：</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t xml:space="preserve"> 开放性</w:t>
      </w:r>
    </w:p>
    <w:p>
      <w:pPr>
        <w:pageBreakBefore w:val="0"/>
        <w:widowControl w:val="0"/>
        <w:numPr>
          <w:ilvl w:val="0"/>
          <w:numId w:val="8"/>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14:textFill>
            <w14:solidFill>
              <w14:schemeClr w14:val="tx1"/>
            </w14:solidFill>
          </w14:textFill>
        </w:rPr>
        <w:t>平台开放性</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平台保持开放性，并在可靠性、安全性、管理性、高效性方面进行增强。</w:t>
      </w:r>
    </w:p>
    <w:p>
      <w:pPr>
        <w:pageBreakBefore w:val="0"/>
        <w:widowControl w:val="0"/>
        <w:numPr>
          <w:ilvl w:val="0"/>
          <w:numId w:val="8"/>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14:textFill>
            <w14:solidFill>
              <w14:schemeClr w14:val="tx1"/>
            </w14:solidFill>
          </w14:textFill>
        </w:rPr>
        <w:t>接口开放性</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平台提供标准JDBC（包括JDBC type 4 driver）、ODBC驱动（至少兼容linux、windows（64位））。</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t xml:space="preserve"> 兼容性</w:t>
      </w:r>
    </w:p>
    <w:p>
      <w:pPr>
        <w:pageBreakBefore w:val="0"/>
        <w:widowControl w:val="0"/>
        <w:numPr>
          <w:ilvl w:val="0"/>
          <w:numId w:val="9"/>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14:textFill>
            <w14:solidFill>
              <w14:schemeClr w14:val="tx1"/>
            </w14:solidFill>
          </w14:textFill>
        </w:rPr>
        <w:t>兼容通用硬件</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平台支持运行在X86架构的通用PC服务器上；支持运行在基于ARM国产芯片架构的Linux服务器上。</w:t>
      </w:r>
    </w:p>
    <w:p>
      <w:pPr>
        <w:pageBreakBefore w:val="0"/>
        <w:widowControl w:val="0"/>
        <w:numPr>
          <w:ilvl w:val="0"/>
          <w:numId w:val="9"/>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14:textFill>
            <w14:solidFill>
              <w14:schemeClr w14:val="tx1"/>
            </w14:solidFill>
          </w14:textFill>
        </w:rPr>
        <w:t>兼容通用操作系统</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 xml:space="preserve">平台兼容国产操作系统（红旗、麒麟等），兼容主流的Linux操作系统（SuSe、RedHat、CentOS等）； </w:t>
      </w:r>
    </w:p>
    <w:p>
      <w:pPr>
        <w:pageBreakBefore w:val="0"/>
        <w:widowControl w:val="0"/>
        <w:numPr>
          <w:ilvl w:val="0"/>
          <w:numId w:val="9"/>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14:textFill>
            <w14:solidFill>
              <w14:schemeClr w14:val="tx1"/>
            </w14:solidFill>
          </w14:textFill>
        </w:rPr>
        <w:t>兼容标准接口</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平台组件兼容对应开源组件开发接口；兼容标准JDBC、ODBC接口；兼容标准SQL与存储过程语法。</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t xml:space="preserve"> 扩展性</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平台跟随业务需求的扩展，支持基础数据模型、应用分析模型和前端应用的扩展性；支持统一系统架构中的计算、存储、网络等设备的动态扩容；支持通过平台可视化管理界面进行集群和相应角色的扩展。</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t xml:space="preserve"> 安全性</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highlight w:val="none"/>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highlight w:val="none"/>
          <w:lang w:val="en-US" w:eastAsia="zh-CN"/>
          <w14:textFill>
            <w14:solidFill>
              <w14:schemeClr w14:val="tx1"/>
            </w14:solidFill>
          </w14:textFill>
        </w:rPr>
        <w:t>平台内部安全和外部安全同步建设，应符合大数据建设安全标准</w:t>
      </w:r>
      <w:r>
        <w:rPr>
          <w:rFonts w:hint="eastAsia" w:asciiTheme="minorEastAsia" w:hAnsiTheme="minorEastAsia" w:eastAsiaTheme="minorEastAsia" w:cstheme="minorEastAsia"/>
          <w:caps w:val="0"/>
          <w:color w:val="000000" w:themeColor="text1"/>
          <w:sz w:val="24"/>
          <w:szCs w:val="24"/>
          <w:highlight w:val="none"/>
          <w14:textFill>
            <w14:solidFill>
              <w14:schemeClr w14:val="tx1"/>
            </w14:solidFill>
          </w14:textFill>
        </w:rPr>
        <w:t>与</w:t>
      </w:r>
      <w:r>
        <w:rPr>
          <w:rFonts w:hint="eastAsia" w:asciiTheme="minorEastAsia" w:hAnsiTheme="minorEastAsia" w:eastAsiaTheme="minorEastAsia" w:cstheme="minorEastAsia"/>
          <w:caps w:val="0"/>
          <w:color w:val="000000" w:themeColor="text1"/>
          <w:sz w:val="24"/>
          <w:szCs w:val="24"/>
          <w:highlight w:val="none"/>
          <w:lang w:val="en-US" w:eastAsia="zh-CN"/>
          <w14:textFill>
            <w14:solidFill>
              <w14:schemeClr w14:val="tx1"/>
            </w14:solidFill>
          </w14:textFill>
        </w:rPr>
        <w:t>电子政务内网保密安全</w:t>
      </w:r>
      <w:r>
        <w:rPr>
          <w:rFonts w:hint="eastAsia" w:asciiTheme="minorEastAsia" w:hAnsiTheme="minorEastAsia" w:eastAsiaTheme="minorEastAsia" w:cstheme="minorEastAsia"/>
          <w:caps w:val="0"/>
          <w:color w:val="000000" w:themeColor="text1"/>
          <w:sz w:val="24"/>
          <w:szCs w:val="24"/>
          <w:highlight w:val="none"/>
          <w14:textFill>
            <w14:solidFill>
              <w14:schemeClr w14:val="tx1"/>
            </w14:solidFill>
          </w14:textFill>
        </w:rPr>
        <w:t>的相关要求，按照国家标准、行业标准、安全规范等实现大数据服务平台的安全</w:t>
      </w:r>
      <w:r>
        <w:rPr>
          <w:rFonts w:hint="eastAsia" w:asciiTheme="minorEastAsia" w:hAnsiTheme="minorEastAsia" w:eastAsiaTheme="minorEastAsia" w:cstheme="minorEastAsia"/>
          <w:caps w:val="0"/>
          <w:color w:val="000000" w:themeColor="text1"/>
          <w:sz w:val="24"/>
          <w:szCs w:val="24"/>
          <w:highlight w:val="none"/>
          <w:lang w:val="en-US" w:eastAsia="zh-CN"/>
          <w14:textFill>
            <w14:solidFill>
              <w14:schemeClr w14:val="tx1"/>
            </w14:solidFill>
          </w14:textFill>
        </w:rPr>
        <w:t>建设</w:t>
      </w:r>
      <w:r>
        <w:rPr>
          <w:rFonts w:hint="eastAsia" w:asciiTheme="minorEastAsia" w:hAnsiTheme="minorEastAsia" w:eastAsiaTheme="minorEastAsia" w:cstheme="minorEastAsia"/>
          <w:caps w:val="0"/>
          <w:color w:val="000000" w:themeColor="text1"/>
          <w:sz w:val="24"/>
          <w:szCs w:val="24"/>
          <w:highlight w:val="none"/>
          <w14:textFill>
            <w14:solidFill>
              <w14:schemeClr w14:val="tx1"/>
            </w14:solidFill>
          </w14:textFill>
        </w:rPr>
        <w:t xml:space="preserve">。 </w:t>
      </w:r>
    </w:p>
    <w:p>
      <w:pPr>
        <w:pStyle w:val="5"/>
        <w:pageBreakBefore w:val="0"/>
        <w:widowControl w:val="0"/>
        <w:numPr>
          <w:ilvl w:val="3"/>
          <w:numId w:val="0"/>
        </w:numPr>
        <w:kinsoku/>
        <w:wordWrap/>
        <w:overflowPunct/>
        <w:topLinePunct w:val="0"/>
        <w:autoSpaceDE/>
        <w:autoSpaceDN/>
        <w:bidi w:val="0"/>
        <w:adjustRightInd/>
        <w:snapToGrid/>
        <w:spacing w:beforeAutospacing="0" w:afterAutospacing="0" w:line="360" w:lineRule="auto"/>
        <w:ind w:leftChars="0" w:right="0" w:right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bookmarkStart w:id="12" w:name="_Toc1884"/>
      <w:r>
        <w:rPr>
          <w:rFonts w:hint="eastAsia" w:asciiTheme="minorEastAsia" w:hAnsiTheme="minorEastAsia" w:cstheme="minorEastAsia"/>
          <w:caps w:val="0"/>
          <w:color w:val="000000" w:themeColor="text1"/>
          <w:sz w:val="24"/>
          <w:szCs w:val="24"/>
          <w:lang w:val="en-US" w:eastAsia="zh-CN"/>
          <w14:textFill>
            <w14:solidFill>
              <w14:schemeClr w14:val="tx1"/>
            </w14:solidFill>
          </w14:textFill>
        </w:rPr>
        <w:t xml:space="preserve">1.2 </w:t>
      </w: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大数据分析</w:t>
      </w:r>
      <w:bookmarkEnd w:id="12"/>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大数据支撑平台核心</w:t>
      </w:r>
      <w:r>
        <w:rPr>
          <w:rFonts w:hint="eastAsia" w:asciiTheme="minorEastAsia" w:hAnsiTheme="minorEastAsia" w:eastAsiaTheme="minorEastAsia" w:cstheme="minorEastAsia"/>
          <w:caps w:val="0"/>
          <w:color w:val="000000" w:themeColor="text1"/>
          <w:sz w:val="24"/>
          <w:szCs w:val="24"/>
          <w:lang w:val="en-US" w:eastAsia="zh-CN"/>
          <w14:textFill>
            <w14:solidFill>
              <w14:schemeClr w14:val="tx1"/>
            </w14:solidFill>
          </w14:textFill>
        </w:rPr>
        <w:t>功能</w:t>
      </w: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是提供平台数据开发和业务开发所需要的大数据分析组件。</w:t>
      </w:r>
      <w:r>
        <w:rPr>
          <w:rFonts w:hint="eastAsia" w:asciiTheme="minorEastAsia" w:hAnsiTheme="minorEastAsia" w:eastAsiaTheme="minorEastAsia" w:cstheme="minorEastAsia"/>
          <w:caps w:val="0"/>
          <w:color w:val="000000" w:themeColor="text1"/>
          <w:sz w:val="24"/>
          <w:szCs w:val="24"/>
          <w:lang w:val="en-US" w:eastAsia="zh-CN"/>
          <w14:textFill>
            <w14:solidFill>
              <w14:schemeClr w14:val="tx1"/>
            </w14:solidFill>
          </w14:textFill>
        </w:rPr>
        <w:t>平台</w:t>
      </w: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提供分析型数据仓库，用于构建数据湖和主题库，对结构化数据的批量分析与存储；提供分布式的NoSQL数据库，用于对半、非结构化以及视频影像等大对象的存储和实时在线高并发检索查询；支持实时流式处理；能够支持数据检索，提供搜索引擎</w:t>
      </w:r>
      <w:r>
        <w:rPr>
          <w:rFonts w:hint="eastAsia" w:asciiTheme="minorEastAsia" w:hAnsiTheme="minorEastAsia" w:eastAsiaTheme="minorEastAsia" w:cstheme="minorEastAsia"/>
          <w:caps w:val="0"/>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提供一系列完整的数据开发工具，一方面通过统一的工具对以上各组件进行操作，另一方面也为数据治理、数据共享交换、数据资源目录、平台安全运维等子系统的开发提供对应的组件。</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t xml:space="preserve"> 分析型数据仓库</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在本期项目中，数据湖和主题库中结构化区域的构建主要基于分析型数据仓库。分析型数据仓库提供高可靠的分布式存储，以及高性能的数据分布式计算与分析。考虑到数据湖和主题库在本期项目中的构建特点，具体对于分析型数据仓库应该具备的功能描述参见【数据仓库开发】小节。</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t xml:space="preserve"> 分布式NoSQL数据库</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分布式NoSQL数据库是用于海量半、非结构化或视频影像数据存储和数据实时在线数据处理的非关系型数据库，能够满足OLTP、OLAP、批处理和搜索等高并发在线业务需求。在本期项目中，分布式NoSQL数据库可用于构建视频、图像、日志等数据在数据湖和主题库中的存储区域，以及与业务相关的对高并发在线查询要求较高的结构化数据存储区域。</w:t>
      </w:r>
    </w:p>
    <w:p>
      <w:pPr>
        <w:pageBreakBefore w:val="0"/>
        <w:widowControl w:val="0"/>
        <w:numPr>
          <w:ilvl w:val="0"/>
          <w:numId w:val="10"/>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14:textFill>
            <w14:solidFill>
              <w14:schemeClr w14:val="tx1"/>
            </w14:solidFill>
          </w14:textFill>
        </w:rPr>
        <w:t>功能设计</w:t>
      </w:r>
      <w:r>
        <w:rPr>
          <w:rFonts w:hint="eastAsia" w:asciiTheme="minorEastAsia" w:hAnsiTheme="minorEastAsia" w:eastAsiaTheme="minorEastAsia" w:cstheme="minorEastAsia"/>
          <w:b w:val="0"/>
          <w:bCs w:val="0"/>
          <w:caps w:val="0"/>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val="0"/>
          <w:caps w:val="0"/>
          <w:color w:val="000000" w:themeColor="text1"/>
          <w:sz w:val="24"/>
          <w:szCs w:val="24"/>
          <w14:textFill>
            <w14:solidFill>
              <w14:schemeClr w14:val="tx1"/>
            </w14:solidFill>
          </w14:textFill>
        </w:rPr>
        <w:t>支持标准SQL语言和存储过程，能够对数据进行高效批处理</w:t>
      </w:r>
      <w:r>
        <w:rPr>
          <w:rFonts w:hint="eastAsia" w:asciiTheme="minorEastAsia" w:hAnsiTheme="minorEastAsia" w:eastAsiaTheme="minorEastAsia" w:cstheme="minorEastAsia"/>
          <w:b w:val="0"/>
          <w:bCs w:val="0"/>
          <w:caps w:val="0"/>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val="0"/>
          <w:caps w:val="0"/>
          <w:color w:val="000000" w:themeColor="text1"/>
          <w:sz w:val="24"/>
          <w:szCs w:val="24"/>
          <w14:textFill>
            <w14:solidFill>
              <w14:schemeClr w14:val="tx1"/>
            </w14:solidFill>
          </w14:textFill>
        </w:rPr>
        <w:t>分布式NoSQL数据库可支持多种索引，如局部索引、全局索引、高维索引、全文索引、智能索引等</w:t>
      </w:r>
      <w:r>
        <w:rPr>
          <w:rFonts w:hint="eastAsia" w:asciiTheme="minorEastAsia" w:hAnsiTheme="minorEastAsia" w:eastAsiaTheme="minorEastAsia" w:cstheme="minorEastAsia"/>
          <w:b w:val="0"/>
          <w:bCs w:val="0"/>
          <w:caps w:val="0"/>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val="0"/>
          <w:caps w:val="0"/>
          <w:color w:val="000000" w:themeColor="text1"/>
          <w:sz w:val="24"/>
          <w:szCs w:val="24"/>
          <w14:textFill>
            <w14:solidFill>
              <w14:schemeClr w14:val="tx1"/>
            </w14:solidFill>
          </w14:textFill>
        </w:rPr>
        <w:t>分布式NoSQL数据库通过k-v存储结构以及辅助索引进行快速、精确的并发查询，满足OLAP低延时数据分析需求和离线批处理</w:t>
      </w:r>
      <w:r>
        <w:rPr>
          <w:rFonts w:hint="eastAsia" w:asciiTheme="minorEastAsia" w:hAnsiTheme="minorEastAsia" w:eastAsiaTheme="minorEastAsia" w:cstheme="minorEastAsia"/>
          <w:b w:val="0"/>
          <w:bCs w:val="0"/>
          <w:caps w:val="0"/>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val="0"/>
          <w:caps w:val="0"/>
          <w:color w:val="000000" w:themeColor="text1"/>
          <w:sz w:val="24"/>
          <w:szCs w:val="24"/>
          <w14:textFill>
            <w14:solidFill>
              <w14:schemeClr w14:val="tx1"/>
            </w14:solidFill>
          </w14:textFill>
        </w:rPr>
        <w:t>分布式NoSQL数据库可支持多种数据类型存储和检索能力，包括结构化数据、半结构化、非结构化数据，以及文档、图片、音者视频等大对象</w:t>
      </w:r>
      <w:r>
        <w:rPr>
          <w:rFonts w:hint="eastAsia" w:asciiTheme="minorEastAsia" w:hAnsiTheme="minorEastAsia" w:eastAsiaTheme="minorEastAsia" w:cstheme="minorEastAsia"/>
          <w:b w:val="0"/>
          <w:bCs w:val="0"/>
          <w:caps w:val="0"/>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val="0"/>
          <w:caps w:val="0"/>
          <w:color w:val="000000" w:themeColor="text1"/>
          <w:sz w:val="24"/>
          <w:szCs w:val="24"/>
          <w14:textFill>
            <w14:solidFill>
              <w14:schemeClr w14:val="tx1"/>
            </w14:solidFill>
          </w14:textFill>
        </w:rPr>
        <w:t>分布式NoSQL数据库具有自动容错能力。通过对索引分片，并对每个分片创建多个子任务。一个子任务失败后，集群会在其它节点上重建失败的子任务</w:t>
      </w:r>
      <w:r>
        <w:rPr>
          <w:rFonts w:hint="eastAsia" w:asciiTheme="minorEastAsia" w:hAnsiTheme="minorEastAsia" w:eastAsiaTheme="minorEastAsia" w:cstheme="minorEastAsia"/>
          <w:b w:val="0"/>
          <w:bCs w:val="0"/>
          <w:caps w:val="0"/>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val="0"/>
          <w:caps w:val="0"/>
          <w:color w:val="000000" w:themeColor="text1"/>
          <w:sz w:val="24"/>
          <w:szCs w:val="24"/>
          <w14:textFill>
            <w14:solidFill>
              <w14:schemeClr w14:val="tx1"/>
            </w14:solidFill>
          </w14:textFill>
        </w:rPr>
        <w:t>支持事务日志，确保索引操作无丢失，即使整个集群因故重启或者任务没有索引到磁盘，重启后索引模块仍然可以根据日志记录，快速恢复索引任务。</w:t>
      </w:r>
    </w:p>
    <w:p>
      <w:pPr>
        <w:pageBreakBefore w:val="0"/>
        <w:widowControl w:val="0"/>
        <w:numPr>
          <w:ilvl w:val="0"/>
          <w:numId w:val="10"/>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指标要求</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为满足数据湖和主题库对半、非结构化数据的存储以及并发查询分析的基本需求，NoSQL数据库满足以下性能指标要求：按关键字检索单表记录延时小于200ms，单个节点并发度超过1000</w:t>
      </w:r>
      <w:r>
        <w:rPr>
          <w:rFonts w:hint="eastAsia" w:asciiTheme="minorEastAsia" w:hAnsiTheme="minorEastAsia" w:eastAsiaTheme="minorEastAsia" w:cstheme="minorEastAsia"/>
          <w:caps w:val="0"/>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按关键字检索多表关联记录延时小于1s，单个节点并发度超过1000。</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t xml:space="preserve"> 实时计算</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实时计算组件如Spark Streaming、Storm、Flink等，主要用于海量高并发、低时延要求的实时数据的计算和分析场景，可进行基于微批或事件驱动两种方式对实时数据进行处理。在区大数据局应用场景中，将主要用于IoT、实时影像、视频分析等以实时流方式接入数据湖的数据类型。</w:t>
      </w:r>
    </w:p>
    <w:p>
      <w:pPr>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right="0" w:rightChars="0"/>
        <w:textAlignment w:val="auto"/>
        <w:rPr>
          <w:rFonts w:hint="eastAsia" w:asciiTheme="minorEastAsia" w:hAnsiTheme="minorEastAsia" w:eastAsiaTheme="minorEastAsia" w:cstheme="minorEastAsia"/>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lang w:val="en-US" w:eastAsia="zh-CN"/>
          <w14:textFill>
            <w14:solidFill>
              <w14:schemeClr w14:val="tx1"/>
            </w14:solidFill>
          </w14:textFill>
        </w:rPr>
        <w:t>功能设计：</w:t>
      </w:r>
    </w:p>
    <w:p>
      <w:pPr>
        <w:pageBreakBefore w:val="0"/>
        <w:widowControl w:val="0"/>
        <w:numPr>
          <w:ilvl w:val="0"/>
          <w:numId w:val="11"/>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语言支持</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实时计算组件支持Java、Scala等语言的流应用开发，提供类SQL接口，支持以标准SQL、存储过程和UDF的方式实现流业务开发。</w:t>
      </w:r>
    </w:p>
    <w:p>
      <w:pPr>
        <w:pageBreakBefore w:val="0"/>
        <w:widowControl w:val="0"/>
        <w:numPr>
          <w:ilvl w:val="0"/>
          <w:numId w:val="11"/>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输入输出</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实时计算组件支持文件系统、Kafka、Flume、TCP Socket等多种数据源以及自定义数据源作为输入源；支持HDFS、Kafka、NoSQL数据库等为输出，并支持多种输出格式，如text、orc、hbase或自定义自定义存储等。</w:t>
      </w:r>
    </w:p>
    <w:p>
      <w:pPr>
        <w:pageBreakBefore w:val="0"/>
        <w:widowControl w:val="0"/>
        <w:numPr>
          <w:ilvl w:val="0"/>
          <w:numId w:val="11"/>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处理模式</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实时计算组件支持基于微批和事件驱动的数据处理模式，支持复杂事件处理CEP。基于微批模型，将一批任务对应一个分布式弹性数据集，从而提高吞吐量；基于事件驱动模型，逐条读取数据流中的数据，从而降低时延。</w:t>
      </w:r>
    </w:p>
    <w:p>
      <w:pPr>
        <w:pageBreakBefore w:val="0"/>
        <w:widowControl w:val="0"/>
        <w:numPr>
          <w:ilvl w:val="0"/>
          <w:numId w:val="11"/>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流式挖掘</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实时计算组件支持用户在流上运行数据挖掘模型，支持将训练成熟的算法模型用于实时数据流中，实现数据价值挖掘、信息告警等准实时流式挖掘任务；支持主流流式挖掘模型，如Top-K排序操作、静态表关联、多数据流关联、实时机器学习等。</w:t>
      </w:r>
    </w:p>
    <w:p>
      <w:pPr>
        <w:pageBreakBefore w:val="0"/>
        <w:widowControl w:val="0"/>
        <w:numPr>
          <w:ilvl w:val="0"/>
          <w:numId w:val="11"/>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时间窗口</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实时计算组件支持时间窗口统计，如滑动窗口、跳动窗口、无限窗口和会话窗口等，满足对一定的时间窗口区间做多表关联、聚合或者统计。</w:t>
      </w:r>
    </w:p>
    <w:p>
      <w:pPr>
        <w:pageBreakBefore w:val="0"/>
        <w:widowControl w:val="0"/>
        <w:numPr>
          <w:ilvl w:val="0"/>
          <w:numId w:val="11"/>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流任务管理</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实时计算组件提供RESTful接口查询流任务的实时指标，支持持久化流任务的历史指标；提供可视化管理界面对流任务进行生命周期管理，包括流任务的创建、运行、监控、停止和删除等。</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t>数据检索</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数据检索组件主要通过文本分词提供大规模数据的模糊查询、全文检索等。在本期应用场景中，数据检索组件可用于为数据湖和主题库中存储的海量数据建立索引，并作为各部门对底层数据检索查询的搜索引擎。</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t>大数据开发工具</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大数据支持平台除了提供上面提到的基础大数据分析组件外，还需要提供一系列完整的大数据开发工具，一方面对基础的大数据分析组件进行统一的操作和开发，另一方面能够满足对数据共享交换子系统、数据治理子系统、数据资源目录、数据安全子系统等的开发和建设。</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为了满足共享交换体系各子系统的建设，大数据开发工具需涵盖但不限于涵盖数据开发工具、数据迁移工具、任务调度工具、元数据管理工具、平台BI分析工具、Cube设计工具、日志管理工具等。</w:t>
      </w:r>
    </w:p>
    <w:p>
      <w:pPr>
        <w:pageBreakBefore w:val="0"/>
        <w:widowControl w:val="0"/>
        <w:numPr>
          <w:ilvl w:val="0"/>
          <w:numId w:val="12"/>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数据开发</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大数据支撑平台需提供数据开发工具以针对大数据分析组件进行统一的操作和管理。通过数据开发工具能够可视化地利用SQL等语言操作分析型数据仓库、NoSQL数据库、实时计算组件和数据检索引擎。数据开发工具主要用于SQL、UDF和存储过程等辅助开发与调试，能够支持数据预览、关键字高亮、语法检查、格式化辅助、内嵌命令行等功能。</w:t>
      </w:r>
    </w:p>
    <w:p>
      <w:pPr>
        <w:pageBreakBefore w:val="0"/>
        <w:widowControl w:val="0"/>
        <w:numPr>
          <w:ilvl w:val="0"/>
          <w:numId w:val="12"/>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数据迁移 </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数据迁移工具是利用大数据支撑平台构建和开发数据共享交换子系统的核心工具。大数据支撑平台需提供数据迁移工具用于数据在RDBMS和Hadoop平台之间的迁移（即数据交换、数据共享过程），或实现Hadoop平台内部数据的流转（即数据治理与集成过程）。数据迁移工具需能够通过可视化界面来设计和创建ETL任务，支持多种格式的数据源，包括CSV、JDBC、XML、JSON、关系数据库以及跨集群导入；支持多种常用的数据转换操作，如连接、去重、聚合、关联、清洗、卸数等；支持多种数据导出方式，包括text、orc、关系数据库、kafka以及跨集群导出；支持多种迁移方式，包括全量、增量、准实时等。</w:t>
      </w:r>
    </w:p>
    <w:p>
      <w:pPr>
        <w:pageBreakBefore w:val="0"/>
        <w:widowControl w:val="0"/>
        <w:numPr>
          <w:ilvl w:val="0"/>
          <w:numId w:val="12"/>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任务调度 </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任务调度工具是通过可视化界面进行工作流的设计、调试、调度与分析的工具，也是配合数据共享交换子系统、数据治理子系统等进行工作流程构建与开发的工具。任务调度工具需要支持图形化交互式配置；支持Shell、SQL、JDBC、HTTP等任务类型；支持自定义Java任务；支持多周期调度；支持多种分析能力，如依赖关系、执行历史、甘特图等。</w:t>
      </w:r>
    </w:p>
    <w:p>
      <w:pPr>
        <w:pageBreakBefore w:val="0"/>
        <w:widowControl w:val="0"/>
        <w:numPr>
          <w:ilvl w:val="0"/>
          <w:numId w:val="12"/>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元数据管理</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 xml:space="preserve"> 元数据管理是通过可视化界面对集群中存储的库表、对象等的元数据进行查看、管理的工具，是数据治理工作的主要目的之一，也是帮助构建数据资产目录的重要工具。大数据支撑平台提供的元数据管理工具需要能够支持底层存储库表与对象的元数据在web界面自动地、可视化地展示，并支持通过SQL或者可视化地方式查询元数据（表、字段、存储过程）的全文检索与完整的活动监控；支持监控所有数据和程序的更改历史；支持进行数据血缘分析和影响分析。</w:t>
      </w:r>
    </w:p>
    <w:p>
      <w:pPr>
        <w:pageBreakBefore w:val="0"/>
        <w:widowControl w:val="0"/>
        <w:numPr>
          <w:ilvl w:val="0"/>
          <w:numId w:val="12"/>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平台BI分析 </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与能够支持上层应用级展示的可视化BI分析工具相区别，大数据支撑平台提供的BI分析工具应该是一种轻量级的、能对平台内部数据指标或展示效果要求不高的业务报表进行交互式分析的工具。它的特点是能够支持轻量、灵活、快速的部署；支持提供数多种报表样式进行多维度分析和；支持自助式分析时序数据的展现；支持报表导入和导出；支持团队协作和共享。</w:t>
      </w:r>
    </w:p>
    <w:p>
      <w:pPr>
        <w:pageBreakBefore w:val="0"/>
        <w:widowControl w:val="0"/>
        <w:numPr>
          <w:ilvl w:val="0"/>
          <w:numId w:val="12"/>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Cube设计 </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大数据支持平台需提供Cube设计工具服务于主题库中需要进行高效维度查询的业务库。Cube设计是通过可视化界面进行Cube设计，主要满足于M-OLAP场景数据集市的构建，基于已有的数据表建立符合业务特点的优化存储数据表，使得基于源数据表的查询能够落在优化存储的数据表上，进而加速查询性能，提高查询并发度。支持所建Cube实例化于HDFS；支持增量构建和降维优化；能支持雪花模型和星形模型；能支持多种格式的数据源，包括HDFS、RDBMS；支持对对Cube进行生命周期管理，包括Cube建立、更新、删除的监控管理；能支持CUBE模型导入和导出。</w:t>
      </w:r>
    </w:p>
    <w:p>
      <w:pPr>
        <w:pageBreakBefore w:val="0"/>
        <w:widowControl w:val="0"/>
        <w:numPr>
          <w:ilvl w:val="0"/>
          <w:numId w:val="12"/>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日志管理 </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平台日志管理工具对平台日志进行收集和存储，并通过可视化界面进行日志的查询和分析，能满足不同场景的日志分析业务。日志管理工具也是数据安全子系统的组成部分。大数据支撑平台需提供统一的日志管理工具对平台的日志进行统一存储、查询和管理。应支持日志监控告警；支持全链路高吞吐、高安全和高可用。</w:t>
      </w:r>
    </w:p>
    <w:p>
      <w:pPr>
        <w:pStyle w:val="5"/>
        <w:pageBreakBefore w:val="0"/>
        <w:widowControl w:val="0"/>
        <w:numPr>
          <w:ilvl w:val="3"/>
          <w:numId w:val="0"/>
        </w:numPr>
        <w:kinsoku/>
        <w:wordWrap/>
        <w:overflowPunct/>
        <w:topLinePunct w:val="0"/>
        <w:autoSpaceDE/>
        <w:autoSpaceDN/>
        <w:bidi w:val="0"/>
        <w:adjustRightInd/>
        <w:snapToGrid/>
        <w:spacing w:beforeAutospacing="0" w:afterAutospacing="0" w:line="360" w:lineRule="auto"/>
        <w:ind w:leftChars="0" w:right="0" w:right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cstheme="minorEastAsia"/>
          <w:caps w:val="0"/>
          <w:color w:val="000000" w:themeColor="text1"/>
          <w:sz w:val="24"/>
          <w:szCs w:val="24"/>
          <w:lang w:val="en-US" w:eastAsia="zh-CN"/>
          <w14:textFill>
            <w14:solidFill>
              <w14:schemeClr w14:val="tx1"/>
            </w14:solidFill>
          </w14:textFill>
        </w:rPr>
        <w:t xml:space="preserve">1.3 </w:t>
      </w: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 xml:space="preserve"> </w:t>
      </w:r>
      <w:bookmarkStart w:id="13" w:name="_Toc20343"/>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数据挖掘</w:t>
      </w:r>
      <w:bookmarkEnd w:id="13"/>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数据挖掘组件是针对数据科学家提供的能够用编程语言针对海量结构化、半结构化和非结构化数据进行统计学习分析或机器学习算法模型开发的平台，一般通过IDE工具进行组件的交互式操作。数据挖掘组件是基于分布式计算场景开发的，需要能够支持R、Spark等框架，并提供相应且常用的分布式统计算法、机器学习算法以及关联关系网络等图分析算法，提供R语言、Python语言和API等开发接口。</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t xml:space="preserve">  可视化挖掘</w:t>
      </w:r>
    </w:p>
    <w:p>
      <w:pPr>
        <w:pageBreakBefore w:val="0"/>
        <w:widowControl w:val="0"/>
        <w:numPr>
          <w:ilvl w:val="0"/>
          <w:numId w:val="13"/>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数据接入：数据挖掘组件需支持多源、多方式的数据接入，包括但不限于本地文件、数据库、HDFS、Glusterfs等，支持主流数据库驱动。</w:t>
      </w:r>
    </w:p>
    <w:p>
      <w:pPr>
        <w:pageBreakBefore w:val="0"/>
        <w:widowControl w:val="0"/>
        <w:numPr>
          <w:ilvl w:val="0"/>
          <w:numId w:val="13"/>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数据探索：数据挖掘组件通过提供可视化IDE工具进行交互式数据探索，并提供数据视图对关系型数据库、本地文本和大数据平台内多种数据源进行集成和展示，包括元数据、主数据、数据连接等。</w:t>
      </w:r>
    </w:p>
    <w:p>
      <w:pPr>
        <w:pageBreakBefore w:val="0"/>
        <w:widowControl w:val="0"/>
        <w:numPr>
          <w:ilvl w:val="0"/>
          <w:numId w:val="13"/>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数据预处理</w:t>
      </w:r>
    </w:p>
    <w:p>
      <w:pPr>
        <w:pageBreakBefore w:val="0"/>
        <w:widowControl w:val="0"/>
        <w:numPr>
          <w:ilvl w:val="0"/>
          <w:numId w:val="14"/>
        </w:numPr>
        <w:kinsoku/>
        <w:wordWrap/>
        <w:overflowPunct/>
        <w:topLinePunct w:val="0"/>
        <w:autoSpaceDE/>
        <w:autoSpaceDN/>
        <w:bidi w:val="0"/>
        <w:adjustRightInd/>
        <w:snapToGrid/>
        <w:spacing w:beforeAutospacing="0" w:afterAutospacing="0" w:line="360" w:lineRule="auto"/>
        <w:ind w:left="420" w:leftChars="0" w:right="0" w:rightChars="0" w:hanging="420" w:firstLine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模块功能：能够在平台上构造包括数据清洗，数据变换和数据规约在内的数据预处理流水线。</w:t>
      </w:r>
    </w:p>
    <w:p>
      <w:pPr>
        <w:pageBreakBefore w:val="0"/>
        <w:widowControl w:val="0"/>
        <w:numPr>
          <w:ilvl w:val="0"/>
          <w:numId w:val="14"/>
        </w:numPr>
        <w:kinsoku/>
        <w:wordWrap/>
        <w:overflowPunct/>
        <w:topLinePunct w:val="0"/>
        <w:autoSpaceDE/>
        <w:autoSpaceDN/>
        <w:bidi w:val="0"/>
        <w:adjustRightInd/>
        <w:snapToGrid/>
        <w:spacing w:beforeAutospacing="0" w:afterAutospacing="0" w:line="360" w:lineRule="auto"/>
        <w:ind w:left="420" w:leftChars="0" w:right="0" w:rightChars="0" w:hanging="420" w:firstLine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数据分析：提供对数据特征的统计工具，能够在数据集合进行分布分析，对比分析，统计量分析和相关分析，为数据建模人员提供基本的特征描述。</w:t>
      </w:r>
    </w:p>
    <w:p>
      <w:pPr>
        <w:pageBreakBefore w:val="0"/>
        <w:widowControl w:val="0"/>
        <w:numPr>
          <w:ilvl w:val="0"/>
          <w:numId w:val="14"/>
        </w:numPr>
        <w:kinsoku/>
        <w:wordWrap/>
        <w:overflowPunct/>
        <w:topLinePunct w:val="0"/>
        <w:autoSpaceDE/>
        <w:autoSpaceDN/>
        <w:bidi w:val="0"/>
        <w:adjustRightInd/>
        <w:snapToGrid/>
        <w:spacing w:beforeAutospacing="0" w:afterAutospacing="0" w:line="360" w:lineRule="auto"/>
        <w:ind w:left="420" w:leftChars="0" w:right="0" w:rightChars="0" w:hanging="420" w:firstLine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数据清洗：对原始数据的无效异常数据的过滤，缺失数据的补齐。并将预定义清洗模式统一应用在数据云平台的全量数据上。</w:t>
      </w:r>
    </w:p>
    <w:p>
      <w:pPr>
        <w:pageBreakBefore w:val="0"/>
        <w:widowControl w:val="0"/>
        <w:numPr>
          <w:ilvl w:val="0"/>
          <w:numId w:val="14"/>
        </w:numPr>
        <w:kinsoku/>
        <w:wordWrap/>
        <w:overflowPunct/>
        <w:topLinePunct w:val="0"/>
        <w:autoSpaceDE/>
        <w:autoSpaceDN/>
        <w:bidi w:val="0"/>
        <w:adjustRightInd/>
        <w:snapToGrid/>
        <w:spacing w:beforeAutospacing="0" w:afterAutospacing="0" w:line="360" w:lineRule="auto"/>
        <w:ind w:left="420" w:leftChars="0" w:right="0" w:rightChars="0" w:hanging="420" w:firstLine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数据变换：提供数据属性转换、新属性生成在内的处理能力。为机器学习任务和算法的需要提供有效的样本输入。例如可以通过定义的数据标记模板为监督学习提供标记过的数据样本。</w:t>
      </w:r>
    </w:p>
    <w:p>
      <w:pPr>
        <w:pageBreakBefore w:val="0"/>
        <w:widowControl w:val="0"/>
        <w:numPr>
          <w:ilvl w:val="0"/>
          <w:numId w:val="14"/>
        </w:numPr>
        <w:kinsoku/>
        <w:wordWrap/>
        <w:overflowPunct/>
        <w:topLinePunct w:val="0"/>
        <w:autoSpaceDE/>
        <w:autoSpaceDN/>
        <w:bidi w:val="0"/>
        <w:adjustRightInd/>
        <w:snapToGrid/>
        <w:spacing w:beforeAutospacing="0" w:afterAutospacing="0" w:line="360" w:lineRule="auto"/>
        <w:ind w:left="420" w:leftChars="0" w:right="0" w:rightChars="0" w:hanging="420" w:firstLine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数据规约：提供基本数据属性的归一化工具，为机器学习任务和算法的需要提供高质量的样本输入。</w:t>
      </w:r>
    </w:p>
    <w:p>
      <w:pPr>
        <w:pageBreakBefore w:val="0"/>
        <w:widowControl w:val="0"/>
        <w:numPr>
          <w:ilvl w:val="0"/>
          <w:numId w:val="13"/>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特征工程</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支持常见特征工程流程，如特征变换、特征重要性评估、特征选择、特征生成等，包括且不限于归一化、标准化、离散化、one-hot编码等。</w:t>
      </w:r>
    </w:p>
    <w:p>
      <w:pPr>
        <w:pageBreakBefore w:val="0"/>
        <w:widowControl w:val="0"/>
        <w:numPr>
          <w:ilvl w:val="0"/>
          <w:numId w:val="13"/>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模型训练</w:t>
      </w:r>
    </w:p>
    <w:p>
      <w:pPr>
        <w:pageBreakBefore w:val="0"/>
        <w:widowControl w:val="0"/>
        <w:numPr>
          <w:ilvl w:val="0"/>
          <w:numId w:val="15"/>
        </w:numPr>
        <w:kinsoku/>
        <w:wordWrap/>
        <w:overflowPunct/>
        <w:topLinePunct w:val="0"/>
        <w:autoSpaceDE/>
        <w:autoSpaceDN/>
        <w:bidi w:val="0"/>
        <w:adjustRightInd/>
        <w:snapToGrid/>
        <w:spacing w:beforeAutospacing="0" w:afterAutospacing="0" w:line="360" w:lineRule="auto"/>
        <w:ind w:left="420" w:leftChars="0" w:right="0" w:rightChars="0" w:hanging="420" w:firstLine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模型构建：可以通过图形化方式或自编码构建模型与算法。</w:t>
      </w:r>
    </w:p>
    <w:p>
      <w:pPr>
        <w:pageBreakBefore w:val="0"/>
        <w:widowControl w:val="0"/>
        <w:numPr>
          <w:ilvl w:val="0"/>
          <w:numId w:val="15"/>
        </w:numPr>
        <w:kinsoku/>
        <w:wordWrap/>
        <w:overflowPunct/>
        <w:topLinePunct w:val="0"/>
        <w:autoSpaceDE/>
        <w:autoSpaceDN/>
        <w:bidi w:val="0"/>
        <w:adjustRightInd/>
        <w:snapToGrid/>
        <w:spacing w:beforeAutospacing="0" w:afterAutospacing="0" w:line="360" w:lineRule="auto"/>
        <w:ind w:left="420" w:leftChars="0" w:right="0" w:rightChars="0" w:hanging="420" w:firstLine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资源容器化的调度与封装：针对训练任务，对现有物理资源进行容器的动态构建与释放，提供模型训练的物理设施。</w:t>
      </w:r>
    </w:p>
    <w:p>
      <w:pPr>
        <w:pageBreakBefore w:val="0"/>
        <w:widowControl w:val="0"/>
        <w:numPr>
          <w:ilvl w:val="0"/>
          <w:numId w:val="15"/>
        </w:numPr>
        <w:kinsoku/>
        <w:wordWrap/>
        <w:overflowPunct/>
        <w:topLinePunct w:val="0"/>
        <w:autoSpaceDE/>
        <w:autoSpaceDN/>
        <w:bidi w:val="0"/>
        <w:adjustRightInd/>
        <w:snapToGrid/>
        <w:spacing w:beforeAutospacing="0" w:afterAutospacing="0" w:line="360" w:lineRule="auto"/>
        <w:ind w:left="420" w:leftChars="0" w:right="0" w:rightChars="0" w:hanging="420" w:firstLine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模型训练：支持多任务排队；支持多任务并发；能够实时保存训练日志及模型。</w:t>
      </w:r>
    </w:p>
    <w:p>
      <w:pPr>
        <w:pageBreakBefore w:val="0"/>
        <w:widowControl w:val="0"/>
        <w:numPr>
          <w:ilvl w:val="0"/>
          <w:numId w:val="15"/>
        </w:numPr>
        <w:kinsoku/>
        <w:wordWrap/>
        <w:overflowPunct/>
        <w:topLinePunct w:val="0"/>
        <w:autoSpaceDE/>
        <w:autoSpaceDN/>
        <w:bidi w:val="0"/>
        <w:adjustRightInd/>
        <w:snapToGrid/>
        <w:spacing w:beforeAutospacing="0" w:afterAutospacing="0" w:line="360" w:lineRule="auto"/>
        <w:ind w:left="420" w:leftChars="0" w:right="0" w:rightChars="0" w:hanging="420" w:firstLine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训练监控：快速构建模型训练任务，实时启动、监控和停止各个训练任务。同时可以根据任务的状态对资源进行动态调度。</w:t>
      </w:r>
    </w:p>
    <w:p>
      <w:pPr>
        <w:pageBreakBefore w:val="0"/>
        <w:widowControl w:val="0"/>
        <w:numPr>
          <w:ilvl w:val="0"/>
          <w:numId w:val="15"/>
        </w:numPr>
        <w:kinsoku/>
        <w:wordWrap/>
        <w:overflowPunct/>
        <w:topLinePunct w:val="0"/>
        <w:autoSpaceDE/>
        <w:autoSpaceDN/>
        <w:bidi w:val="0"/>
        <w:adjustRightInd/>
        <w:snapToGrid/>
        <w:spacing w:beforeAutospacing="0" w:afterAutospacing="0" w:line="360" w:lineRule="auto"/>
        <w:ind w:left="420" w:leftChars="0" w:right="0" w:rightChars="0" w:hanging="420" w:firstLine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模型评估：支持主流模型评估方法。包括但不限于KS，Lift，AUC，R2，MSE等。</w:t>
      </w:r>
    </w:p>
    <w:p>
      <w:pPr>
        <w:pageBreakBefore w:val="0"/>
        <w:widowControl w:val="0"/>
        <w:numPr>
          <w:ilvl w:val="0"/>
          <w:numId w:val="13"/>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模型发布</w:t>
      </w:r>
    </w:p>
    <w:p>
      <w:pPr>
        <w:pageBreakBefore w:val="0"/>
        <w:widowControl w:val="0"/>
        <w:numPr>
          <w:ilvl w:val="0"/>
          <w:numId w:val="16"/>
        </w:numPr>
        <w:kinsoku/>
        <w:wordWrap/>
        <w:overflowPunct/>
        <w:topLinePunct w:val="0"/>
        <w:autoSpaceDE/>
        <w:autoSpaceDN/>
        <w:bidi w:val="0"/>
        <w:adjustRightInd/>
        <w:snapToGrid/>
        <w:spacing w:beforeAutospacing="0" w:afterAutospacing="0" w:line="360" w:lineRule="auto"/>
        <w:ind w:left="420" w:leftChars="0" w:right="0" w:rightChars="0" w:hanging="420" w:firstLine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一键发布API：基于模型的训练结果快速构建应用服务，并通过容器化的方式进行发布与运行。</w:t>
      </w:r>
    </w:p>
    <w:p>
      <w:pPr>
        <w:pageBreakBefore w:val="0"/>
        <w:widowControl w:val="0"/>
        <w:numPr>
          <w:ilvl w:val="0"/>
          <w:numId w:val="16"/>
        </w:numPr>
        <w:kinsoku/>
        <w:wordWrap/>
        <w:overflowPunct/>
        <w:topLinePunct w:val="0"/>
        <w:autoSpaceDE/>
        <w:autoSpaceDN/>
        <w:bidi w:val="0"/>
        <w:adjustRightInd/>
        <w:snapToGrid/>
        <w:spacing w:beforeAutospacing="0" w:afterAutospacing="0" w:line="360" w:lineRule="auto"/>
        <w:ind w:left="420" w:leftChars="0" w:right="0" w:rightChars="0" w:hanging="420" w:firstLine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模型应用的构建：基于模型训练结果，通过图形界面构建相应的应用服务，并通过容器化的方式打包与运行。</w:t>
      </w:r>
    </w:p>
    <w:p>
      <w:pPr>
        <w:pageBreakBefore w:val="0"/>
        <w:widowControl w:val="0"/>
        <w:numPr>
          <w:ilvl w:val="0"/>
          <w:numId w:val="16"/>
        </w:numPr>
        <w:kinsoku/>
        <w:wordWrap/>
        <w:overflowPunct/>
        <w:topLinePunct w:val="0"/>
        <w:autoSpaceDE/>
        <w:autoSpaceDN/>
        <w:bidi w:val="0"/>
        <w:adjustRightInd/>
        <w:snapToGrid/>
        <w:spacing w:beforeAutospacing="0" w:afterAutospacing="0" w:line="360" w:lineRule="auto"/>
        <w:ind w:left="420" w:leftChars="0" w:right="0" w:rightChars="0" w:hanging="420" w:firstLine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模型导出：支持模型以通用的格式一键导出。</w:t>
      </w:r>
    </w:p>
    <w:p>
      <w:pPr>
        <w:pageBreakBefore w:val="0"/>
        <w:widowControl w:val="0"/>
        <w:numPr>
          <w:ilvl w:val="0"/>
          <w:numId w:val="13"/>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模型管理</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组件支持模型管理，包括内置行业模板、自定义模型模板，例如担保链分析、用户画像、风险图谱、营销推荐、用户流失预警、商圈聚类分析、客户精分、实施推荐、垃圾短信检测、实时人流密度估计等，能够直接切合公共安全、公共管理、经济发展等应用方向，用户可以基于组件快速地基于自身业务系统构建解决方案。</w:t>
      </w:r>
    </w:p>
    <w:p>
      <w:pPr>
        <w:pageBreakBefore w:val="0"/>
        <w:widowControl w:val="0"/>
        <w:numPr>
          <w:ilvl w:val="0"/>
          <w:numId w:val="13"/>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模型运行</w:t>
      </w:r>
    </w:p>
    <w:p>
      <w:pPr>
        <w:pageBreakBefore w:val="0"/>
        <w:widowControl w:val="0"/>
        <w:numPr>
          <w:ilvl w:val="0"/>
          <w:numId w:val="17"/>
        </w:numPr>
        <w:kinsoku/>
        <w:wordWrap/>
        <w:overflowPunct/>
        <w:topLinePunct w:val="0"/>
        <w:autoSpaceDE/>
        <w:autoSpaceDN/>
        <w:bidi w:val="0"/>
        <w:adjustRightInd/>
        <w:snapToGrid/>
        <w:spacing w:beforeAutospacing="0" w:afterAutospacing="0" w:line="360" w:lineRule="auto"/>
        <w:ind w:left="420" w:leftChars="0" w:right="0" w:rightChars="0" w:hanging="420" w:firstLine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运行管理：对所有模型的应用服务统一管理， 构造机器学习服务的集中运维平台，能够查看模型被调用次数；自带负载均衡器，能够对流量带宽进行管理；能够实现弹性伸缩以及手动扩容缩容；</w:t>
      </w:r>
    </w:p>
    <w:p>
      <w:pPr>
        <w:pageBreakBefore w:val="0"/>
        <w:widowControl w:val="0"/>
        <w:numPr>
          <w:ilvl w:val="0"/>
          <w:numId w:val="17"/>
        </w:numPr>
        <w:kinsoku/>
        <w:wordWrap/>
        <w:overflowPunct/>
        <w:topLinePunct w:val="0"/>
        <w:autoSpaceDE/>
        <w:autoSpaceDN/>
        <w:bidi w:val="0"/>
        <w:adjustRightInd/>
        <w:snapToGrid/>
        <w:spacing w:beforeAutospacing="0" w:afterAutospacing="0" w:line="360" w:lineRule="auto"/>
        <w:ind w:left="420" w:leftChars="0" w:right="0" w:rightChars="0" w:hanging="420" w:firstLine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运行监控：运行期间提供实时监控页面，自定义告警阈值等。</w:t>
      </w:r>
    </w:p>
    <w:p>
      <w:pPr>
        <w:pageBreakBefore w:val="0"/>
        <w:widowControl w:val="0"/>
        <w:numPr>
          <w:ilvl w:val="0"/>
          <w:numId w:val="13"/>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模型协作</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平台支持模型协作，多人协作模型开发模式。</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bCs/>
          <w:caps w:val="0"/>
          <w:color w:val="000000" w:themeColor="text1"/>
          <w:sz w:val="24"/>
          <w:szCs w:val="24"/>
          <w14:textFill>
            <w14:solidFill>
              <w14:schemeClr w14:val="tx1"/>
            </w14:solidFill>
          </w14:textFill>
        </w:rPr>
        <w:t xml:space="preserve"> 分布式算法</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为了能让数据科学家基于分布式平台进行数据挖掘分析和算法模型开发，数据挖掘组件能提供基本的统计学习和机器学习的分布式算法。其中，机器学习算法库包括逻辑回归、朴素贝叶斯、支持向量机、随机森林、聚类、线性回归、推荐算法等；统计算法库包括均值、方差、中位数、直方图、箱线图等；支持在平台上搭建多种分析型应用，例如用户行为分析、精准营销、标签分类等。</w:t>
      </w:r>
    </w:p>
    <w:p>
      <w:pPr>
        <w:pageBreakBefore w:val="0"/>
        <w:widowControl w:val="0"/>
        <w:numPr>
          <w:ilvl w:val="0"/>
          <w:numId w:val="18"/>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highlight w:val="none"/>
          <w:lang w:val="en-US" w:eastAsia="zh-CN"/>
          <w14:textFill>
            <w14:solidFill>
              <w14:schemeClr w14:val="tx1"/>
            </w14:solidFill>
          </w14:textFill>
        </w:rPr>
        <w:t xml:space="preserve"> 统计学算法</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提供常见统计算法的分布式化，统计算法运行在分布式计算引擎上。现有的分布式统计算方法如下：Min，Max,Mean,Variance,Percentile Approx,Minmaxnormalization,Znormalization,Median,Percentile,Boxplot,Cardinality,Correlation,Histogram,BInning,Pie,Boxplotapprox,Boxplots.</w:t>
      </w:r>
    </w:p>
    <w:p>
      <w:pPr>
        <w:pageBreakBefore w:val="0"/>
        <w:widowControl w:val="0"/>
        <w:numPr>
          <w:ilvl w:val="0"/>
          <w:numId w:val="18"/>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highlight w:val="none"/>
          <w:lang w:val="en-US" w:eastAsia="zh-CN"/>
          <w14:textFill>
            <w14:solidFill>
              <w14:schemeClr w14:val="tx1"/>
            </w14:solidFill>
          </w14:textFill>
        </w:rPr>
        <w:t xml:space="preserve"> 机器学习算法</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集成多种常见机器学习算法的分布式化。现有的分布式机器学习算法如下：LogisticRegression逻辑回归，NaïveBayes朴素贝叶斯，SVM支持向量机，K-Means聚类算法，LinearRegression线性回归，CollaborativeFiltering协同过滤，Apriori频繁项集，AssociateRule关联挖掘，DecisionTree决策树，ANN人工神经网络算法，RandomForest随机森林，Gradient-BoostedTrees梯度提升树，保序回归，Apriori算法，协同滤波（CF），FP-growth，PageRank，TF-IDF</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0" w:firstLineChars="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Word2Vec，奇异值分解(SVD)，主成分分析(PCA)，Histogram，BoxPlot，Binning，Pie，流处理统计算法，流处理统计中位数算法，流处理统计终值算法，流处理统计分位数算法，流处理数据统计算法，流处理数据数据清洗，流处理数据直方图，流处理数据箱型图算法，流处理数据直方图算法，流处理数据密度算法，流处理数据kmean算法，流处理数据线性回归算法，</w:t>
      </w:r>
    </w:p>
    <w:p>
      <w:pPr>
        <w:pageBreakBefore w:val="0"/>
        <w:widowControl w:val="0"/>
        <w:numPr>
          <w:ilvl w:val="0"/>
          <w:numId w:val="18"/>
        </w:numPr>
        <w:kinsoku/>
        <w:wordWrap/>
        <w:overflowPunct/>
        <w:topLinePunct w:val="0"/>
        <w:autoSpaceDE/>
        <w:autoSpaceDN/>
        <w:bidi w:val="0"/>
        <w:adjustRightInd/>
        <w:snapToGrid/>
        <w:spacing w:beforeAutospacing="0" w:afterAutospacing="0" w:line="360" w:lineRule="auto"/>
        <w:ind w:left="425" w:leftChars="0" w:right="0" w:rightChars="0" w:hanging="5" w:firstLineChars="0"/>
        <w:textAlignment w:val="auto"/>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aps w:val="0"/>
          <w:color w:val="000000" w:themeColor="text1"/>
          <w:sz w:val="24"/>
          <w:szCs w:val="24"/>
          <w:lang w:val="en-US" w:eastAsia="zh-CN"/>
          <w14:textFill>
            <w14:solidFill>
              <w14:schemeClr w14:val="tx1"/>
            </w14:solidFill>
          </w14:textFill>
        </w:rPr>
        <w:t xml:space="preserve"> 自定义算法</w:t>
      </w:r>
    </w:p>
    <w:p>
      <w:pPr>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cap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caps w:val="0"/>
          <w:color w:val="000000" w:themeColor="text1"/>
          <w:sz w:val="24"/>
          <w:szCs w:val="24"/>
          <w14:textFill>
            <w14:solidFill>
              <w14:schemeClr w14:val="tx1"/>
            </w14:solidFill>
          </w14:textFill>
        </w:rPr>
        <w:t>当组件自带的库函数、库算法无法满足开发需求时，开发人员可通过平台自主开发分布式算法并加载使用，如R语言算法、Python语言算法。</w:t>
      </w: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caps w:val="0"/>
          <w:color w:val="000000" w:themeColor="text1"/>
          <w:sz w:val="24"/>
          <w:szCs w:val="24"/>
          <w:lang w:eastAsia="zh-CN"/>
          <w14:textFill>
            <w14:solidFill>
              <w14:schemeClr w14:val="tx1"/>
            </w14:solidFill>
          </w14:textFill>
        </w:rPr>
      </w:pPr>
    </w:p>
    <w:p>
      <w:pPr>
        <w:pStyle w:val="3"/>
        <w:numPr>
          <w:ilvl w:val="0"/>
          <w:numId w:val="7"/>
        </w:numPr>
        <w:bidi w:val="0"/>
        <w:ind w:left="320" w:leftChars="0" w:firstLine="0" w:firstLineChars="0"/>
        <w:rPr>
          <w:rFonts w:hint="eastAsia"/>
          <w:lang w:val="en-US" w:eastAsia="zh-CN"/>
        </w:rPr>
      </w:pPr>
      <w:r>
        <w:rPr>
          <w:rFonts w:hint="eastAsia"/>
          <w:lang w:val="en-US" w:eastAsia="zh-CN"/>
        </w:rPr>
        <w:t>人工智能服务</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sz w:val="24"/>
          <w:szCs w:val="24"/>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大数据共享管理平台</w:t>
      </w:r>
      <w:r>
        <w:rPr>
          <w:rFonts w:hint="eastAsia" w:asciiTheme="minorEastAsia" w:hAnsiTheme="minorEastAsia" w:eastAsiaTheme="minorEastAsia" w:cstheme="minorEastAsia"/>
          <w:sz w:val="24"/>
          <w:szCs w:val="24"/>
        </w:rPr>
        <w:t>提供企业级AI应用平台。提供数据清洗、数据分析挖掘、机器学习、深度学习、模型管理，API部署，工作流调度等功能，助力企业AI时代业务创新与变革。</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以完成包括数据预览、数据预处理、特征工程、建模、模型评估以及模型部署等整个数据分析流程。对于大多数企业用户，要通过自己的力量从无到有打造人工智能平台的代价是巨大的，需要有技术实力强大的大数据团队和AI 团队作为基础。打通了大数据平台和人工智能平台，业务分析师和数据分析师可以通过自动建模以及内置的行业模板轻松构建对应AI 模型，从而提升业务价值。</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完整的数据挖掘流程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对于一款实用的数据挖掘工具来说是必要的。机器学习产品不仅能够胜任完整的数据挖掘流程，在流程的每个步骤都能提供足够丰富和方便的算子，供用户灵活实用。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丰富的机器学习算法</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包含分布式算法支持、流式机器学习支持、自定义算子支持与标准模型导入导出。</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强大的企业级特性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包括完整的多租户能力支持，对于计算资源、数据资源等到细粒度隔离与共享；支持模型协作功能；集成了LDAP、Kerberos等常见的权限认证手段；支持工作流与定时调度；结合容器技术对于大型集群进行高效的管理和调度。</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完善的深度学习支持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56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包括网络结构图形化拖拽、深度学习框架整合、分布式GPU优化、深广结合与经典网络结构支持。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eastAsia="zh-CN"/>
        </w:rPr>
      </w:pPr>
    </w:p>
    <w:p>
      <w:pPr>
        <w:pStyle w:val="3"/>
        <w:numPr>
          <w:ilvl w:val="0"/>
          <w:numId w:val="7"/>
        </w:numPr>
        <w:bidi w:val="0"/>
        <w:ind w:left="320" w:leftChars="0" w:firstLine="0" w:firstLineChars="0"/>
        <w:rPr>
          <w:rFonts w:hint="eastAsia"/>
          <w:lang w:val="en-US" w:eastAsia="zh-CN"/>
        </w:rPr>
      </w:pPr>
      <w:r>
        <w:rPr>
          <w:rFonts w:hint="eastAsia"/>
          <w:lang w:val="en-US" w:eastAsia="zh-CN"/>
        </w:rPr>
        <w:t>可视化监控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317" w:leftChars="0" w:firstLine="480" w:firstLineChars="200"/>
        <w:textAlignment w:val="auto"/>
        <w:rPr>
          <w:rFonts w:hint="eastAsia"/>
          <w:sz w:val="24"/>
        </w:rPr>
      </w:pPr>
      <w:r>
        <w:rPr>
          <w:rFonts w:hint="eastAsia"/>
          <w:sz w:val="24"/>
        </w:rPr>
        <w:t>大数据支撑平台提供统一的可视化运维监控界面用于对整个大数据支撑平台组件和工具的配置、管理和运维。通过可视化运维监控界面，用户只需通过几个手动步骤，就能在服务器或云平台上部署大数据支撑平台；可以对集群的资源进行可视化监控、监测、度量和告警；可以浏览各服务的状态，并且在告警出现时采取恰当的措施以处理应对；可以对软硬件角色进行管理、升级和迁移等。</w:t>
      </w:r>
    </w:p>
    <w:p>
      <w:pPr>
        <w:pStyle w:val="3"/>
        <w:numPr>
          <w:ilvl w:val="0"/>
          <w:numId w:val="7"/>
        </w:numPr>
        <w:bidi w:val="0"/>
        <w:ind w:left="320" w:leftChars="0" w:firstLine="0" w:firstLineChars="0"/>
        <w:rPr>
          <w:rFonts w:hint="eastAsia"/>
          <w:lang w:val="en-US" w:eastAsia="zh-CN"/>
        </w:rPr>
      </w:pPr>
      <w:r>
        <w:rPr>
          <w:rFonts w:hint="eastAsia"/>
          <w:lang w:val="en-US" w:eastAsia="zh-CN"/>
        </w:rPr>
        <w:t>应用设计</w:t>
      </w:r>
    </w:p>
    <w:p>
      <w:pPr>
        <w:pStyle w:val="4"/>
        <w:pageBreakBefore w:val="0"/>
        <w:widowControl w:val="0"/>
        <w:numPr>
          <w:ilvl w:val="2"/>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sz w:val="24"/>
          <w:szCs w:val="24"/>
          <w:lang w:val="en-US" w:eastAsia="zh-CN"/>
        </w:rPr>
      </w:pPr>
      <w:bookmarkStart w:id="14" w:name="_Toc31299"/>
      <w:r>
        <w:rPr>
          <w:rFonts w:hint="eastAsia" w:asciiTheme="minorEastAsia" w:hAnsiTheme="minorEastAsia" w:cstheme="minorEastAsia"/>
          <w:sz w:val="24"/>
          <w:szCs w:val="24"/>
          <w:lang w:val="en-US" w:eastAsia="zh-CN"/>
        </w:rPr>
        <w:t>4.1</w:t>
      </w:r>
      <w:r>
        <w:rPr>
          <w:rFonts w:hint="eastAsia" w:asciiTheme="minorEastAsia" w:hAnsiTheme="minorEastAsia" w:eastAsiaTheme="minorEastAsia" w:cstheme="minorEastAsia"/>
          <w:sz w:val="24"/>
          <w:szCs w:val="24"/>
          <w:lang w:val="en-US" w:eastAsia="zh-CN"/>
        </w:rPr>
        <w:t>档案数字化系统</w:t>
      </w:r>
      <w:bookmarkEnd w:id="14"/>
    </w:p>
    <w:p>
      <w:pPr>
        <w:pageBreakBefore w:val="0"/>
        <w:widowControl w:val="0"/>
        <w:numPr>
          <w:ilvl w:val="0"/>
          <w:numId w:val="19"/>
        </w:numPr>
        <w:kinsoku/>
        <w:wordWrap/>
        <w:overflowPunct/>
        <w:topLinePunct w:val="0"/>
        <w:autoSpaceDE/>
        <w:autoSpaceDN/>
        <w:bidi w:val="0"/>
        <w:adjustRightInd/>
        <w:snapToGrid/>
        <w:spacing w:beforeAutospacing="0" w:afterAutospacing="0" w:line="360" w:lineRule="auto"/>
        <w:ind w:left="420" w:leftChars="0" w:right="0" w:rightChars="0" w:hanging="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建立数字化档案系统，将纸质文档扫描入库，同时把扫描件、电子文件等非结构化数据智能转化为结构化数据入库存储</w:t>
      </w:r>
    </w:p>
    <w:p>
      <w:pPr>
        <w:pageBreakBefore w:val="0"/>
        <w:widowControl w:val="0"/>
        <w:numPr>
          <w:ilvl w:val="0"/>
          <w:numId w:val="19"/>
        </w:numPr>
        <w:kinsoku/>
        <w:wordWrap/>
        <w:overflowPunct/>
        <w:topLinePunct w:val="0"/>
        <w:autoSpaceDE/>
        <w:autoSpaceDN/>
        <w:bidi w:val="0"/>
        <w:adjustRightInd/>
        <w:snapToGrid/>
        <w:spacing w:beforeAutospacing="0" w:afterAutospacing="0" w:line="360" w:lineRule="auto"/>
        <w:ind w:left="420" w:leftChars="0" w:right="0" w:rightChars="0" w:hanging="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文件上传，建立适合客户现有和未来档案的多种模板，智能化实现文档的自动归类、自动属性识别（含文档名称、发文部门、日期、关键词等内容），文件检索整理，详情分析等多方位结合的数据整合平台</w:t>
      </w:r>
    </w:p>
    <w:p>
      <w:pPr>
        <w:pageBreakBefore w:val="0"/>
        <w:widowControl w:val="0"/>
        <w:numPr>
          <w:ilvl w:val="0"/>
          <w:numId w:val="19"/>
        </w:numPr>
        <w:kinsoku/>
        <w:wordWrap/>
        <w:overflowPunct/>
        <w:topLinePunct w:val="0"/>
        <w:autoSpaceDE/>
        <w:autoSpaceDN/>
        <w:bidi w:val="0"/>
        <w:adjustRightInd/>
        <w:snapToGrid/>
        <w:spacing w:beforeAutospacing="0" w:afterAutospacing="0" w:line="360" w:lineRule="auto"/>
        <w:ind w:left="420" w:leftChars="0" w:right="0" w:rightChars="0" w:hanging="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所有档案包括领导批示，均进行结构化存储，实现聚合统计和查询</w:t>
      </w:r>
    </w:p>
    <w:p>
      <w:pPr>
        <w:pageBreakBefore w:val="0"/>
        <w:widowControl w:val="0"/>
        <w:numPr>
          <w:ilvl w:val="0"/>
          <w:numId w:val="19"/>
        </w:numPr>
        <w:kinsoku/>
        <w:wordWrap/>
        <w:overflowPunct/>
        <w:topLinePunct w:val="0"/>
        <w:autoSpaceDE/>
        <w:autoSpaceDN/>
        <w:bidi w:val="0"/>
        <w:adjustRightInd/>
        <w:snapToGrid/>
        <w:spacing w:beforeAutospacing="0" w:afterAutospacing="0" w:line="360" w:lineRule="auto"/>
        <w:ind w:left="420" w:leftChars="0" w:right="0" w:rightChars="0" w:hanging="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查询结果，实现档案的数字化结果和原件同时展示</w:t>
      </w:r>
    </w:p>
    <w:p>
      <w:pPr>
        <w:pageBreakBefore w:val="0"/>
        <w:widowControl w:val="0"/>
        <w:numPr>
          <w:ilvl w:val="0"/>
          <w:numId w:val="19"/>
        </w:numPr>
        <w:kinsoku/>
        <w:wordWrap/>
        <w:overflowPunct/>
        <w:topLinePunct w:val="0"/>
        <w:autoSpaceDE/>
        <w:autoSpaceDN/>
        <w:bidi w:val="0"/>
        <w:adjustRightInd/>
        <w:snapToGrid/>
        <w:spacing w:beforeAutospacing="0" w:afterAutospacing="0" w:line="360" w:lineRule="auto"/>
        <w:ind w:left="420" w:leftChars="0" w:right="0" w:rightChars="0" w:hanging="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档案可视化查询</w:t>
      </w:r>
    </w:p>
    <w:p>
      <w:pPr>
        <w:pageBreakBefore w:val="0"/>
        <w:widowControl w:val="0"/>
        <w:numPr>
          <w:ilvl w:val="0"/>
          <w:numId w:val="20"/>
        </w:numPr>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按照人物、机构、时间、事件、档案类型等内容实现档案的统计分析展示</w:t>
      </w:r>
    </w:p>
    <w:p>
      <w:pPr>
        <w:pageBreakBefore w:val="0"/>
        <w:widowControl w:val="0"/>
        <w:numPr>
          <w:ilvl w:val="0"/>
          <w:numId w:val="20"/>
        </w:numPr>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系统默认一种展示页面，根据用户选择或设置主题、内容等实时形成图表统计结果，也可以查询对应的档案细节</w:t>
      </w:r>
    </w:p>
    <w:p>
      <w:pPr>
        <w:pageBreakBefore w:val="0"/>
        <w:widowControl w:val="0"/>
        <w:numPr>
          <w:ilvl w:val="0"/>
          <w:numId w:val="20"/>
        </w:numPr>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用户可以任意选择档案时间、范围、主题等形成对应档案归类分析报告，实时掌握档案库情况。</w:t>
      </w:r>
    </w:p>
    <w:p>
      <w:pPr>
        <w:pageBreakBefore w:val="0"/>
        <w:widowControl w:val="0"/>
        <w:numPr>
          <w:ilvl w:val="0"/>
          <w:numId w:val="20"/>
        </w:numPr>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可以按照标题、关键词、类型、时间等条件进行档案的搜索</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接口开发</w:t>
      </w:r>
    </w:p>
    <w:p>
      <w:pPr>
        <w:pageBreakBefore w:val="0"/>
        <w:widowControl w:val="0"/>
        <w:numPr>
          <w:ilvl w:val="0"/>
          <w:numId w:val="21"/>
        </w:numPr>
        <w:kinsoku/>
        <w:wordWrap/>
        <w:overflowPunct/>
        <w:topLinePunct w:val="0"/>
        <w:autoSpaceDE/>
        <w:autoSpaceDN/>
        <w:bidi w:val="0"/>
        <w:adjustRightInd/>
        <w:snapToGrid/>
        <w:spacing w:beforeAutospacing="0" w:afterAutospacing="0" w:line="360" w:lineRule="auto"/>
        <w:ind w:leftChars="0" w:right="0" w:rightChars="0" w:firstLine="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档案</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数字化</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录入</w:t>
      </w:r>
    </w:p>
    <w:p>
      <w:pPr>
        <w:pageBreakBefore w:val="0"/>
        <w:widowControl w:val="0"/>
        <w:numPr>
          <w:ilvl w:val="0"/>
          <w:numId w:val="21"/>
        </w:numPr>
        <w:kinsoku/>
        <w:wordWrap/>
        <w:overflowPunct/>
        <w:topLinePunct w:val="0"/>
        <w:autoSpaceDE/>
        <w:autoSpaceDN/>
        <w:bidi w:val="0"/>
        <w:adjustRightInd/>
        <w:snapToGrid/>
        <w:spacing w:beforeAutospacing="0" w:afterAutospacing="0" w:line="360" w:lineRule="auto"/>
        <w:ind w:leftChars="0" w:right="0" w:rightChars="0" w:firstLine="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档案搜索展示</w:t>
      </w:r>
    </w:p>
    <w:p>
      <w:pPr>
        <w:pageBreakBefore w:val="0"/>
        <w:widowControl w:val="0"/>
        <w:numPr>
          <w:ilvl w:val="0"/>
          <w:numId w:val="21"/>
        </w:numPr>
        <w:kinsoku/>
        <w:wordWrap/>
        <w:overflowPunct/>
        <w:topLinePunct w:val="0"/>
        <w:autoSpaceDE/>
        <w:autoSpaceDN/>
        <w:bidi w:val="0"/>
        <w:adjustRightInd/>
        <w:snapToGrid/>
        <w:spacing w:beforeAutospacing="0" w:afterAutospacing="0" w:line="360" w:lineRule="auto"/>
        <w:ind w:leftChars="0" w:right="0" w:rightChars="0" w:firstLine="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档案上传</w:t>
      </w:r>
    </w:p>
    <w:p>
      <w:pPr>
        <w:pageBreakBefore w:val="0"/>
        <w:widowControl w:val="0"/>
        <w:numPr>
          <w:ilvl w:val="0"/>
          <w:numId w:val="21"/>
        </w:numPr>
        <w:kinsoku/>
        <w:wordWrap/>
        <w:overflowPunct/>
        <w:topLinePunct w:val="0"/>
        <w:autoSpaceDE/>
        <w:autoSpaceDN/>
        <w:bidi w:val="0"/>
        <w:adjustRightInd/>
        <w:snapToGrid/>
        <w:spacing w:beforeAutospacing="0" w:afterAutospacing="0" w:line="360" w:lineRule="auto"/>
        <w:ind w:leftChars="0" w:right="0" w:rightChars="0" w:firstLine="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人物</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工作关联</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大数据分析展示</w:t>
      </w:r>
    </w:p>
    <w:p>
      <w:pPr>
        <w:pageBreakBefore w:val="0"/>
        <w:widowControl w:val="0"/>
        <w:numPr>
          <w:ilvl w:val="-2"/>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p>
    <w:p>
      <w:pPr>
        <w:pStyle w:val="4"/>
        <w:pageBreakBefore w:val="0"/>
        <w:widowControl w:val="0"/>
        <w:numPr>
          <w:ilvl w:val="2"/>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sz w:val="24"/>
          <w:szCs w:val="24"/>
          <w:lang w:val="en-US" w:eastAsia="zh-CN"/>
        </w:rPr>
      </w:pPr>
      <w:bookmarkStart w:id="15" w:name="_Toc10152"/>
      <w:r>
        <w:rPr>
          <w:rFonts w:hint="eastAsia" w:asciiTheme="minorEastAsia" w:hAnsiTheme="minorEastAsia" w:cstheme="minorEastAsia"/>
          <w:sz w:val="24"/>
          <w:szCs w:val="24"/>
          <w:lang w:val="en-US" w:eastAsia="zh-CN"/>
        </w:rPr>
        <w:t>4.2</w:t>
      </w:r>
      <w:r>
        <w:rPr>
          <w:rFonts w:hint="eastAsia" w:asciiTheme="minorEastAsia" w:hAnsiTheme="minorEastAsia" w:eastAsiaTheme="minorEastAsia" w:cstheme="minorEastAsia"/>
          <w:sz w:val="24"/>
          <w:szCs w:val="24"/>
          <w:lang w:val="en-US" w:eastAsia="zh-CN"/>
        </w:rPr>
        <w:t>智能人事档案系统</w:t>
      </w:r>
      <w:bookmarkEnd w:id="15"/>
    </w:p>
    <w:p>
      <w:pPr>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420" w:leftChars="0" w:right="0" w:right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人事档案</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负责部门</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有大量纸质档案，由于纸质档案信息的统计十分低效和耗费精力，所以对人事档案进行信息化建设。同时，人事档案对于安全性有较高的要求，需要详细设计业务权限和部署的权限。</w:t>
      </w:r>
    </w:p>
    <w:p>
      <w:pPr>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420" w:leftChars="0" w:right="0" w:right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第一步就是录入档案信息，采用图片识别的人工智能算法，对图片信息进行读取，结构化保存到数据库，</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同时对所有入库数据进行加密</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p>
    <w:p>
      <w:pPr>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420" w:leftChars="0" w:right="0" w:right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第二步，数据治理，确保录入数据的质量。</w:t>
      </w:r>
    </w:p>
    <w:p>
      <w:pPr>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420" w:leftChars="0" w:right="0" w:right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第三步，聚合分析，为用户提供高效的查询结果。</w:t>
      </w:r>
    </w:p>
    <w:p>
      <w:pPr>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接口开发</w:t>
      </w:r>
    </w:p>
    <w:p>
      <w:pPr>
        <w:pageBreakBefore w:val="0"/>
        <w:widowControl w:val="0"/>
        <w:numPr>
          <w:ilvl w:val="0"/>
          <w:numId w:val="22"/>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聚合查询接口开发</w:t>
      </w:r>
    </w:p>
    <w:p>
      <w:pPr>
        <w:pageBreakBefore w:val="0"/>
        <w:widowControl w:val="0"/>
        <w:numPr>
          <w:ilvl w:val="0"/>
          <w:numId w:val="22"/>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档案上传接口开发</w:t>
      </w:r>
    </w:p>
    <w:p>
      <w:pPr>
        <w:pageBreakBefore w:val="0"/>
        <w:widowControl w:val="0"/>
        <w:numPr>
          <w:ilvl w:val="0"/>
          <w:numId w:val="22"/>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档案详情接口开发</w:t>
      </w:r>
    </w:p>
    <w:p>
      <w:pPr>
        <w:pageBreakBefore w:val="0"/>
        <w:widowControl w:val="0"/>
        <w:numPr>
          <w:ilvl w:val="0"/>
          <w:numId w:val="22"/>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数据导入接口开发</w:t>
      </w:r>
    </w:p>
    <w:p>
      <w:pPr>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p>
    <w:p>
      <w:pPr>
        <w:pStyle w:val="4"/>
        <w:pageBreakBefore w:val="0"/>
        <w:widowControl w:val="0"/>
        <w:numPr>
          <w:ilvl w:val="2"/>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sz w:val="24"/>
          <w:szCs w:val="24"/>
          <w:lang w:val="en-US" w:eastAsia="zh-CN"/>
        </w:rPr>
      </w:pPr>
      <w:bookmarkStart w:id="16" w:name="_Toc26742"/>
      <w:r>
        <w:rPr>
          <w:rFonts w:hint="eastAsia" w:asciiTheme="minorEastAsia" w:hAnsiTheme="minorEastAsia" w:cstheme="minorEastAsia"/>
          <w:sz w:val="24"/>
          <w:szCs w:val="24"/>
          <w:lang w:val="en-US" w:eastAsia="zh-CN"/>
        </w:rPr>
        <w:t>4.3</w:t>
      </w:r>
      <w:r>
        <w:rPr>
          <w:rFonts w:hint="eastAsia" w:asciiTheme="minorEastAsia" w:hAnsiTheme="minorEastAsia" w:eastAsiaTheme="minorEastAsia" w:cstheme="minorEastAsia"/>
          <w:sz w:val="24"/>
          <w:szCs w:val="24"/>
          <w:lang w:val="en-US" w:eastAsia="zh-CN"/>
        </w:rPr>
        <w:t>信息化应用监测与分析系统</w:t>
      </w:r>
      <w:bookmarkEnd w:id="16"/>
    </w:p>
    <w:p>
      <w:pPr>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420" w:leftChars="0" w:right="0" w:right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各个信息化系统的使用率目前统计信息空白，需要抽取各个系统的日志，对该系统的使用情况进行分析：</w:t>
      </w:r>
    </w:p>
    <w:p>
      <w:pPr>
        <w:pageBreakBefore w:val="0"/>
        <w:widowControl w:val="0"/>
        <w:numPr>
          <w:ilvl w:val="1"/>
          <w:numId w:val="23"/>
        </w:numPr>
        <w:kinsoku/>
        <w:wordWrap/>
        <w:overflowPunct/>
        <w:topLinePunct w:val="0"/>
        <w:autoSpaceDE/>
        <w:autoSpaceDN/>
        <w:bidi w:val="0"/>
        <w:adjustRightInd/>
        <w:snapToGrid/>
        <w:spacing w:beforeAutospacing="0" w:afterAutospacing="0" w:line="360" w:lineRule="auto"/>
        <w:ind w:left="840" w:leftChars="0" w:right="0" w:rightChars="0" w:hanging="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统计各个部门各个信息化系统的使用情况，进行分类展示</w:t>
      </w:r>
    </w:p>
    <w:p>
      <w:pPr>
        <w:pageBreakBefore w:val="0"/>
        <w:widowControl w:val="0"/>
        <w:numPr>
          <w:ilvl w:val="1"/>
          <w:numId w:val="23"/>
        </w:numPr>
        <w:kinsoku/>
        <w:wordWrap/>
        <w:overflowPunct/>
        <w:topLinePunct w:val="0"/>
        <w:autoSpaceDE/>
        <w:autoSpaceDN/>
        <w:bidi w:val="0"/>
        <w:adjustRightInd/>
        <w:snapToGrid/>
        <w:spacing w:beforeAutospacing="0" w:afterAutospacing="0" w:line="360" w:lineRule="auto"/>
        <w:ind w:left="840" w:leftChars="0" w:right="0" w:rightChars="0" w:hanging="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按照部门统计，按照个人统计，按照系统统计。</w:t>
      </w:r>
    </w:p>
    <w:p>
      <w:pPr>
        <w:pageBreakBefore w:val="0"/>
        <w:widowControl w:val="0"/>
        <w:numPr>
          <w:ilvl w:val="1"/>
          <w:numId w:val="23"/>
        </w:numPr>
        <w:kinsoku/>
        <w:wordWrap/>
        <w:overflowPunct/>
        <w:topLinePunct w:val="0"/>
        <w:autoSpaceDE/>
        <w:autoSpaceDN/>
        <w:bidi w:val="0"/>
        <w:adjustRightInd/>
        <w:snapToGrid/>
        <w:spacing w:beforeAutospacing="0" w:afterAutospacing="0" w:line="360" w:lineRule="auto"/>
        <w:ind w:left="840" w:leftChars="0" w:right="0" w:rightChars="0" w:hanging="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统计各个部门的使用的比例，查看哪些部门使用率高；</w:t>
      </w:r>
    </w:p>
    <w:p>
      <w:pPr>
        <w:pageBreakBefore w:val="0"/>
        <w:widowControl w:val="0"/>
        <w:numPr>
          <w:ilvl w:val="1"/>
          <w:numId w:val="23"/>
        </w:numPr>
        <w:kinsoku/>
        <w:wordWrap/>
        <w:overflowPunct/>
        <w:topLinePunct w:val="0"/>
        <w:autoSpaceDE/>
        <w:autoSpaceDN/>
        <w:bidi w:val="0"/>
        <w:adjustRightInd/>
        <w:snapToGrid/>
        <w:spacing w:beforeAutospacing="0" w:afterAutospacing="0" w:line="360" w:lineRule="auto"/>
        <w:ind w:left="840" w:leftChars="0" w:right="0" w:rightChars="0" w:hanging="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统计所有人的使用率，查看哪些职员活跃使用；</w:t>
      </w:r>
    </w:p>
    <w:p>
      <w:pPr>
        <w:pageBreakBefore w:val="0"/>
        <w:widowControl w:val="0"/>
        <w:numPr>
          <w:ilvl w:val="1"/>
          <w:numId w:val="23"/>
        </w:numPr>
        <w:kinsoku/>
        <w:wordWrap/>
        <w:overflowPunct/>
        <w:topLinePunct w:val="0"/>
        <w:autoSpaceDE/>
        <w:autoSpaceDN/>
        <w:bidi w:val="0"/>
        <w:adjustRightInd/>
        <w:snapToGrid/>
        <w:spacing w:beforeAutospacing="0" w:afterAutospacing="0" w:line="360" w:lineRule="auto"/>
        <w:ind w:left="840" w:leftChars="0" w:right="0" w:rightChars="0" w:hanging="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统计各个系统的使用率，查看哪些系统使用率高；</w:t>
      </w:r>
    </w:p>
    <w:p>
      <w:pPr>
        <w:pageBreakBefore w:val="0"/>
        <w:widowControl w:val="0"/>
        <w:numPr>
          <w:ilvl w:val="1"/>
          <w:numId w:val="23"/>
        </w:numPr>
        <w:kinsoku/>
        <w:wordWrap/>
        <w:overflowPunct/>
        <w:topLinePunct w:val="0"/>
        <w:autoSpaceDE/>
        <w:autoSpaceDN/>
        <w:bidi w:val="0"/>
        <w:adjustRightInd/>
        <w:snapToGrid/>
        <w:spacing w:beforeAutospacing="0" w:afterAutospacing="0" w:line="360" w:lineRule="auto"/>
        <w:ind w:left="840" w:leftChars="0" w:right="0" w:rightChars="0" w:hanging="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每个部门的系统使用 top10 / last10</w:t>
      </w:r>
    </w:p>
    <w:p>
      <w:pPr>
        <w:pageBreakBefore w:val="0"/>
        <w:widowControl w:val="0"/>
        <w:numPr>
          <w:ilvl w:val="1"/>
          <w:numId w:val="23"/>
        </w:numPr>
        <w:kinsoku/>
        <w:wordWrap/>
        <w:overflowPunct/>
        <w:topLinePunct w:val="0"/>
        <w:autoSpaceDE/>
        <w:autoSpaceDN/>
        <w:bidi w:val="0"/>
        <w:adjustRightInd/>
        <w:snapToGrid/>
        <w:spacing w:beforeAutospacing="0" w:afterAutospacing="0" w:line="360" w:lineRule="auto"/>
        <w:ind w:left="840" w:leftChars="0" w:right="0" w:rightChars="0" w:hanging="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部门活跃 top5 / last5</w:t>
      </w:r>
    </w:p>
    <w:p>
      <w:pPr>
        <w:pageBreakBefore w:val="0"/>
        <w:widowControl w:val="0"/>
        <w:numPr>
          <w:ilvl w:val="1"/>
          <w:numId w:val="23"/>
        </w:numPr>
        <w:kinsoku/>
        <w:wordWrap/>
        <w:overflowPunct/>
        <w:topLinePunct w:val="0"/>
        <w:autoSpaceDE/>
        <w:autoSpaceDN/>
        <w:bidi w:val="0"/>
        <w:adjustRightInd/>
        <w:snapToGrid/>
        <w:spacing w:beforeAutospacing="0" w:afterAutospacing="0" w:line="360" w:lineRule="auto"/>
        <w:ind w:left="840" w:leftChars="0" w:right="0" w:rightChars="0" w:hanging="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统计人员在线时长，做排名展示</w:t>
      </w:r>
    </w:p>
    <w:p>
      <w:pPr>
        <w:pageBreakBefore w:val="0"/>
        <w:widowControl w:val="0"/>
        <w:numPr>
          <w:ilvl w:val="1"/>
          <w:numId w:val="23"/>
        </w:numPr>
        <w:kinsoku/>
        <w:wordWrap/>
        <w:overflowPunct/>
        <w:topLinePunct w:val="0"/>
        <w:autoSpaceDE/>
        <w:autoSpaceDN/>
        <w:bidi w:val="0"/>
        <w:adjustRightInd/>
        <w:snapToGrid/>
        <w:spacing w:beforeAutospacing="0" w:afterAutospacing="0" w:line="360" w:lineRule="auto"/>
        <w:ind w:left="840" w:leftChars="0" w:right="0" w:rightChars="0" w:hanging="420" w:firstLineChars="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协助管理部门分析信息化系统使用情况，加快推进电子化办公</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241" w:firstLineChars="100"/>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接口开发</w:t>
      </w:r>
    </w:p>
    <w:p>
      <w:pPr>
        <w:pageBreakBefore w:val="0"/>
        <w:widowControl w:val="0"/>
        <w:numPr>
          <w:ilvl w:val="0"/>
          <w:numId w:val="24"/>
        </w:numPr>
        <w:tabs>
          <w:tab w:val="left" w:pos="840"/>
        </w:tabs>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抽取日志接口开发</w:t>
      </w:r>
    </w:p>
    <w:p>
      <w:pPr>
        <w:pageBreakBefore w:val="0"/>
        <w:widowControl w:val="0"/>
        <w:numPr>
          <w:ilvl w:val="0"/>
          <w:numId w:val="24"/>
        </w:numPr>
        <w:tabs>
          <w:tab w:val="left" w:pos="840"/>
        </w:tabs>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按照部门统计接口</w:t>
      </w:r>
    </w:p>
    <w:p>
      <w:pPr>
        <w:pageBreakBefore w:val="0"/>
        <w:widowControl w:val="0"/>
        <w:numPr>
          <w:ilvl w:val="0"/>
          <w:numId w:val="24"/>
        </w:numPr>
        <w:tabs>
          <w:tab w:val="left" w:pos="840"/>
        </w:tabs>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按照个人统计接口</w:t>
      </w:r>
    </w:p>
    <w:p>
      <w:pPr>
        <w:pageBreakBefore w:val="0"/>
        <w:widowControl w:val="0"/>
        <w:numPr>
          <w:ilvl w:val="0"/>
          <w:numId w:val="24"/>
        </w:numPr>
        <w:tabs>
          <w:tab w:val="left" w:pos="840"/>
        </w:tabs>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按照系统统计接口</w:t>
      </w:r>
    </w:p>
    <w:p>
      <w:pPr>
        <w:pageBreakBefore w:val="0"/>
        <w:widowControl w:val="0"/>
        <w:numPr>
          <w:ilvl w:val="0"/>
          <w:numId w:val="24"/>
        </w:numPr>
        <w:tabs>
          <w:tab w:val="left" w:pos="840"/>
        </w:tabs>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各种聚合统计</w:t>
      </w:r>
    </w:p>
    <w:p>
      <w:pPr>
        <w:pageBreakBefore w:val="0"/>
        <w:widowControl w:val="0"/>
        <w:numPr>
          <w:ilvl w:val="0"/>
          <w:numId w:val="24"/>
        </w:numPr>
        <w:tabs>
          <w:tab w:val="left" w:pos="840"/>
        </w:tabs>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各种排名统计</w:t>
      </w:r>
    </w:p>
    <w:p>
      <w:pPr>
        <w:pageBreakBefore w:val="0"/>
        <w:widowControl w:val="0"/>
        <w:tabs>
          <w:tab w:val="left" w:pos="1228"/>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ab/>
      </w:r>
      <w:bookmarkStart w:id="17" w:name="_GoBack"/>
      <w:bookmarkEnd w:id="17"/>
    </w:p>
    <w:p>
      <w:pPr>
        <w:numPr>
          <w:numId w:val="0"/>
        </w:numPr>
        <w:ind w:left="320" w:leftChars="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eastAsia="zh-CN"/>
        </w:rPr>
      </w:pPr>
    </w:p>
    <w:p>
      <w:pPr>
        <w:numPr>
          <w:numId w:val="0"/>
        </w:numPr>
        <w:ind w:left="160" w:leftChars="0"/>
        <w:rPr>
          <w:rFonts w:hint="default"/>
          <w:lang w:val="en-US" w:eastAsia="zh-CN"/>
        </w:rPr>
      </w:pPr>
    </w:p>
    <w:p>
      <w:pPr>
        <w:numPr>
          <w:numId w:val="0"/>
        </w:numPr>
        <w:ind w:leftChars="0"/>
        <w:rPr>
          <w:rFonts w:hint="default"/>
          <w:lang w:val="en-US" w:eastAsia="zh-CN"/>
        </w:rPr>
      </w:pPr>
    </w:p>
    <w:p>
      <w:pPr>
        <w:numPr>
          <w:numId w:val="0"/>
        </w:numPr>
        <w:ind w:left="425" w:leftChars="0"/>
        <w:rPr>
          <w:rStyle w:val="10"/>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30CAC"/>
    <w:multiLevelType w:val="singleLevel"/>
    <w:tmpl w:val="84230CAC"/>
    <w:lvl w:ilvl="0" w:tentative="0">
      <w:start w:val="1"/>
      <w:numFmt w:val="chineseCounting"/>
      <w:suff w:val="nothing"/>
      <w:lvlText w:val="%1、"/>
      <w:lvlJc w:val="left"/>
      <w:rPr>
        <w:rFonts w:hint="eastAsia"/>
      </w:rPr>
    </w:lvl>
  </w:abstractNum>
  <w:abstractNum w:abstractNumId="1">
    <w:nsid w:val="89625E6A"/>
    <w:multiLevelType w:val="singleLevel"/>
    <w:tmpl w:val="89625E6A"/>
    <w:lvl w:ilvl="0" w:tentative="0">
      <w:start w:val="1"/>
      <w:numFmt w:val="decimal"/>
      <w:lvlText w:val="(%1)"/>
      <w:lvlJc w:val="left"/>
      <w:pPr>
        <w:ind w:left="425" w:hanging="425"/>
      </w:pPr>
      <w:rPr>
        <w:rFonts w:hint="default"/>
      </w:rPr>
    </w:lvl>
  </w:abstractNum>
  <w:abstractNum w:abstractNumId="2">
    <w:nsid w:val="A2F6E644"/>
    <w:multiLevelType w:val="singleLevel"/>
    <w:tmpl w:val="A2F6E644"/>
    <w:lvl w:ilvl="0" w:tentative="0">
      <w:start w:val="1"/>
      <w:numFmt w:val="decimal"/>
      <w:lvlText w:val="(%1)"/>
      <w:lvlJc w:val="left"/>
      <w:pPr>
        <w:ind w:left="425" w:hanging="425"/>
      </w:pPr>
      <w:rPr>
        <w:rFonts w:hint="default"/>
      </w:rPr>
    </w:lvl>
  </w:abstractNum>
  <w:abstractNum w:abstractNumId="3">
    <w:nsid w:val="ADE3B51D"/>
    <w:multiLevelType w:val="singleLevel"/>
    <w:tmpl w:val="ADE3B51D"/>
    <w:lvl w:ilvl="0" w:tentative="0">
      <w:start w:val="1"/>
      <w:numFmt w:val="decimal"/>
      <w:lvlText w:val="%1."/>
      <w:lvlJc w:val="left"/>
      <w:pPr>
        <w:tabs>
          <w:tab w:val="left" w:pos="312"/>
        </w:tabs>
        <w:ind w:left="160" w:leftChars="0" w:firstLine="0" w:firstLineChars="0"/>
      </w:pPr>
    </w:lvl>
  </w:abstractNum>
  <w:abstractNum w:abstractNumId="4">
    <w:nsid w:val="DE2FDFD9"/>
    <w:multiLevelType w:val="singleLevel"/>
    <w:tmpl w:val="DE2FDFD9"/>
    <w:lvl w:ilvl="0" w:tentative="0">
      <w:start w:val="1"/>
      <w:numFmt w:val="bullet"/>
      <w:lvlText w:val=""/>
      <w:lvlJc w:val="left"/>
      <w:pPr>
        <w:ind w:left="420" w:hanging="420"/>
      </w:pPr>
      <w:rPr>
        <w:rFonts w:hint="default" w:ascii="Wingdings" w:hAnsi="Wingdings"/>
      </w:rPr>
    </w:lvl>
  </w:abstractNum>
  <w:abstractNum w:abstractNumId="5">
    <w:nsid w:val="DE9C5C12"/>
    <w:multiLevelType w:val="singleLevel"/>
    <w:tmpl w:val="DE9C5C12"/>
    <w:lvl w:ilvl="0" w:tentative="0">
      <w:start w:val="1"/>
      <w:numFmt w:val="decimal"/>
      <w:lvlText w:val="%1."/>
      <w:lvlJc w:val="left"/>
      <w:pPr>
        <w:tabs>
          <w:tab w:val="left" w:pos="312"/>
        </w:tabs>
        <w:ind w:left="425" w:leftChars="0" w:firstLine="0" w:firstLineChars="0"/>
      </w:pPr>
    </w:lvl>
  </w:abstractNum>
  <w:abstractNum w:abstractNumId="6">
    <w:nsid w:val="FAAFCDB0"/>
    <w:multiLevelType w:val="singleLevel"/>
    <w:tmpl w:val="FAAFCDB0"/>
    <w:lvl w:ilvl="0" w:tentative="0">
      <w:start w:val="1"/>
      <w:numFmt w:val="decimal"/>
      <w:lvlText w:val="(%1)"/>
      <w:lvlJc w:val="left"/>
      <w:pPr>
        <w:ind w:left="425" w:hanging="425"/>
      </w:pPr>
      <w:rPr>
        <w:rFonts w:hint="default"/>
      </w:rPr>
    </w:lvl>
  </w:abstractNum>
  <w:abstractNum w:abstractNumId="7">
    <w:nsid w:val="FE9CAD8D"/>
    <w:multiLevelType w:val="singleLevel"/>
    <w:tmpl w:val="FE9CAD8D"/>
    <w:lvl w:ilvl="0" w:tentative="0">
      <w:start w:val="1"/>
      <w:numFmt w:val="decimal"/>
      <w:lvlText w:val="(%1)"/>
      <w:lvlJc w:val="left"/>
      <w:pPr>
        <w:ind w:left="425" w:hanging="425"/>
      </w:pPr>
      <w:rPr>
        <w:rFonts w:hint="default"/>
      </w:rPr>
    </w:lvl>
  </w:abstractNum>
  <w:abstractNum w:abstractNumId="8">
    <w:nsid w:val="04568D82"/>
    <w:multiLevelType w:val="singleLevel"/>
    <w:tmpl w:val="04568D82"/>
    <w:lvl w:ilvl="0" w:tentative="0">
      <w:start w:val="1"/>
      <w:numFmt w:val="decimal"/>
      <w:lvlText w:val="(%1)"/>
      <w:lvlJc w:val="left"/>
      <w:pPr>
        <w:ind w:left="425" w:hanging="425"/>
      </w:pPr>
      <w:rPr>
        <w:rFonts w:hint="default"/>
      </w:rPr>
    </w:lvl>
  </w:abstractNum>
  <w:abstractNum w:abstractNumId="9">
    <w:nsid w:val="061348C8"/>
    <w:multiLevelType w:val="multilevel"/>
    <w:tmpl w:val="061348C8"/>
    <w:lvl w:ilvl="0" w:tentative="0">
      <w:start w:val="1"/>
      <w:numFmt w:val="decimal"/>
      <w:suff w:val="nothing"/>
      <w:lvlText w:val="（%1）"/>
      <w:lvlJc w:val="left"/>
      <w:pPr>
        <w:ind w:left="0" w:firstLine="420"/>
      </w:pPr>
      <w:rPr>
        <w:rFonts w:hint="default"/>
      </w:rPr>
    </w:lvl>
    <w:lvl w:ilvl="1" w:tentative="0">
      <w:start w:val="1"/>
      <w:numFmt w:val="lowerLetter"/>
      <w:lvlText w:val="%2)"/>
      <w:lvlJc w:val="left"/>
      <w:pPr>
        <w:ind w:left="1260" w:hanging="420"/>
      </w:pPr>
      <w:rPr>
        <w:rFonts w:hint="eastAsia"/>
      </w:rPr>
    </w:lvl>
    <w:lvl w:ilvl="2" w:tentative="0">
      <w:start w:val="1"/>
      <w:numFmt w:val="lowerRoman"/>
      <w:lvlText w:val="%3."/>
      <w:lvlJc w:val="right"/>
      <w:pPr>
        <w:ind w:left="1680" w:hanging="420"/>
      </w:pPr>
      <w:rPr>
        <w:rFonts w:hint="eastAsia"/>
      </w:rPr>
    </w:lvl>
    <w:lvl w:ilvl="3" w:tentative="0">
      <w:start w:val="1"/>
      <w:numFmt w:val="decimal"/>
      <w:lvlText w:val="%4."/>
      <w:lvlJc w:val="left"/>
      <w:pPr>
        <w:ind w:left="2100" w:hanging="420"/>
      </w:pPr>
      <w:rPr>
        <w:rFonts w:hint="eastAsia"/>
      </w:rPr>
    </w:lvl>
    <w:lvl w:ilvl="4" w:tentative="0">
      <w:start w:val="1"/>
      <w:numFmt w:val="lowerLetter"/>
      <w:lvlText w:val="%5)"/>
      <w:lvlJc w:val="left"/>
      <w:pPr>
        <w:ind w:left="2520" w:hanging="420"/>
      </w:pPr>
      <w:rPr>
        <w:rFonts w:hint="eastAsia"/>
      </w:rPr>
    </w:lvl>
    <w:lvl w:ilvl="5" w:tentative="0">
      <w:start w:val="1"/>
      <w:numFmt w:val="lowerRoman"/>
      <w:lvlText w:val="%6."/>
      <w:lvlJc w:val="right"/>
      <w:pPr>
        <w:ind w:left="2940" w:hanging="420"/>
      </w:pPr>
      <w:rPr>
        <w:rFonts w:hint="eastAsia"/>
      </w:rPr>
    </w:lvl>
    <w:lvl w:ilvl="6" w:tentative="0">
      <w:start w:val="1"/>
      <w:numFmt w:val="decimal"/>
      <w:lvlText w:val="%7."/>
      <w:lvlJc w:val="left"/>
      <w:pPr>
        <w:ind w:left="3360" w:hanging="420"/>
      </w:pPr>
      <w:rPr>
        <w:rFonts w:hint="eastAsia"/>
      </w:rPr>
    </w:lvl>
    <w:lvl w:ilvl="7" w:tentative="0">
      <w:start w:val="1"/>
      <w:numFmt w:val="lowerLetter"/>
      <w:lvlText w:val="%8)"/>
      <w:lvlJc w:val="left"/>
      <w:pPr>
        <w:ind w:left="3780" w:hanging="420"/>
      </w:pPr>
      <w:rPr>
        <w:rFonts w:hint="eastAsia"/>
      </w:rPr>
    </w:lvl>
    <w:lvl w:ilvl="8" w:tentative="0">
      <w:start w:val="1"/>
      <w:numFmt w:val="lowerRoman"/>
      <w:lvlText w:val="%9."/>
      <w:lvlJc w:val="right"/>
      <w:pPr>
        <w:ind w:left="4200" w:hanging="420"/>
      </w:pPr>
      <w:rPr>
        <w:rFonts w:hint="eastAsia"/>
      </w:rPr>
    </w:lvl>
  </w:abstractNum>
  <w:abstractNum w:abstractNumId="10">
    <w:nsid w:val="14968C7D"/>
    <w:multiLevelType w:val="singleLevel"/>
    <w:tmpl w:val="14968C7D"/>
    <w:lvl w:ilvl="0" w:tentative="0">
      <w:start w:val="1"/>
      <w:numFmt w:val="decimal"/>
      <w:lvlText w:val="(%1)"/>
      <w:lvlJc w:val="left"/>
      <w:pPr>
        <w:ind w:left="425" w:hanging="425"/>
      </w:pPr>
      <w:rPr>
        <w:rFonts w:hint="default"/>
      </w:rPr>
    </w:lvl>
  </w:abstractNum>
  <w:abstractNum w:abstractNumId="11">
    <w:nsid w:val="1DA5775C"/>
    <w:multiLevelType w:val="singleLevel"/>
    <w:tmpl w:val="1DA5775C"/>
    <w:lvl w:ilvl="0" w:tentative="0">
      <w:start w:val="1"/>
      <w:numFmt w:val="decimal"/>
      <w:lvlText w:val="(%1)"/>
      <w:lvlJc w:val="left"/>
      <w:pPr>
        <w:ind w:left="425" w:hanging="425"/>
      </w:pPr>
      <w:rPr>
        <w:rFonts w:hint="default"/>
      </w:rPr>
    </w:lvl>
  </w:abstractNum>
  <w:abstractNum w:abstractNumId="12">
    <w:nsid w:val="3C0A4F64"/>
    <w:multiLevelType w:val="multilevel"/>
    <w:tmpl w:val="3C0A4F64"/>
    <w:lvl w:ilvl="0" w:tentative="0">
      <w:start w:val="1"/>
      <w:numFmt w:val="decimal"/>
      <w:lvlText w:val="%1."/>
      <w:lvlJc w:val="left"/>
      <w:pPr>
        <w:ind w:left="432" w:leftChars="0" w:hanging="432" w:firstLineChars="0"/>
      </w:pPr>
      <w:rPr>
        <w:rFonts w:hint="default" w:ascii="宋体" w:hAnsi="宋体" w:eastAsia="宋体" w:cs="宋体"/>
      </w:rPr>
    </w:lvl>
    <w:lvl w:ilvl="1" w:tentative="0">
      <w:start w:val="1"/>
      <w:numFmt w:val="decimal"/>
      <w:lvlText w:val="%1.%2."/>
      <w:lvlJc w:val="left"/>
      <w:pPr>
        <w:ind w:left="575" w:leftChars="0" w:hanging="575" w:firstLineChars="0"/>
      </w:pPr>
      <w:rPr>
        <w:rFonts w:hint="default" w:ascii="宋体" w:hAnsi="宋体" w:eastAsia="宋体" w:cs="宋体"/>
      </w:rPr>
    </w:lvl>
    <w:lvl w:ilvl="2" w:tentative="0">
      <w:start w:val="1"/>
      <w:numFmt w:val="decimal"/>
      <w:pStyle w:val="4"/>
      <w:lvlText w:val="%1.%2.%3."/>
      <w:lvlJc w:val="left"/>
      <w:pPr>
        <w:ind w:left="720" w:leftChars="0" w:hanging="720" w:firstLineChars="0"/>
      </w:pPr>
      <w:rPr>
        <w:rFonts w:hint="default" w:ascii="宋体" w:hAnsi="宋体" w:eastAsia="宋体" w:cs="宋体"/>
      </w:rPr>
    </w:lvl>
    <w:lvl w:ilvl="3" w:tentative="0">
      <w:start w:val="1"/>
      <w:numFmt w:val="decimal"/>
      <w:pStyle w:val="5"/>
      <w:lvlText w:val="%1.%2.%3.%4."/>
      <w:lvlJc w:val="left"/>
      <w:pPr>
        <w:ind w:left="864" w:leftChars="0" w:hanging="864" w:firstLineChars="0"/>
      </w:pPr>
      <w:rPr>
        <w:rFonts w:hint="default" w:ascii="宋体" w:hAnsi="宋体" w:eastAsia="宋体" w:cs="宋体"/>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abstractNum w:abstractNumId="13">
    <w:nsid w:val="5D4D4794"/>
    <w:multiLevelType w:val="multilevel"/>
    <w:tmpl w:val="5D4D479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5D4D5211"/>
    <w:multiLevelType w:val="singleLevel"/>
    <w:tmpl w:val="5D4D5211"/>
    <w:lvl w:ilvl="0" w:tentative="0">
      <w:start w:val="1"/>
      <w:numFmt w:val="decimal"/>
      <w:suff w:val="nothing"/>
      <w:lvlText w:val="%1."/>
      <w:lvlJc w:val="left"/>
    </w:lvl>
  </w:abstractNum>
  <w:abstractNum w:abstractNumId="15">
    <w:nsid w:val="5D4D561C"/>
    <w:multiLevelType w:val="singleLevel"/>
    <w:tmpl w:val="5D4D561C"/>
    <w:lvl w:ilvl="0" w:tentative="0">
      <w:start w:val="1"/>
      <w:numFmt w:val="decimal"/>
      <w:suff w:val="nothing"/>
      <w:lvlText w:val="%1."/>
      <w:lvlJc w:val="left"/>
    </w:lvl>
  </w:abstractNum>
  <w:abstractNum w:abstractNumId="16">
    <w:nsid w:val="5D50422C"/>
    <w:multiLevelType w:val="singleLevel"/>
    <w:tmpl w:val="5D50422C"/>
    <w:lvl w:ilvl="0" w:tentative="0">
      <w:start w:val="1"/>
      <w:numFmt w:val="bullet"/>
      <w:lvlText w:val=""/>
      <w:lvlJc w:val="left"/>
      <w:pPr>
        <w:ind w:left="420" w:leftChars="0" w:hanging="420" w:firstLineChars="0"/>
      </w:pPr>
      <w:rPr>
        <w:rFonts w:hint="default" w:ascii="Wingdings" w:hAnsi="Wingdings"/>
      </w:rPr>
    </w:lvl>
  </w:abstractNum>
  <w:abstractNum w:abstractNumId="17">
    <w:nsid w:val="5D504276"/>
    <w:multiLevelType w:val="singleLevel"/>
    <w:tmpl w:val="5D504276"/>
    <w:lvl w:ilvl="0" w:tentative="0">
      <w:start w:val="1"/>
      <w:numFmt w:val="bullet"/>
      <w:lvlText w:val=""/>
      <w:lvlJc w:val="left"/>
      <w:pPr>
        <w:ind w:left="420" w:leftChars="0" w:hanging="420" w:firstLineChars="0"/>
      </w:pPr>
      <w:rPr>
        <w:rFonts w:hint="default" w:ascii="Wingdings" w:hAnsi="Wingdings"/>
      </w:rPr>
    </w:lvl>
  </w:abstractNum>
  <w:abstractNum w:abstractNumId="18">
    <w:nsid w:val="5D50428D"/>
    <w:multiLevelType w:val="singleLevel"/>
    <w:tmpl w:val="5D50428D"/>
    <w:lvl w:ilvl="0" w:tentative="0">
      <w:start w:val="1"/>
      <w:numFmt w:val="bullet"/>
      <w:lvlText w:val=""/>
      <w:lvlJc w:val="left"/>
      <w:pPr>
        <w:ind w:left="420" w:leftChars="0" w:hanging="420" w:firstLineChars="0"/>
      </w:pPr>
      <w:rPr>
        <w:rFonts w:hint="default" w:ascii="Wingdings" w:hAnsi="Wingdings"/>
      </w:rPr>
    </w:lvl>
  </w:abstractNum>
  <w:abstractNum w:abstractNumId="19">
    <w:nsid w:val="5D537A68"/>
    <w:multiLevelType w:val="singleLevel"/>
    <w:tmpl w:val="5D537A68"/>
    <w:lvl w:ilvl="0" w:tentative="0">
      <w:start w:val="1"/>
      <w:numFmt w:val="bullet"/>
      <w:lvlText w:val=""/>
      <w:lvlJc w:val="left"/>
      <w:pPr>
        <w:ind w:left="420" w:leftChars="0" w:hanging="420" w:firstLineChars="0"/>
      </w:pPr>
      <w:rPr>
        <w:rFonts w:hint="default" w:ascii="Wingdings" w:hAnsi="Wingdings"/>
      </w:rPr>
    </w:lvl>
  </w:abstractNum>
  <w:abstractNum w:abstractNumId="20">
    <w:nsid w:val="5D537A98"/>
    <w:multiLevelType w:val="singleLevel"/>
    <w:tmpl w:val="5D537A98"/>
    <w:lvl w:ilvl="0" w:tentative="0">
      <w:start w:val="1"/>
      <w:numFmt w:val="decimal"/>
      <w:suff w:val="nothing"/>
      <w:lvlText w:val="%1．"/>
      <w:lvlJc w:val="left"/>
      <w:pPr>
        <w:ind w:left="0" w:leftChars="0" w:firstLine="400" w:firstLineChars="0"/>
      </w:pPr>
      <w:rPr>
        <w:rFonts w:hint="default"/>
      </w:rPr>
    </w:lvl>
  </w:abstractNum>
  <w:abstractNum w:abstractNumId="21">
    <w:nsid w:val="5D5A795B"/>
    <w:multiLevelType w:val="singleLevel"/>
    <w:tmpl w:val="5D5A795B"/>
    <w:lvl w:ilvl="0" w:tentative="0">
      <w:start w:val="1"/>
      <w:numFmt w:val="decimalEnclosedCircleChinese"/>
      <w:suff w:val="nothing"/>
      <w:lvlText w:val="%1　"/>
      <w:lvlJc w:val="left"/>
      <w:pPr>
        <w:ind w:left="0" w:leftChars="0" w:firstLine="400" w:firstLineChars="0"/>
      </w:pPr>
      <w:rPr>
        <w:rFonts w:hint="eastAsia"/>
      </w:rPr>
    </w:lvl>
  </w:abstractNum>
  <w:abstractNum w:abstractNumId="22">
    <w:nsid w:val="69CD3BA7"/>
    <w:multiLevelType w:val="multilevel"/>
    <w:tmpl w:val="69CD3BA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3">
    <w:nsid w:val="6A4262E6"/>
    <w:multiLevelType w:val="singleLevel"/>
    <w:tmpl w:val="6A4262E6"/>
    <w:lvl w:ilvl="0" w:tentative="0">
      <w:start w:val="1"/>
      <w:numFmt w:val="decimal"/>
      <w:lvlText w:val="%1."/>
      <w:lvlJc w:val="left"/>
      <w:pPr>
        <w:tabs>
          <w:tab w:val="left" w:pos="312"/>
        </w:tabs>
        <w:ind w:left="320" w:leftChars="0" w:firstLine="0" w:firstLineChars="0"/>
      </w:pPr>
    </w:lvl>
  </w:abstractNum>
  <w:num w:numId="1">
    <w:abstractNumId w:val="12"/>
  </w:num>
  <w:num w:numId="2">
    <w:abstractNumId w:val="0"/>
  </w:num>
  <w:num w:numId="3">
    <w:abstractNumId w:val="5"/>
  </w:num>
  <w:num w:numId="4">
    <w:abstractNumId w:val="3"/>
  </w:num>
  <w:num w:numId="5">
    <w:abstractNumId w:val="22"/>
  </w:num>
  <w:num w:numId="6">
    <w:abstractNumId w:val="9"/>
  </w:num>
  <w:num w:numId="7">
    <w:abstractNumId w:val="23"/>
  </w:num>
  <w:num w:numId="8">
    <w:abstractNumId w:val="1"/>
  </w:num>
  <w:num w:numId="9">
    <w:abstractNumId w:val="6"/>
  </w:num>
  <w:num w:numId="10">
    <w:abstractNumId w:val="8"/>
  </w:num>
  <w:num w:numId="11">
    <w:abstractNumId w:val="2"/>
  </w:num>
  <w:num w:numId="12">
    <w:abstractNumId w:val="10"/>
  </w:num>
  <w:num w:numId="13">
    <w:abstractNumId w:val="11"/>
  </w:num>
  <w:num w:numId="14">
    <w:abstractNumId w:val="16"/>
  </w:num>
  <w:num w:numId="15">
    <w:abstractNumId w:val="17"/>
  </w:num>
  <w:num w:numId="16">
    <w:abstractNumId w:val="18"/>
  </w:num>
  <w:num w:numId="17">
    <w:abstractNumId w:val="4"/>
  </w:num>
  <w:num w:numId="18">
    <w:abstractNumId w:val="7"/>
  </w:num>
  <w:num w:numId="19">
    <w:abstractNumId w:val="19"/>
  </w:num>
  <w:num w:numId="20">
    <w:abstractNumId w:val="21"/>
  </w:num>
  <w:num w:numId="21">
    <w:abstractNumId w:val="14"/>
  </w:num>
  <w:num w:numId="22">
    <w:abstractNumId w:val="15"/>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E05677"/>
    <w:rsid w:val="1DAA563B"/>
    <w:rsid w:val="207F6F76"/>
    <w:rsid w:val="47E05677"/>
    <w:rsid w:val="59021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b/>
      <w:sz w:val="24"/>
    </w:rPr>
  </w:style>
  <w:style w:type="paragraph" w:styleId="5">
    <w:name w:val="heading 4"/>
    <w:basedOn w:val="1"/>
    <w:next w:val="1"/>
    <w:unhideWhenUsed/>
    <w:qFormat/>
    <w:uiPriority w:val="0"/>
    <w:pPr>
      <w:keepNext/>
      <w:keepLines/>
      <w:numPr>
        <w:ilvl w:val="3"/>
        <w:numId w:val="1"/>
      </w:numPr>
      <w:tabs>
        <w:tab w:val="left" w:pos="420"/>
      </w:tabs>
      <w:ind w:hanging="864" w:firstLineChars="0"/>
      <w:outlineLvl w:val="3"/>
    </w:pPr>
    <w:rPr>
      <w:rFonts w:asciiTheme="majorAscii" w:hAnsiTheme="majorAscii" w:cstheme="majorBidi"/>
      <w:b/>
      <w:iCs/>
      <w:color w:val="000000" w:themeColor="text1"/>
      <w:sz w:val="28"/>
      <w14:textFill>
        <w14:solidFill>
          <w14:schemeClr w14:val="tx1"/>
        </w14:solidFill>
      </w14:textFill>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 w:type="character" w:customStyle="1" w:styleId="10">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2019-11-14T06:58:00Z</dcterms:created>
  <dc:creator>上官瑞明</dc:creator>
  <cp:lastModifiedBy>上官瑞明</cp:lastModifiedBy>
  <dcterms:modified xsi:type="dcterms:W3CDTF">2019-11-14T07:37:08Z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